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9E498">
      <w:pPr>
        <w:rPr>
          <w:rFonts w:ascii="Helvetica" w:hAnsi="Helvetica" w:eastAsia="Helvetica" w:cs="Helvetica"/>
          <w:i w:val="0"/>
          <w:iCs w:val="0"/>
          <w:caps w:val="0"/>
          <w:spacing w:val="0"/>
          <w:sz w:val="36"/>
          <w:szCs w:val="36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36"/>
          <w:szCs w:val="36"/>
        </w:rPr>
        <w:t>Ouroformīka</w:t>
      </w:r>
    </w:p>
    <w:p w14:paraId="1D86A552">
      <w:pP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</w:p>
    <w:p w14:paraId="47E363AB">
      <w:pP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</w:p>
    <w:p w14:paraId="01DF15C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General Theme &amp; Inspiration</w:t>
      </w:r>
    </w:p>
    <w:p w14:paraId="1D453194">
      <w:pPr>
        <w:rPr>
          <w:rFonts w:hint="default" w:ascii="Times New Roman" w:hAnsi="Times New Roman" w:cs="Times New Roman"/>
        </w:rPr>
      </w:pPr>
    </w:p>
    <w:p w14:paraId="1B320C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faction is a sophisticated amalgamation inspired by three distinct fictional antagonists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5BB9FD78">
      <w:pPr>
        <w:rPr>
          <w:rFonts w:hint="default" w:ascii="Times New Roman" w:hAnsi="Times New Roman" w:cs="Times New Roman"/>
        </w:rPr>
      </w:pPr>
    </w:p>
    <w:p w14:paraId="73121F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resulting faction retains the archetypal essence</w:t>
      </w:r>
      <w:r>
        <w:rPr>
          <w:rFonts w:hint="default" w:ascii="Times New Roman" w:hAnsi="Times New Roman" w:cs="Times New Roman"/>
          <w:lang w:val="en-US"/>
        </w:rPr>
        <w:t xml:space="preserve"> of </w:t>
      </w:r>
      <w:r>
        <w:rPr>
          <w:rFonts w:hint="default" w:ascii="Times New Roman" w:hAnsi="Times New Roman" w:cs="Times New Roman"/>
        </w:rPr>
        <w:t>planetary invaders, terraform</w:t>
      </w:r>
      <w:r>
        <w:rPr>
          <w:rFonts w:hint="default" w:ascii="Times New Roman" w:hAnsi="Times New Roman" w:cs="Times New Roman"/>
          <w:lang w:val="en-US"/>
        </w:rPr>
        <w:t>ers and body horror</w:t>
      </w:r>
      <w:r>
        <w:rPr>
          <w:rFonts w:hint="default" w:ascii="Times New Roman" w:hAnsi="Times New Roman" w:cs="Times New Roman"/>
        </w:rPr>
        <w:t>.</w:t>
      </w:r>
    </w:p>
    <w:p w14:paraId="4A413CE9">
      <w:pPr>
        <w:rPr>
          <w:rFonts w:hint="default" w:ascii="Times New Roman" w:hAnsi="Times New Roman" w:cs="Times New Roman"/>
        </w:rPr>
      </w:pPr>
    </w:p>
    <w:p w14:paraId="59DC2F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Faction Identity and Mechanics</w:t>
      </w:r>
    </w:p>
    <w:p w14:paraId="4E6527DB">
      <w:pPr>
        <w:rPr>
          <w:rFonts w:hint="default" w:ascii="Times New Roman" w:hAnsi="Times New Roman" w:cs="Times New Roman"/>
        </w:rPr>
      </w:pPr>
    </w:p>
    <w:p w14:paraId="4DB562C9">
      <w:pPr>
        <w:rPr>
          <w:rFonts w:hint="default" w:ascii="Times New Roman" w:hAnsi="Times New Roman" w:cs="Times New Roman"/>
        </w:rPr>
      </w:pPr>
    </w:p>
    <w:p w14:paraId="57367AE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 xml:space="preserve">Key </w:t>
      </w:r>
      <w:r>
        <w:rPr>
          <w:rFonts w:hint="default" w:ascii="Times New Roman" w:hAnsi="Times New Roman" w:cs="Times New Roman"/>
          <w:b/>
          <w:bCs/>
          <w:lang w:val="en-US"/>
        </w:rPr>
        <w:t>Characters</w:t>
      </w:r>
    </w:p>
    <w:p w14:paraId="276DE431">
      <w:pPr>
        <w:rPr>
          <w:rFonts w:hint="default" w:ascii="Times New Roman" w:hAnsi="Times New Roman" w:cs="Times New Roman"/>
        </w:rPr>
      </w:pPr>
    </w:p>
    <w:p w14:paraId="482C693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Ark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  <w:t>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tect</w:t>
      </w:r>
      <w:r>
        <w:rPr>
          <w:rFonts w:hint="default" w:ascii="Times New Roman" w:hAnsi="Times New Roman" w:cs="Times New Roman"/>
          <w:lang w:val="en-US"/>
        </w:rPr>
        <w:t>”</w:t>
      </w:r>
      <w:r>
        <w:rPr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  <w:lang w:val="en-US"/>
        </w:rPr>
        <w:t xml:space="preserve">Queen </w:t>
      </w:r>
      <w:r>
        <w:rPr>
          <w:rFonts w:hint="default" w:ascii="Times New Roman" w:hAnsi="Times New Roman" w:cs="Times New Roman"/>
        </w:rPr>
        <w:t>analogue):</w:t>
      </w:r>
      <w:r>
        <w:rPr>
          <w:rFonts w:hint="default" w:ascii="Times New Roman" w:hAnsi="Times New Roman" w:cs="Times New Roman"/>
          <w:lang w:val="en-US"/>
        </w:rPr>
        <w:t xml:space="preserve"> Player entity</w:t>
      </w:r>
    </w:p>
    <w:p w14:paraId="0123C0BD">
      <w:pPr>
        <w:rPr>
          <w:rFonts w:hint="default" w:ascii="Times New Roman" w:hAnsi="Times New Roman" w:cs="Times New Roman"/>
        </w:rPr>
      </w:pPr>
    </w:p>
    <w:p w14:paraId="2EF4B91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Orbital </w:t>
      </w:r>
      <w:r>
        <w:rPr>
          <w:rFonts w:hint="default" w:ascii="Times New Roman" w:hAnsi="Times New Roman" w:cs="Times New Roman"/>
          <w:lang w:val="en-US"/>
        </w:rPr>
        <w:t>overseer</w:t>
      </w:r>
      <w:r>
        <w:rPr>
          <w:rFonts w:hint="default" w:ascii="Times New Roman" w:hAnsi="Times New Roman" w:cs="Times New Roman"/>
        </w:rPr>
        <w:t>, safe from direct interaction</w:t>
      </w:r>
      <w:r>
        <w:rPr>
          <w:rFonts w:hint="default" w:ascii="Times New Roman" w:hAnsi="Times New Roman" w:cs="Times New Roman"/>
          <w:lang w:val="en-US"/>
        </w:rPr>
        <w:t xml:space="preserve"> in an observation command station.</w:t>
      </w:r>
    </w:p>
    <w:p w14:paraId="7EC6D261">
      <w:pPr>
        <w:rPr>
          <w:rFonts w:hint="default" w:ascii="Times New Roman" w:hAnsi="Times New Roman" w:cs="Times New Roman"/>
        </w:rPr>
      </w:pPr>
    </w:p>
    <w:p w14:paraId="42F761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Oversees all operations, control </w:t>
      </w:r>
      <w:r>
        <w:rPr>
          <w:rFonts w:hint="default" w:ascii="Times New Roman" w:hAnsi="Times New Roman" w:cs="Times New Roman"/>
          <w:lang w:val="en-US"/>
        </w:rPr>
        <w:t xml:space="preserve">is </w:t>
      </w:r>
      <w:r>
        <w:rPr>
          <w:rFonts w:hint="default" w:ascii="Times New Roman" w:hAnsi="Times New Roman" w:cs="Times New Roman"/>
        </w:rPr>
        <w:t>centralized here.</w:t>
      </w:r>
    </w:p>
    <w:p w14:paraId="0054BE53">
      <w:pPr>
        <w:rPr>
          <w:rFonts w:hint="default" w:ascii="Times New Roman" w:hAnsi="Times New Roman" w:cs="Times New Roman"/>
        </w:rPr>
      </w:pPr>
    </w:p>
    <w:p w14:paraId="1080DDDF">
      <w:pPr>
        <w:rPr>
          <w:rFonts w:hint="default" w:ascii="Times New Roman" w:hAnsi="Times New Roman" w:cs="Times New Roman"/>
        </w:rPr>
      </w:pPr>
    </w:p>
    <w:p w14:paraId="4027AB8B">
      <w:pPr>
        <w:rPr>
          <w:rFonts w:hint="default" w:ascii="Times New Roman" w:hAnsi="Times New Roman" w:cs="Times New Roman"/>
          <w:lang w:val="en-US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  <w:t>Scīœn</w:t>
      </w:r>
      <w:r>
        <w:rPr>
          <w:rFonts w:hint="default" w:ascii="Times New Roman" w:hAnsi="Times New Roman" w:cs="Times New Roman"/>
        </w:rPr>
        <w:t xml:space="preserve"> (Thinker analogue)</w:t>
      </w:r>
    </w:p>
    <w:p w14:paraId="2C3AF10F">
      <w:pPr>
        <w:rPr>
          <w:rFonts w:hint="default" w:ascii="Times New Roman" w:hAnsi="Times New Roman"/>
        </w:rPr>
      </w:pPr>
      <w:r>
        <w:rPr>
          <w:rFonts w:hint="default" w:ascii="Times New Roman" w:hAnsi="Times New Roman" w:cs="Times New Roman"/>
        </w:rPr>
        <w:t>Initial planetary landing unit.</w:t>
      </w:r>
      <w:r>
        <w:rPr>
          <w:rFonts w:hint="default" w:ascii="Times New Roman" w:hAnsi="Times New Roman"/>
        </w:rPr>
        <w:t xml:space="preserve"> </w:t>
      </w:r>
    </w:p>
    <w:p w14:paraId="3F3E923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</w:t>
      </w:r>
    </w:p>
    <w:p w14:paraId="11357E69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Role: Endo-Bio &amp; AI machinery Cognitive Supervision &amp; Disruption.</w:t>
      </w:r>
    </w:p>
    <w:p w14:paraId="4C7069C3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</w:t>
      </w:r>
    </w:p>
    <w:p w14:paraId="7C79A3B4">
      <w:pPr>
        <w:rPr>
          <w:rFonts w:hint="default" w:ascii="Times New Roman" w:hAnsi="Times New Roman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0"/>
          <w:szCs w:val="20"/>
        </w:rPr>
        <w:t>Scīœn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Fonts w:hint="default" w:ascii="Times New Roman" w:hAnsi="Times New Roman"/>
        </w:rPr>
        <w:t xml:space="preserve">are thin, bio-mechanical organisms designed specifically to parasitically, corrupt, and reprogram enemy AI or biological </w:t>
      </w:r>
      <w:r>
        <w:rPr>
          <w:rFonts w:hint="default" w:ascii="Times New Roman" w:hAnsi="Times New Roman"/>
          <w:lang w:val="en-US"/>
        </w:rPr>
        <w:t>systems</w:t>
      </w:r>
      <w:r>
        <w:rPr>
          <w:rFonts w:hint="default" w:ascii="Times New Roman" w:hAnsi="Times New Roman"/>
        </w:rPr>
        <w:t>.</w:t>
      </w:r>
    </w:p>
    <w:p w14:paraId="52877BD2">
      <w:pPr>
        <w:rPr>
          <w:rFonts w:hint="default" w:ascii="Times New Roman" w:hAnsi="Times New Roman"/>
        </w:rPr>
      </w:pPr>
    </w:p>
    <w:p w14:paraId="1B01FAB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</w:rPr>
        <w:t>They are neither frontline combatants nor passive observers</w:t>
      </w:r>
      <w:r>
        <w:rPr>
          <w:rFonts w:hint="default" w:ascii="Times New Roman" w:hAnsi="Times New Roman"/>
          <w:lang w:val="en-US"/>
        </w:rPr>
        <w:t xml:space="preserve">, </w:t>
      </w:r>
      <w:r>
        <w:rPr>
          <w:rFonts w:hint="default" w:ascii="Times New Roman" w:hAnsi="Times New Roman"/>
        </w:rPr>
        <w:t xml:space="preserve">they are </w:t>
      </w:r>
      <w:r>
        <w:rPr>
          <w:rFonts w:hint="default" w:ascii="Times New Roman" w:hAnsi="Times New Roman"/>
          <w:lang w:val="en-US"/>
        </w:rPr>
        <w:t>commanders, creators, thinkers and disruptors.</w:t>
      </w:r>
    </w:p>
    <w:p w14:paraId="132A5514">
      <w:pPr>
        <w:rPr>
          <w:rFonts w:hint="default" w:ascii="Times New Roman" w:hAnsi="Times New Roman"/>
          <w:lang w:val="en-US"/>
        </w:rPr>
      </w:pPr>
    </w:p>
    <w:p w14:paraId="6EA1896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en-US"/>
        </w:rPr>
        <w:t>A</w:t>
      </w:r>
      <w:r>
        <w:rPr>
          <w:rFonts w:hint="default" w:ascii="Times New Roman" w:hAnsi="Times New Roman"/>
        </w:rPr>
        <w:t xml:space="preserve">daptive and </w:t>
      </w:r>
      <w:r>
        <w:rPr>
          <w:rFonts w:hint="default" w:ascii="Times New Roman" w:hAnsi="Times New Roman"/>
          <w:lang w:val="en-US"/>
        </w:rPr>
        <w:t>versatile,</w:t>
      </w:r>
      <w:r>
        <w:rPr>
          <w:rFonts w:hint="default" w:ascii="Times New Roman" w:hAnsi="Times New Roman"/>
        </w:rPr>
        <w:t xml:space="preserve"> </w:t>
      </w:r>
      <w:r>
        <w:rPr>
          <w:rFonts w:hint="default" w:ascii="Times New Roman" w:hAnsi="Times New Roman"/>
          <w:lang w:val="en-US"/>
        </w:rPr>
        <w:t>i</w:t>
      </w:r>
      <w:r>
        <w:rPr>
          <w:rFonts w:hint="default" w:ascii="Times New Roman" w:hAnsi="Times New Roman"/>
        </w:rPr>
        <w:t xml:space="preserve">f not physically incapable, they can complete complex mental tasks, research, command, </w:t>
      </w:r>
      <w:r>
        <w:rPr>
          <w:rFonts w:hint="default" w:ascii="Times New Roman" w:hAnsi="Times New Roman"/>
          <w:lang w:val="en-US"/>
        </w:rPr>
        <w:t xml:space="preserve">calculate, analyse, survey, </w:t>
      </w:r>
      <w:r>
        <w:rPr>
          <w:rFonts w:hint="default" w:ascii="Times New Roman" w:hAnsi="Times New Roman"/>
        </w:rPr>
        <w:t>architectur</w:t>
      </w:r>
      <w:r>
        <w:rPr>
          <w:rFonts w:hint="default" w:ascii="Times New Roman" w:hAnsi="Times New Roman"/>
          <w:lang w:val="en-US"/>
        </w:rPr>
        <w:t>e, ect.</w:t>
      </w:r>
      <w:r>
        <w:rPr>
          <w:rFonts w:hint="default" w:ascii="Times New Roman" w:hAnsi="Times New Roman"/>
        </w:rPr>
        <w:t>.</w:t>
      </w:r>
    </w:p>
    <w:p w14:paraId="3B235474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They may perform equal to a working class unit at physical tasks but it isn't ideal to utilize them for labor.</w:t>
      </w:r>
    </w:p>
    <w:p w14:paraId="4FE3C686">
      <w:pPr>
        <w:rPr>
          <w:rFonts w:hint="default" w:ascii="Times New Roman" w:hAnsi="Times New Roman"/>
        </w:rPr>
      </w:pPr>
    </w:p>
    <w:p w14:paraId="64FF2153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en-US"/>
        </w:rPr>
        <w:t>Terror Anchor</w:t>
      </w:r>
      <w:r>
        <w:rPr>
          <w:rFonts w:hint="default" w:ascii="Times New Roman" w:hAnsi="Times New Roman"/>
        </w:rPr>
        <w:t>:</w:t>
      </w:r>
    </w:p>
    <w:p w14:paraId="09F9FAB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1. Capture and command a biological or mechanical entity from up to 1000ū for 1 cycle (1 cycle cooldown). Multiple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0"/>
          <w:szCs w:val="20"/>
        </w:rPr>
        <w:t>Scīœn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0"/>
          <w:szCs w:val="20"/>
          <w:lang w:val="en-US"/>
        </w:rPr>
        <w:t xml:space="preserve">s </w:t>
      </w:r>
      <w:r>
        <w:rPr>
          <w:rFonts w:hint="default" w:ascii="Times New Roman" w:hAnsi="Times New Roman"/>
        </w:rPr>
        <w:t>can coordinate to chain-hijack large formations.</w:t>
      </w:r>
    </w:p>
    <w:p w14:paraId="4B7B198C">
      <w:pPr>
        <w:rPr>
          <w:rFonts w:hint="default" w:ascii="Times New Roman" w:hAnsi="Times New Roman"/>
        </w:rPr>
      </w:pPr>
    </w:p>
    <w:p w14:paraId="6FCCFCB4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Mirage</w:t>
      </w:r>
      <w:r>
        <w:rPr>
          <w:rFonts w:hint="default" w:ascii="Times New Roman" w:hAnsi="Times New Roman"/>
          <w:lang w:val="en-US"/>
        </w:rPr>
        <w:t xml:space="preserve"> Imagina</w:t>
      </w:r>
      <w:r>
        <w:rPr>
          <w:rFonts w:hint="default" w:ascii="Times New Roman" w:hAnsi="Times New Roman"/>
        </w:rPr>
        <w:t>:</w:t>
      </w:r>
    </w:p>
    <w:p w14:paraId="4854F4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</w:rPr>
        <w:t xml:space="preserve">2. Creates false signals, masking own units movements or project false formations both psychically mimicking others and or via false data streams to </w:t>
      </w:r>
      <w:r>
        <w:rPr>
          <w:rFonts w:hint="default" w:ascii="Times New Roman" w:hAnsi="Times New Roman"/>
          <w:lang w:val="en-US"/>
        </w:rPr>
        <w:t>mascaraed</w:t>
      </w:r>
      <w:r>
        <w:rPr>
          <w:rFonts w:hint="default" w:ascii="Times New Roman" w:hAnsi="Times New Roman"/>
        </w:rPr>
        <w:t xml:space="preserve"> own units with false ID protocols.</w:t>
      </w:r>
    </w:p>
    <w:p w14:paraId="3CCA3D8D">
      <w:pPr>
        <w:rPr>
          <w:rFonts w:hint="default" w:ascii="Times New Roman" w:hAnsi="Times New Roman" w:cs="Times New Roman"/>
        </w:rPr>
      </w:pPr>
    </w:p>
    <w:p w14:paraId="6E7B2D1A">
      <w:pPr>
        <w:rPr>
          <w:rFonts w:hint="default" w:ascii="Times New Roman" w:hAnsi="Times New Roman" w:cs="Times New Roman"/>
        </w:rPr>
      </w:pPr>
    </w:p>
    <w:p w14:paraId="0568F59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Resource (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</w:rPr>
        <w:t>Vōrellīum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lang w:val="en-US"/>
        </w:rPr>
        <w:t xml:space="preserve">: </w:t>
      </w:r>
      <w:r>
        <w:rPr>
          <w:rFonts w:ascii="SimSun" w:hAnsi="SimSun" w:eastAsia="SimSun" w:cs="SimSun"/>
          <w:sz w:val="24"/>
          <w:szCs w:val="24"/>
        </w:rPr>
        <w:t>Resources and Upkeep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.docx</w:t>
      </w:r>
      <w:r>
        <w:rPr>
          <w:rFonts w:hint="default" w:ascii="Times New Roman" w:hAnsi="Times New Roman" w:cs="Times New Roman"/>
          <w:b/>
          <w:bCs/>
        </w:rPr>
        <w:t>)</w:t>
      </w:r>
    </w:p>
    <w:p w14:paraId="5D008CA4">
      <w:pPr>
        <w:rPr>
          <w:rFonts w:hint="default" w:ascii="Times New Roman" w:hAnsi="Times New Roman" w:cs="Times New Roman"/>
        </w:rPr>
      </w:pPr>
    </w:p>
    <w:p w14:paraId="0C2316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Sole resource used by </w:t>
      </w:r>
      <w:r>
        <w:rPr>
          <w:rFonts w:hint="default" w:ascii="Times New Roman" w:hAnsi="Times New Roman" w:cs="Times New Roman"/>
          <w:lang w:val="en-US"/>
        </w:rPr>
        <w:t>the player</w:t>
      </w:r>
      <w:r>
        <w:rPr>
          <w:rFonts w:hint="default" w:ascii="Times New Roman" w:hAnsi="Times New Roman" w:cs="Times New Roman"/>
        </w:rPr>
        <w:t>.</w:t>
      </w:r>
    </w:p>
    <w:p w14:paraId="4C89E8EE">
      <w:pPr>
        <w:rPr>
          <w:rFonts w:hint="default" w:ascii="Times New Roman" w:hAnsi="Times New Roman" w:cs="Times New Roman"/>
        </w:rPr>
      </w:pPr>
    </w:p>
    <w:p w14:paraId="6F1082C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Exists in </w:t>
      </w:r>
      <w:r>
        <w:rPr>
          <w:rFonts w:hint="default" w:ascii="Times New Roman" w:hAnsi="Times New Roman" w:cs="Times New Roman"/>
          <w:lang w:val="en-US"/>
        </w:rPr>
        <w:t>different forms, primarely it is interacted with in the resource form, but it is inately a virus as its seed form.</w:t>
      </w:r>
    </w:p>
    <w:p w14:paraId="08457490">
      <w:pPr>
        <w:rPr>
          <w:rFonts w:hint="default" w:ascii="Times New Roman" w:hAnsi="Times New Roman" w:cs="Times New Roman"/>
          <w:lang w:val="en-US"/>
        </w:rPr>
      </w:pPr>
    </w:p>
    <w:p w14:paraId="68857FC9">
      <w:pPr>
        <w:rPr>
          <w:rFonts w:hint="default" w:ascii="Times New Roman" w:hAnsi="Times New Roman" w:cs="Times New Roman"/>
        </w:rPr>
      </w:pPr>
    </w:p>
    <w:p w14:paraId="00E04A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Exo</w:t>
      </w:r>
      <w:r>
        <w:rPr>
          <w:rFonts w:hint="default" w:ascii="Times New Roman" w:hAnsi="Times New Roman" w:cs="Times New Roman"/>
          <w:b/>
          <w:bCs/>
          <w:lang w:val="en-US"/>
        </w:rPr>
        <w:t>phage</w:t>
      </w:r>
      <w:r>
        <w:rPr>
          <w:rFonts w:hint="default" w:ascii="Times New Roman" w:hAnsi="Times New Roman" w:cs="Times New Roman"/>
          <w:b/>
          <w:bCs/>
        </w:rPr>
        <w:t xml:space="preserve"> Strain:</w:t>
      </w:r>
    </w:p>
    <w:p w14:paraId="469821B8">
      <w:pPr>
        <w:rPr>
          <w:rFonts w:hint="default" w:ascii="Times New Roman" w:hAnsi="Times New Roman" w:cs="Times New Roman"/>
        </w:rPr>
      </w:pPr>
    </w:p>
    <w:p w14:paraId="73808C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Spreads like airborne spores, producing resource fields</w:t>
      </w:r>
      <w:r>
        <w:rPr>
          <w:rFonts w:hint="default" w:ascii="Times New Roman" w:hAnsi="Times New Roman" w:cs="Times New Roman"/>
          <w:lang w:val="en-US"/>
        </w:rPr>
        <w:t xml:space="preserve"> of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0"/>
          <w:szCs w:val="20"/>
        </w:rPr>
        <w:t>Vōrellīum</w:t>
      </w:r>
      <w:r>
        <w:rPr>
          <w:rFonts w:hint="default" w:ascii="Times New Roman" w:hAnsi="Times New Roman" w:cs="Times New Roman"/>
        </w:rPr>
        <w:t>.</w:t>
      </w:r>
    </w:p>
    <w:p w14:paraId="442B8672">
      <w:pPr>
        <w:rPr>
          <w:rFonts w:hint="default" w:ascii="Times New Roman" w:hAnsi="Times New Roman" w:cs="Times New Roman"/>
        </w:rPr>
      </w:pPr>
    </w:p>
    <w:p w14:paraId="3B996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Extremely energy-dense; surpasses batteries and nuclear fusion in energy density.</w:t>
      </w:r>
    </w:p>
    <w:p w14:paraId="300384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Grows exponentially when biological matter is present, sterilizing and reshaping planetary biospheres.</w:t>
      </w:r>
    </w:p>
    <w:p w14:paraId="229CAE84">
      <w:pPr>
        <w:rPr>
          <w:rFonts w:hint="default" w:ascii="Times New Roman" w:hAnsi="Times New Roman" w:cs="Times New Roman"/>
        </w:rPr>
      </w:pPr>
    </w:p>
    <w:p w14:paraId="3D3B6505">
      <w:pPr>
        <w:rPr>
          <w:rFonts w:hint="default" w:ascii="Times New Roman" w:hAnsi="Times New Roman" w:cs="Times New Roman"/>
          <w:lang w:val="en-US"/>
        </w:rPr>
      </w:pPr>
    </w:p>
    <w:p w14:paraId="0685C4F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Endo</w:t>
      </w:r>
      <w:r>
        <w:rPr>
          <w:rFonts w:hint="default" w:ascii="Times New Roman" w:hAnsi="Times New Roman" w:cs="Times New Roman"/>
          <w:b/>
          <w:bCs/>
          <w:lang w:val="en-US"/>
        </w:rPr>
        <w:t>phage</w:t>
      </w:r>
      <w:r>
        <w:rPr>
          <w:rFonts w:hint="default" w:ascii="Times New Roman" w:hAnsi="Times New Roman" w:cs="Times New Roman"/>
          <w:b/>
          <w:bCs/>
        </w:rPr>
        <w:t xml:space="preserve"> Strain:</w:t>
      </w:r>
    </w:p>
    <w:p w14:paraId="78156404">
      <w:pPr>
        <w:rPr>
          <w:rFonts w:hint="default" w:ascii="Times New Roman" w:hAnsi="Times New Roman" w:cs="Times New Roman"/>
        </w:rPr>
      </w:pPr>
    </w:p>
    <w:p w14:paraId="1EE45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Infects biological organisms, converting flesh to a sleek, complex me</w:t>
      </w:r>
      <w:r>
        <w:rPr>
          <w:rFonts w:hint="default" w:ascii="Times New Roman" w:hAnsi="Times New Roman" w:cs="Times New Roman"/>
          <w:lang w:val="en-US"/>
        </w:rPr>
        <w:t>canical</w:t>
      </w:r>
      <w:r>
        <w:rPr>
          <w:rFonts w:hint="default" w:ascii="Times New Roman" w:hAnsi="Times New Roman" w:cs="Times New Roman"/>
        </w:rPr>
        <w:t xml:space="preserve"> shell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elegant</w:t>
      </w:r>
      <w:r>
        <w:rPr>
          <w:rFonts w:hint="default" w:ascii="Times New Roman" w:hAnsi="Times New Roman" w:cs="Times New Roman"/>
          <w:lang w:val="en-US"/>
        </w:rPr>
        <w:t>, identical in form</w:t>
      </w:r>
      <w:r>
        <w:rPr>
          <w:rFonts w:hint="default" w:ascii="Times New Roman" w:hAnsi="Times New Roman" w:cs="Times New Roman"/>
        </w:rPr>
        <w:t xml:space="preserve"> yet soulless. Retains shape but loses individuality and biological function.</w:t>
      </w:r>
    </w:p>
    <w:p w14:paraId="4693AFCB">
      <w:pPr>
        <w:rPr>
          <w:rFonts w:hint="default" w:ascii="Times New Roman" w:hAnsi="Times New Roman" w:cs="Times New Roman"/>
          <w:lang w:val="en-US"/>
        </w:rPr>
      </w:pPr>
    </w:p>
    <w:p w14:paraId="65AD99CD">
      <w:pPr>
        <w:rPr>
          <w:rFonts w:hint="default" w:ascii="Times New Roman" w:hAnsi="Times New Roman" w:cs="Times New Roman"/>
          <w:lang w:val="en-US"/>
        </w:rPr>
      </w:pPr>
    </w:p>
    <w:p w14:paraId="052F8B9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Resource and Maintenance Economy</w:t>
      </w:r>
    </w:p>
    <w:p w14:paraId="160049D4">
      <w:pPr>
        <w:rPr>
          <w:rFonts w:hint="default" w:ascii="Times New Roman" w:hAnsi="Times New Roman" w:cs="Times New Roman"/>
        </w:rPr>
      </w:pPr>
    </w:p>
    <w:p w14:paraId="4C7ABA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upkeep costs: units and structures are self-sufficient after creation.</w:t>
      </w:r>
    </w:p>
    <w:p w14:paraId="29B42D0D">
      <w:pPr>
        <w:rPr>
          <w:rFonts w:hint="default" w:ascii="Times New Roman" w:hAnsi="Times New Roman" w:cs="Times New Roman"/>
        </w:rPr>
      </w:pPr>
    </w:p>
    <w:p w14:paraId="3278E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entities contain sufficien</w:t>
      </w:r>
      <w:r>
        <w:rPr>
          <w:rFonts w:hint="default" w:ascii="Times New Roman" w:hAnsi="Times New Roman" w:cs="Times New Roman"/>
          <w:sz w:val="20"/>
          <w:szCs w:val="20"/>
        </w:rPr>
        <w:t xml:space="preserve">t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0"/>
          <w:szCs w:val="20"/>
        </w:rPr>
        <w:t>Vōrellīum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</w:rPr>
        <w:t>to self-sustain indefinitely.</w:t>
      </w:r>
    </w:p>
    <w:p w14:paraId="6FD55DF4">
      <w:pPr>
        <w:rPr>
          <w:rFonts w:hint="default" w:ascii="Times New Roman" w:hAnsi="Times New Roman" w:cs="Times New Roman"/>
        </w:rPr>
      </w:pPr>
    </w:p>
    <w:p w14:paraId="7072CB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Units auto-repair over time similarly to biological regeneration but can also be repaired mechanically.</w:t>
      </w:r>
    </w:p>
    <w:p w14:paraId="797712C6">
      <w:pPr>
        <w:rPr>
          <w:rFonts w:hint="default" w:ascii="Times New Roman" w:hAnsi="Times New Roman" w:cs="Times New Roman"/>
        </w:rPr>
      </w:pPr>
    </w:p>
    <w:p w14:paraId="0F28C7BB">
      <w:pPr>
        <w:rPr>
          <w:rFonts w:hint="default" w:ascii="Times New Roman" w:hAnsi="Times New Roman" w:cs="Times New Roman"/>
        </w:rPr>
      </w:pPr>
    </w:p>
    <w:p w14:paraId="3EE4A583">
      <w:pPr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Interaction Constraints with Lifeforms</w:t>
      </w:r>
    </w:p>
    <w:p w14:paraId="5BD429FA">
      <w:pPr>
        <w:rPr>
          <w:rFonts w:hint="default" w:ascii="Times New Roman" w:hAnsi="Times New Roman"/>
        </w:rPr>
      </w:pPr>
    </w:p>
    <w:p w14:paraId="45119B72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Strictly forbidden from symbiotic or peaceful coexistence with biological life.</w:t>
      </w:r>
    </w:p>
    <w:p w14:paraId="7025D41C">
      <w:pPr>
        <w:rPr>
          <w:rFonts w:hint="default" w:ascii="Times New Roman" w:hAnsi="Times New Roman"/>
        </w:rPr>
      </w:pPr>
    </w:p>
    <w:p w14:paraId="6E688541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Any biological presence within proximity becomes hostile or deteriorates.</w:t>
      </w:r>
    </w:p>
    <w:p w14:paraId="6EE2F534">
      <w:pPr>
        <w:rPr>
          <w:rFonts w:hint="default" w:ascii="Times New Roman" w:hAnsi="Times New Roman"/>
        </w:rPr>
      </w:pPr>
    </w:p>
    <w:p w14:paraId="7A94D5D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Diplomacy and indirect interactions (non-exploitative) are possible but limited.</w:t>
      </w:r>
    </w:p>
    <w:p w14:paraId="037CA4A9">
      <w:pPr>
        <w:rPr>
          <w:rFonts w:hint="default" w:ascii="Times New Roman" w:hAnsi="Times New Roman"/>
        </w:rPr>
      </w:pPr>
    </w:p>
    <w:p w14:paraId="5758940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Directly exploiting or cultivating biological lifeforms is explicitly impossible.</w:t>
      </w:r>
    </w:p>
    <w:p w14:paraId="687F50C0">
      <w:pPr>
        <w:rPr>
          <w:rFonts w:hint="default" w:ascii="Times New Roman" w:hAnsi="Times New Roman"/>
        </w:rPr>
      </w:pPr>
    </w:p>
    <w:p w14:paraId="1D2225F0">
      <w:pPr>
        <w:rPr>
          <w:rFonts w:hint="default" w:ascii="Times New Roman" w:hAnsi="Times New Roman"/>
        </w:rPr>
      </w:pPr>
    </w:p>
    <w:p w14:paraId="7FA73B0F">
      <w:pPr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Aesthetic &amp; Thematic Feel</w:t>
      </w:r>
    </w:p>
    <w:p w14:paraId="34AD30DB">
      <w:pPr>
        <w:rPr>
          <w:rFonts w:hint="default" w:ascii="Times New Roman" w:hAnsi="Times New Roman"/>
        </w:rPr>
      </w:pPr>
    </w:p>
    <w:p w14:paraId="50503C1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Slick, metallic yet disturbingly organic.</w:t>
      </w:r>
    </w:p>
    <w:p w14:paraId="47258439">
      <w:pPr>
        <w:rPr>
          <w:rFonts w:hint="default" w:ascii="Times New Roman" w:hAnsi="Times New Roman"/>
        </w:rPr>
      </w:pPr>
    </w:p>
    <w:p w14:paraId="3E091E8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Cold, elegant, yet entirely artificial.</w:t>
      </w:r>
    </w:p>
    <w:p w14:paraId="5BCDADD9">
      <w:pPr>
        <w:rPr>
          <w:rFonts w:hint="default" w:ascii="Times New Roman" w:hAnsi="Times New Roman"/>
        </w:rPr>
      </w:pPr>
    </w:p>
    <w:p w14:paraId="57140C7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Absence of individuality; entities are identical neural copies of captured hosts.</w:t>
      </w:r>
    </w:p>
    <w:p w14:paraId="13D6C5D0">
      <w:pPr>
        <w:rPr>
          <w:rFonts w:hint="default" w:ascii="Times New Roman" w:hAnsi="Times New Roman"/>
        </w:rPr>
      </w:pPr>
    </w:p>
    <w:p w14:paraId="1025B11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Deeply unsettling, subtly wron</w:t>
      </w:r>
      <w:r>
        <w:rPr>
          <w:rFonts w:hint="default" w:ascii="Times New Roman" w:hAnsi="Times New Roman"/>
          <w:lang w:val="en-US"/>
        </w:rPr>
        <w:t xml:space="preserve">g with </w:t>
      </w:r>
      <w:r>
        <w:rPr>
          <w:rFonts w:hint="default" w:ascii="Times New Roman" w:hAnsi="Times New Roman"/>
        </w:rPr>
        <w:t>the visible lack of consciousness or soul.</w:t>
      </w:r>
    </w:p>
    <w:p w14:paraId="234FE364">
      <w:pP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</w:rPr>
      </w:pPr>
    </w:p>
    <w:p w14:paraId="40C19236">
      <w:pPr>
        <w:rPr>
          <w:rFonts w:hint="default" w:ascii="Times New Roman" w:hAnsi="Times New Roman"/>
          <w:sz w:val="20"/>
          <w:szCs w:val="20"/>
        </w:rPr>
      </w:pP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0"/>
          <w:szCs w:val="20"/>
        </w:rPr>
        <w:t>Ouroformīka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0"/>
          <w:szCs w:val="20"/>
          <w:lang w:val="en-US"/>
        </w:rPr>
        <w:t xml:space="preserve">ns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</w:rPr>
        <w:t>manifests a sleek, biomechanical elegance that blurs the line between living organism and sophisticated machinery. Metallic, reflective surfaces blend fluidly with subtle organic textures, creating a chilling yet compelling presence. Each unit embodies a cold, precise design, evoking a disturbing beauty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lang w:val="en-US"/>
        </w:rPr>
        <w:t xml:space="preserve">,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</w:rPr>
        <w:t>clearly artificial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lang w:val="en-US"/>
        </w:rPr>
        <w:t>,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</w:rPr>
        <w:t xml:space="preserve"> but carrying an echo of life.</w:t>
      </w:r>
    </w:p>
    <w:p w14:paraId="7E2463A8">
      <w:pPr>
        <w:rPr>
          <w:rFonts w:hint="default" w:ascii="Times New Roman" w:hAnsi="Times New Roman"/>
        </w:rPr>
      </w:pPr>
    </w:p>
    <w:p w14:paraId="28BD163D">
      <w:pPr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Customization &amp; Adaptation</w:t>
      </w:r>
    </w:p>
    <w:p w14:paraId="35EAD489">
      <w:pPr>
        <w:rPr>
          <w:rFonts w:hint="default" w:ascii="Times New Roman" w:hAnsi="Times New Roman"/>
        </w:rPr>
      </w:pPr>
    </w:p>
    <w:p w14:paraId="2547D80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Units/templates originate from</w:t>
      </w:r>
      <w:r>
        <w:rPr>
          <w:rFonts w:hint="default" w:ascii="Times New Roman" w:hAnsi="Times New Roman"/>
          <w:lang w:val="en-US"/>
        </w:rPr>
        <w:t xml:space="preserve"> consciously and methodically infected entities in a process that takes one cycle,</w:t>
      </w:r>
      <w:r>
        <w:rPr>
          <w:rFonts w:hint="default" w:ascii="Times New Roman" w:hAnsi="Times New Roman"/>
        </w:rPr>
        <w:t xml:space="preserve"> infected hosts thus possess a defined biological shape</w:t>
      </w:r>
      <w:r>
        <w:rPr>
          <w:rFonts w:hint="default" w:ascii="Times New Roman" w:hAnsi="Times New Roman"/>
          <w:lang w:val="en-US"/>
        </w:rPr>
        <w:t xml:space="preserve"> and functioning Once a creature has been captured and turned, it can be replicated as a unit, modified (to an extent; non adaptable)</w:t>
      </w:r>
      <w:r>
        <w:rPr>
          <w:rFonts w:hint="default" w:ascii="Times New Roman" w:hAnsi="Times New Roman"/>
        </w:rPr>
        <w:t>.</w:t>
      </w:r>
    </w:p>
    <w:p w14:paraId="1F6107AF">
      <w:pPr>
        <w:rPr>
          <w:rFonts w:hint="default" w:ascii="Times New Roman" w:hAnsi="Times New Roman"/>
        </w:rPr>
      </w:pPr>
    </w:p>
    <w:p w14:paraId="1CB461C1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No gene-splicing; each template remains distinct and non-adaptive in a biological sense.</w:t>
      </w:r>
    </w:p>
    <w:p w14:paraId="110AEE39">
      <w:pPr>
        <w:rPr>
          <w:rFonts w:hint="default" w:ascii="Times New Roman" w:hAnsi="Times New Roman"/>
        </w:rPr>
      </w:pPr>
    </w:p>
    <w:p w14:paraId="6786B375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Instead, entities are enhanced mechanically, upgraded via tech and specialized weaponry.</w:t>
      </w:r>
    </w:p>
    <w:p w14:paraId="2E8D9B47">
      <w:pPr>
        <w:rPr>
          <w:rFonts w:hint="default" w:ascii="Times New Roman" w:hAnsi="Times New Roman"/>
        </w:rPr>
      </w:pPr>
    </w:p>
    <w:p w14:paraId="5893BD75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Faction inherently possesses knowledge of advanced Sci-Fi weaponry.</w:t>
      </w:r>
    </w:p>
    <w:p w14:paraId="724EACF0">
      <w:pPr>
        <w:rPr>
          <w:rFonts w:hint="default" w:ascii="Times New Roman" w:hAnsi="Times New Roman"/>
        </w:rPr>
      </w:pPr>
    </w:p>
    <w:p w14:paraId="4F2BDA6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Upgrades and research are incremental and time-dependent.</w:t>
      </w:r>
    </w:p>
    <w:p w14:paraId="22596D0E">
      <w:pPr>
        <w:rPr>
          <w:rFonts w:hint="default" w:ascii="Times New Roman" w:hAnsi="Times New Roman"/>
        </w:rPr>
      </w:pPr>
    </w:p>
    <w:p w14:paraId="3AF557A8">
      <w:pPr>
        <w:rPr>
          <w:rFonts w:hint="default" w:ascii="Times New Roman" w:hAnsi="Times New Roman"/>
        </w:rPr>
      </w:pPr>
    </w:p>
    <w:p w14:paraId="3D38C598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 xml:space="preserve">Basic </w:t>
      </w:r>
      <w:r>
        <w:rPr>
          <w:rFonts w:hint="default" w:ascii="Times New Roman" w:hAnsi="Times New Roman"/>
          <w:b/>
          <w:bCs/>
        </w:rPr>
        <w:t>Unit</w:t>
      </w:r>
      <w:r>
        <w:rPr>
          <w:rFonts w:hint="default" w:ascii="Times New Roman" w:hAnsi="Times New Roman"/>
          <w:b/>
          <w:bCs/>
          <w:lang w:val="en-US"/>
        </w:rPr>
        <w:t>s</w:t>
      </w:r>
      <w:r>
        <w:rPr>
          <w:rFonts w:hint="default" w:ascii="Times New Roman" w:hAnsi="Times New Roman"/>
          <w:b/>
          <w:bCs/>
        </w:rPr>
        <w:t xml:space="preserve"> </w:t>
      </w:r>
      <w:r>
        <w:rPr>
          <w:rFonts w:hint="default" w:ascii="Times New Roman" w:hAnsi="Times New Roman"/>
          <w:b/>
          <w:bCs/>
          <w:lang w:val="en-US"/>
        </w:rPr>
        <w:t>List(if relevant more in: Units Templates.docx)</w:t>
      </w:r>
    </w:p>
    <w:p w14:paraId="24DB8BD4">
      <w:pPr>
        <w:rPr>
          <w:rFonts w:hint="default" w:ascii="Times New Roman" w:hAnsi="Times New Roman"/>
          <w:b/>
          <w:bCs/>
        </w:rPr>
      </w:pPr>
    </w:p>
    <w:p w14:paraId="2167B174">
      <w:pPr>
        <w:rPr>
          <w:rFonts w:hint="default" w:ascii="Times New Roman" w:hAnsi="Times New Roman"/>
        </w:rPr>
      </w:pPr>
    </w:p>
    <w:p w14:paraId="61F95802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1.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  <w:t>Scīœn</w:t>
      </w:r>
    </w:p>
    <w:p w14:paraId="5D5C9D6E">
      <w:pPr>
        <w:rPr>
          <w:rFonts w:hint="default" w:ascii="Times New Roman" w:hAnsi="Times New Roman"/>
        </w:rPr>
      </w:pPr>
    </w:p>
    <w:p w14:paraId="2A9E8BB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</w:rPr>
        <w:t xml:space="preserve">2.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  <w:t>Shrīkes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lang w:val="en-US"/>
        </w:rPr>
        <w:t xml:space="preserve"> Swarm</w:t>
      </w:r>
    </w:p>
    <w:p w14:paraId="6007C184">
      <w:pPr>
        <w:rPr>
          <w:rFonts w:hint="default" w:ascii="Times New Roman" w:hAnsi="Times New Roman"/>
        </w:rPr>
      </w:pPr>
    </w:p>
    <w:p w14:paraId="2F34D7E9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3.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  <w:t>Fœrmant</w:t>
      </w:r>
    </w:p>
    <w:p w14:paraId="75BCE094">
      <w:pPr>
        <w:rPr>
          <w:rFonts w:hint="default" w:ascii="Times New Roman" w:hAnsi="Times New Roman"/>
        </w:rPr>
      </w:pPr>
    </w:p>
    <w:p w14:paraId="304A5695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4.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  <w:t>Skīrr</w:t>
      </w:r>
    </w:p>
    <w:p w14:paraId="27EFC378">
      <w:pPr>
        <w:rPr>
          <w:rFonts w:hint="default" w:ascii="Times New Roman" w:hAnsi="Times New Roman"/>
        </w:rPr>
      </w:pPr>
    </w:p>
    <w:p w14:paraId="47136A6D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5.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  <w:t>Triskēliœn</w:t>
      </w:r>
    </w:p>
    <w:p w14:paraId="5B6CB674">
      <w:pPr>
        <w:rPr>
          <w:rFonts w:hint="default" w:ascii="Times New Roman" w:hAnsi="Times New Roman"/>
        </w:rPr>
      </w:pPr>
    </w:p>
    <w:p w14:paraId="6123DC3B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6.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  <w:t>Effusea</w:t>
      </w:r>
    </w:p>
    <w:p w14:paraId="58FF9188">
      <w:pPr>
        <w:rPr>
          <w:rFonts w:hint="default" w:ascii="Times New Roman" w:hAnsi="Times New Roman"/>
          <w:lang w:val="en-US"/>
        </w:rPr>
      </w:pPr>
    </w:p>
    <w:p w14:paraId="5DA01E5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7. </w:t>
      </w: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</w:rPr>
        <w:t>Sublīmœr</w:t>
      </w:r>
    </w:p>
    <w:p w14:paraId="7CA262A7">
      <w:pP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0"/>
          <w:szCs w:val="20"/>
        </w:rPr>
      </w:pPr>
    </w:p>
    <w:p w14:paraId="07F2BD12">
      <w:pPr>
        <w:rPr>
          <w:rFonts w:hint="default" w:ascii="Times New Roman" w:hAnsi="Times New Roman"/>
          <w:b/>
          <w:bCs/>
        </w:rPr>
      </w:pPr>
    </w:p>
    <w:p w14:paraId="7594FE3D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Basic Structures List(if relevant more in: Structures Templates.docx)</w:t>
      </w:r>
    </w:p>
    <w:p w14:paraId="4F06B629">
      <w:pPr>
        <w:rPr>
          <w:rFonts w:hint="default" w:ascii="Times New Roman" w:hAnsi="Times New Roman"/>
          <w:b w:val="0"/>
          <w:bCs w:val="0"/>
          <w:lang w:val="en-US"/>
        </w:rPr>
      </w:pPr>
    </w:p>
    <w:p w14:paraId="020FC963">
      <w:pP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0"/>
          <w:szCs w:val="20"/>
          <w:lang w:val="en-US"/>
        </w:rPr>
      </w:pPr>
      <w:r>
        <w:rPr>
          <w:rFonts w:hint="default" w:ascii="Times New Roman" w:hAnsi="Times New Roman"/>
          <w:lang w:val="en-US"/>
        </w:rPr>
        <w:t>1</w:t>
      </w:r>
      <w:r>
        <w:rPr>
          <w:rFonts w:hint="default" w:ascii="Times New Roman" w:hAnsi="Times New Roman"/>
        </w:rPr>
        <w:t>.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t>Folding Beacon</w:t>
      </w:r>
    </w:p>
    <w:p w14:paraId="578D5C6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Helvetica" w:hAnsi="Helvetica" w:eastAsia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t>Apocryphae A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t>nchor</w:t>
      </w:r>
    </w:p>
    <w:p w14:paraId="65D45C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3</w:t>
      </w:r>
      <w:r>
        <w:rPr>
          <w:rStyle w:val="9"/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t>Formoer Loom</w:t>
      </w:r>
    </w:p>
    <w:p w14:paraId="4F54AAE3">
      <w:pP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/>
          <w:lang w:val="en-US"/>
        </w:rPr>
        <w:t>4</w:t>
      </w:r>
      <w:r>
        <w:rPr>
          <w:rFonts w:hint="default" w:ascii="Times New Roman" w:hAnsi="Times New Roman"/>
        </w:rPr>
        <w:t>.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t>Disphormœr</w:t>
      </w:r>
    </w:p>
    <w:p w14:paraId="5BD61B02">
      <w:pP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</w:pPr>
    </w:p>
    <w:p w14:paraId="2707DD12">
      <w:pPr>
        <w:rPr>
          <w:rFonts w:hint="default" w:ascii="Times New Roman" w:hAnsi="Times New Roman"/>
        </w:rPr>
      </w:pPr>
      <w:r>
        <w:rPr>
          <w:rStyle w:val="9"/>
          <w:rFonts w:hint="default" w:cs="Times New Roman"/>
          <w:b w:val="0"/>
          <w:bCs w:val="0"/>
          <w:sz w:val="20"/>
          <w:szCs w:val="20"/>
          <w:lang w:val="en-US"/>
        </w:rPr>
        <w:t>5</w:t>
      </w:r>
      <w:r>
        <w:rPr>
          <w:rStyle w:val="9"/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t>Modulus Array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br w:type="textWrapping"/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br w:type="textWrapping"/>
      </w:r>
    </w:p>
    <w:p w14:paraId="6C4FC8A0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Units</w:t>
      </w:r>
      <w:r>
        <w:rPr>
          <w:rFonts w:hint="default" w:ascii="Times New Roman" w:hAnsi="Times New Roman"/>
          <w:b/>
          <w:bCs/>
        </w:rPr>
        <w:t xml:space="preserve"> Mechanics</w:t>
      </w:r>
      <w:r>
        <w:rPr>
          <w:rFonts w:hint="default" w:ascii="Times New Roman" w:hAnsi="Times New Roman"/>
          <w:b/>
          <w:bCs/>
          <w:lang w:val="en-US"/>
        </w:rPr>
        <w:t xml:space="preserve"> Example</w:t>
      </w:r>
    </w:p>
    <w:p w14:paraId="3123BB12">
      <w:pPr>
        <w:rPr>
          <w:rFonts w:hint="default" w:ascii="Times New Roman" w:hAnsi="Times New Roman"/>
        </w:rPr>
      </w:pPr>
    </w:p>
    <w:p w14:paraId="155BCF8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Terror Field</w:t>
      </w:r>
    </w:p>
    <w:p w14:paraId="61083C9C">
      <w:pPr>
        <w:rPr>
          <w:rFonts w:hint="default" w:ascii="Times New Roman" w:hAnsi="Times New Roman"/>
        </w:rPr>
      </w:pPr>
    </w:p>
    <w:p w14:paraId="433F474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Passive psychic-emotional emission arising from enslaved biological host minds.</w:t>
      </w:r>
    </w:p>
    <w:p w14:paraId="13B1F513">
      <w:pPr>
        <w:rPr>
          <w:rFonts w:hint="default" w:ascii="Times New Roman" w:hAnsi="Times New Roman"/>
        </w:rPr>
      </w:pPr>
    </w:p>
    <w:p w14:paraId="06D17BD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Amplifie</w:t>
      </w:r>
      <w:r>
        <w:rPr>
          <w:rFonts w:hint="default" w:ascii="Times New Roman" w:hAnsi="Times New Roman" w:cs="Times New Roman"/>
          <w:sz w:val="20"/>
          <w:szCs w:val="20"/>
        </w:rPr>
        <w:t xml:space="preserve">d by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0"/>
          <w:szCs w:val="20"/>
        </w:rPr>
        <w:t>Shrīkes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0"/>
          <w:szCs w:val="20"/>
          <w:lang w:val="en-US"/>
        </w:rPr>
        <w:t xml:space="preserve"> Swarms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/>
        </w:rPr>
        <w:t>nd</w:t>
      </w:r>
      <w:r>
        <w:rPr>
          <w:rFonts w:hint="default" w:ascii="Times New Roman" w:hAnsi="Times New Roman"/>
          <w:lang w:val="en-US"/>
        </w:rPr>
        <w:t xml:space="preserve"> or</w:t>
      </w:r>
      <w:r>
        <w:rPr>
          <w:rFonts w:hint="default" w:ascii="Times New Roman" w:hAnsi="Times New Roman"/>
        </w:rPr>
        <w:t xml:space="preserve"> large-scale unit formations.</w:t>
      </w:r>
    </w:p>
    <w:p w14:paraId="100112C5">
      <w:pPr>
        <w:rPr>
          <w:rFonts w:hint="default" w:ascii="Times New Roman" w:hAnsi="Times New Roman"/>
        </w:rPr>
      </w:pPr>
    </w:p>
    <w:p w14:paraId="4D49F71F">
      <w:p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0"/>
          <w:szCs w:val="20"/>
        </w:rPr>
        <w:t>Visually subtle heat-wave distortions at small scale, escalating into chaotic electromagnetic storm-like visuals at large scales.</w:t>
      </w:r>
    </w:p>
    <w:p w14:paraId="6207B42E">
      <w:pPr>
        <w:rPr>
          <w:rFonts w:hint="default" w:ascii="Times New Roman" w:hAnsi="Times New Roman"/>
        </w:rPr>
      </w:pPr>
    </w:p>
    <w:p w14:paraId="6DDCFC8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Effects:</w:t>
      </w:r>
    </w:p>
    <w:p w14:paraId="027F9563">
      <w:pPr>
        <w:rPr>
          <w:rFonts w:hint="default" w:ascii="Times New Roman" w:hAnsi="Times New Roman"/>
        </w:rPr>
      </w:pPr>
    </w:p>
    <w:p w14:paraId="25B7A0F3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Disrupts, disorients, or harms entities sensitive to psychic, electromagnetic, or electrical fields.</w:t>
      </w:r>
    </w:p>
    <w:p w14:paraId="7D916E90">
      <w:pPr>
        <w:rPr>
          <w:rFonts w:hint="default" w:ascii="Times New Roman" w:hAnsi="Times New Roman"/>
        </w:rPr>
      </w:pPr>
    </w:p>
    <w:p w14:paraId="6C92B4D9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Primarily psychological warfare; minimally physical unless heavily amplified.</w:t>
      </w:r>
    </w:p>
    <w:p w14:paraId="1444B9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6BCEAE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-Known Reaserched Tenchology (Basic examples when emulated in game for scale)-</w:t>
      </w:r>
    </w:p>
    <w:tbl>
      <w:tblPr>
        <w:tblStyle w:val="5"/>
        <w:tblW w:w="848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6300"/>
        <w:gridCol w:w="700"/>
      </w:tblGrid>
      <w:tr w14:paraId="4E507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38" w:type="dxa"/>
            <w:shd w:val="clear" w:color="auto" w:fill="auto"/>
            <w:vAlign w:val="center"/>
          </w:tcPr>
          <w:p w14:paraId="6A3DDEA1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9"/>
                <w:rFonts w:hint="default" w:ascii="Times New Roman" w:hAnsi="Times New Roman" w:cs="Times New Roman"/>
                <w:b w:val="0"/>
                <w:bCs w:val="0"/>
                <w:lang w:val="en-US"/>
              </w:rPr>
              <w:t>Weaponry</w:t>
            </w:r>
          </w:p>
        </w:tc>
        <w:tc>
          <w:tcPr>
            <w:tcW w:w="6270" w:type="dxa"/>
            <w:shd w:val="clear" w:color="auto" w:fill="auto"/>
            <w:vAlign w:val="center"/>
          </w:tcPr>
          <w:p w14:paraId="5E5FA5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538A0E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</w:tr>
      <w:tr w14:paraId="37310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8" w:type="dxa"/>
            <w:shd w:val="clear" w:color="auto" w:fill="auto"/>
            <w:vAlign w:val="center"/>
          </w:tcPr>
          <w:p w14:paraId="42334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Bladed Weapons</w:t>
            </w:r>
          </w:p>
        </w:tc>
        <w:tc>
          <w:tcPr>
            <w:tcW w:w="6270" w:type="dxa"/>
            <w:shd w:val="clear" w:color="auto" w:fill="auto"/>
            <w:vAlign w:val="center"/>
          </w:tcPr>
          <w:p w14:paraId="2F422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Default to basic forms. Integrated into carapace, limbs, or protrusions. No cost. 1u range.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7C1AE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 V</w:t>
            </w:r>
          </w:p>
        </w:tc>
      </w:tr>
      <w:tr w14:paraId="49B0F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8" w:type="dxa"/>
            <w:shd w:val="clear" w:color="auto" w:fill="auto"/>
            <w:vAlign w:val="center"/>
          </w:tcPr>
          <w:p w14:paraId="1D577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Pulse Lasers</w:t>
            </w:r>
          </w:p>
        </w:tc>
        <w:tc>
          <w:tcPr>
            <w:tcW w:w="6270" w:type="dxa"/>
            <w:shd w:val="clear" w:color="auto" w:fill="auto"/>
            <w:vAlign w:val="center"/>
          </w:tcPr>
          <w:p w14:paraId="3BF7A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Energy based mid-range radiation emitter 3000u effective range. An array can be converged for multiplicative combined output.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40F40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15 V</w:t>
            </w:r>
          </w:p>
        </w:tc>
      </w:tr>
      <w:tr w14:paraId="682CC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8" w:type="dxa"/>
            <w:shd w:val="clear" w:color="auto" w:fill="auto"/>
            <w:vAlign w:val="center"/>
          </w:tcPr>
          <w:p w14:paraId="0F12C3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Railguns</w:t>
            </w:r>
          </w:p>
        </w:tc>
        <w:tc>
          <w:tcPr>
            <w:tcW w:w="6270" w:type="dxa"/>
            <w:shd w:val="clear" w:color="auto" w:fill="auto"/>
            <w:vAlign w:val="center"/>
          </w:tcPr>
          <w:p w14:paraId="3E3E3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Linear-mass accelerator which precisely delivers projectiles at up to 9000u.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358B1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60 V</w:t>
            </w:r>
          </w:p>
        </w:tc>
      </w:tr>
      <w:tr w14:paraId="61E6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8" w:type="dxa"/>
            <w:shd w:val="clear" w:color="auto" w:fill="auto"/>
            <w:vAlign w:val="center"/>
          </w:tcPr>
          <w:p w14:paraId="2D7FB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Graviton Crusher</w:t>
            </w:r>
          </w:p>
        </w:tc>
        <w:tc>
          <w:tcPr>
            <w:tcW w:w="6270" w:type="dxa"/>
            <w:shd w:val="clear" w:color="auto" w:fill="auto"/>
            <w:vAlign w:val="center"/>
          </w:tcPr>
          <w:p w14:paraId="6F8D8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Super-dense filament within a field. Plucked to emit directed devastating gravitational forces within 1500u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0A5DE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240 V</w:t>
            </w:r>
          </w:p>
        </w:tc>
      </w:tr>
    </w:tbl>
    <w:p w14:paraId="42A8E96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tbl>
      <w:tblPr>
        <w:tblStyle w:val="5"/>
        <w:tblW w:w="849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3"/>
        <w:gridCol w:w="6333"/>
        <w:gridCol w:w="707"/>
      </w:tblGrid>
      <w:tr w14:paraId="3D596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08" w:type="dxa"/>
            <w:shd w:val="clear" w:color="auto" w:fill="auto"/>
            <w:vAlign w:val="center"/>
          </w:tcPr>
          <w:p w14:paraId="263C82DE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9"/>
                <w:rFonts w:hint="default" w:ascii="Times New Roman" w:hAnsi="Times New Roman" w:cs="Times New Roman"/>
                <w:b w:val="0"/>
                <w:bCs w:val="0"/>
              </w:rPr>
              <w:t>Tools</w:t>
            </w:r>
          </w:p>
        </w:tc>
        <w:tc>
          <w:tcPr>
            <w:tcW w:w="6303" w:type="dxa"/>
            <w:shd w:val="clear" w:color="auto" w:fill="auto"/>
            <w:vAlign w:val="center"/>
          </w:tcPr>
          <w:p w14:paraId="006F0D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0981DD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</w:tr>
      <w:tr w14:paraId="1DD50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8" w:type="dxa"/>
            <w:shd w:val="clear" w:color="auto" w:fill="auto"/>
            <w:vAlign w:val="center"/>
          </w:tcPr>
          <w:p w14:paraId="0E89F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Manipulator</w:t>
            </w:r>
          </w:p>
        </w:tc>
        <w:tc>
          <w:tcPr>
            <w:tcW w:w="6303" w:type="dxa"/>
            <w:shd w:val="clear" w:color="auto" w:fill="auto"/>
            <w:vAlign w:val="center"/>
          </w:tcPr>
          <w:p w14:paraId="71C07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Fine-tuned appendages used for self-repair aid, building and interactions.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197A33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15 V</w:t>
            </w:r>
          </w:p>
        </w:tc>
      </w:tr>
      <w:tr w14:paraId="41891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8" w:type="dxa"/>
            <w:shd w:val="clear" w:color="auto" w:fill="auto"/>
            <w:vAlign w:val="center"/>
          </w:tcPr>
          <w:p w14:paraId="31C2E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Dissolution System</w:t>
            </w:r>
          </w:p>
        </w:tc>
        <w:tc>
          <w:tcPr>
            <w:tcW w:w="6303" w:type="dxa"/>
            <w:shd w:val="clear" w:color="auto" w:fill="auto"/>
            <w:vAlign w:val="center"/>
          </w:tcPr>
          <w:p w14:paraId="53BFF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Biomass breakdown. Infects targets with Exo Strain and creates field-growth stimulus when applied.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4DE35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60 V</w:t>
            </w:r>
          </w:p>
        </w:tc>
      </w:tr>
      <w:tr w14:paraId="18C38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8" w:type="dxa"/>
            <w:shd w:val="clear" w:color="auto" w:fill="auto"/>
            <w:vAlign w:val="center"/>
          </w:tcPr>
          <w:p w14:paraId="32B43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Physbeam</w:t>
            </w:r>
          </w:p>
        </w:tc>
        <w:tc>
          <w:tcPr>
            <w:tcW w:w="6303" w:type="dxa"/>
            <w:shd w:val="clear" w:color="auto" w:fill="auto"/>
            <w:vAlign w:val="center"/>
          </w:tcPr>
          <w:p w14:paraId="78497B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Psychic control lattice. Telekinetic manipulator for large scale 3d precision assembly and manipulation.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6EE79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240 V</w:t>
            </w:r>
          </w:p>
        </w:tc>
      </w:tr>
    </w:tbl>
    <w:p w14:paraId="0C6F8A9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74CF55D">
      <w:pPr>
        <w:rPr>
          <w:rFonts w:hint="default" w:ascii="Times New Roman" w:hAnsi="Times New Roman"/>
          <w:lang w:val="en-US"/>
        </w:rPr>
      </w:pPr>
    </w:p>
    <w:p w14:paraId="3213D505">
      <w:pPr>
        <w:rPr>
          <w:rFonts w:hint="default" w:ascii="Times New Roman" w:hAnsi="Times New Roman"/>
          <w:lang w:val="en-US"/>
        </w:rPr>
      </w:pPr>
    </w:p>
    <w:p w14:paraId="2CB08392">
      <w:pPr>
        <w:rPr>
          <w:rFonts w:hint="default" w:ascii="Times New Roman" w:hAnsi="Times New Roman"/>
          <w:lang w:val="en-US"/>
        </w:rPr>
      </w:pPr>
    </w:p>
    <w:p w14:paraId="2E1D12C2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</w:rPr>
        <w:t>Continuum Manipulation</w:t>
      </w:r>
      <w:r>
        <w:rPr>
          <w:rFonts w:hint="default" w:ascii="Times New Roman" w:hAnsi="Times New Roman"/>
          <w:b/>
          <w:bCs/>
          <w:lang w:val="en-US"/>
        </w:rPr>
        <w:t>(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>Ourosequença</w:t>
      </w:r>
      <w:r>
        <w:rPr>
          <w:rFonts w:hint="default" w:ascii="Times New Roman" w:hAnsi="Times New Roman"/>
          <w:b/>
          <w:bCs/>
          <w:lang w:val="en-US"/>
        </w:rPr>
        <w:t>)</w:t>
      </w:r>
    </w:p>
    <w:p w14:paraId="0D635E9C">
      <w:pPr>
        <w:rPr>
          <w:rFonts w:hint="default" w:ascii="Times New Roman" w:hAnsi="Times New Roman"/>
        </w:rPr>
      </w:pPr>
    </w:p>
    <w:p w14:paraId="1EB7AE64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b w:val="0"/>
          <w:bCs w:val="0"/>
        </w:rPr>
        <w:t>Continuum Manipulation</w:t>
      </w:r>
      <w:r>
        <w:rPr>
          <w:rFonts w:hint="default" w:ascii="Times New Roman" w:hAnsi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/>
        </w:rPr>
        <w:t>Inspired by Edge of Tomorrow</w:t>
      </w:r>
      <w:r>
        <w:rPr>
          <w:rFonts w:hint="default" w:ascii="Times New Roman" w:hAnsi="Times New Roman"/>
          <w:lang w:val="en-US"/>
        </w:rPr>
        <w:t>, the movie (Irreverent to quest, but good for DM limited context)</w:t>
      </w:r>
      <w:r>
        <w:rPr>
          <w:rFonts w:hint="default" w:ascii="Times New Roman" w:hAnsi="Times New Roman"/>
        </w:rPr>
        <w:t>.</w:t>
      </w:r>
    </w:p>
    <w:p w14:paraId="0925C522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br w:type="textWrapping"/>
      </w:r>
      <w:r>
        <w:rPr>
          <w:rFonts w:hint="default" w:ascii="Times New Roman" w:hAnsi="Times New Roman"/>
          <w:lang w:val="en-US"/>
        </w:rPr>
        <w:t xml:space="preserve">Named </w:t>
      </w: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0"/>
          <w:szCs w:val="20"/>
          <w:vertAlign w:val="baseline"/>
        </w:rPr>
        <w:t>Ourosequença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 xml:space="preserve"> meaning the sequence that loops or is indefinite, ect.</w:t>
      </w:r>
      <w:r>
        <w:rPr>
          <w:rFonts w:hint="default" w:ascii="Times New Roman" w:hAnsi="Times New Roman"/>
        </w:rPr>
        <w:br w:type="textWrapping"/>
      </w:r>
    </w:p>
    <w:p w14:paraId="47EB206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Allows resetting of game state</w:t>
      </w:r>
      <w:r>
        <w:rPr>
          <w:rFonts w:hint="default" w:ascii="Times New Roman" w:hAnsi="Times New Roman"/>
          <w:lang w:val="en-US"/>
        </w:rPr>
        <w:t>,</w:t>
      </w:r>
      <w:r>
        <w:rPr>
          <w:rFonts w:hint="default" w:ascii="Times New Roman" w:hAnsi="Times New Roman"/>
        </w:rPr>
        <w:t xml:space="preserve"> reverting everything to prior cycle conditions:</w:t>
      </w:r>
    </w:p>
    <w:p w14:paraId="0B5FC674">
      <w:pPr>
        <w:rPr>
          <w:rFonts w:hint="default" w:ascii="Times New Roman" w:hAnsi="Times New Roman"/>
        </w:rPr>
      </w:pPr>
    </w:p>
    <w:p w14:paraId="2104613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</w:rPr>
        <w:t xml:space="preserve">All events within the reset cycle are </w:t>
      </w:r>
      <w:r>
        <w:rPr>
          <w:rFonts w:hint="default" w:ascii="Times New Roman" w:hAnsi="Times New Roman"/>
          <w:lang w:val="en-US"/>
        </w:rPr>
        <w:t>forgotten and erased for the purpose of the game progression, all goes back to the prior cycle. Triggered actively by player.</w:t>
      </w:r>
    </w:p>
    <w:p w14:paraId="5F5E5DF6">
      <w:pPr>
        <w:rPr>
          <w:rFonts w:hint="default" w:ascii="Times New Roman" w:hAnsi="Times New Roman"/>
          <w:lang w:val="en-US"/>
        </w:rPr>
      </w:pPr>
    </w:p>
    <w:p w14:paraId="7A058175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Player and faction retain</w:t>
      </w:r>
      <w:r>
        <w:rPr>
          <w:rFonts w:hint="default" w:ascii="Times New Roman" w:hAnsi="Times New Roman"/>
          <w:lang w:val="en-US"/>
        </w:rPr>
        <w:t xml:space="preserve"> experience,</w:t>
      </w:r>
      <w:r>
        <w:rPr>
          <w:rFonts w:hint="default" w:ascii="Times New Roman" w:hAnsi="Times New Roman"/>
        </w:rPr>
        <w:t xml:space="preserve"> knowledge and insights.</w:t>
      </w:r>
    </w:p>
    <w:p w14:paraId="23FBCF63">
      <w:pPr>
        <w:rPr>
          <w:rFonts w:hint="default" w:ascii="Times New Roman" w:hAnsi="Times New Roman"/>
        </w:rPr>
      </w:pPr>
    </w:p>
    <w:p w14:paraId="028B59C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</w:rPr>
        <w:t xml:space="preserve">Usage restarts the </w:t>
      </w:r>
      <w:r>
        <w:rPr>
          <w:rFonts w:hint="default" w:ascii="Times New Roman" w:hAnsi="Times New Roman"/>
          <w:lang w:val="en-US"/>
        </w:rPr>
        <w:t>1</w:t>
      </w:r>
      <w:r>
        <w:rPr>
          <w:rFonts w:hint="default" w:ascii="Times New Roman" w:hAnsi="Times New Roman"/>
        </w:rPr>
        <w:t>0 cycle cooldown period.</w:t>
      </w:r>
      <w:r>
        <w:rPr>
          <w:rFonts w:hint="default" w:ascii="Times New Roman" w:hAnsi="Times New Roman"/>
          <w:lang w:val="en-US"/>
        </w:rPr>
        <w:t xml:space="preserve"> After 10 cycles the single charge is gained and held, but cannot be stacked.</w:t>
      </w:r>
    </w:p>
    <w:p w14:paraId="4FBA4437">
      <w:pPr>
        <w:rPr>
          <w:rFonts w:hint="default" w:ascii="Times New Roman" w:hAnsi="Times New Roman"/>
          <w:lang w:val="en-US"/>
        </w:rPr>
      </w:pPr>
    </w:p>
    <w:p w14:paraId="51D9C739">
      <w:pP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0"/>
          <w:szCs w:val="20"/>
        </w:rPr>
        <w:t>Non-visual, subtly felt as brief reality disorientation and a gnawing sense of deja-vu.</w:t>
      </w:r>
    </w:p>
    <w:p w14:paraId="04A0EEAD">
      <w:pPr>
        <w:rPr>
          <w:rFonts w:hint="default" w:ascii="Times New Roman" w:hAnsi="Times New Roman"/>
          <w:lang w:val="en-US"/>
        </w:rPr>
      </w:pPr>
    </w:p>
    <w:p w14:paraId="701C5050">
      <w:pPr>
        <w:rPr>
          <w:rFonts w:hint="default" w:ascii="Times New Roman" w:hAnsi="Times New Roman"/>
          <w:lang w:val="en-US"/>
        </w:rPr>
      </w:pPr>
    </w:p>
    <w:p w14:paraId="23015FED">
      <w:pPr>
        <w:rPr>
          <w:rFonts w:hint="default" w:ascii="Times New Roman" w:hAnsi="Times New Roman"/>
          <w:lang w:val="en-US"/>
        </w:rPr>
      </w:pPr>
    </w:p>
    <w:p w14:paraId="1D3623E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Ruleset</w:t>
      </w:r>
      <w:r>
        <w:rPr>
          <w:rFonts w:hint="default" w:ascii="Times New Roman" w:hAnsi="Times New Roman"/>
          <w:lang w:val="en-US"/>
        </w:rPr>
        <w:br w:type="textWrapping"/>
      </w:r>
      <w:r>
        <w:rPr>
          <w:rFonts w:hint="default" w:ascii="Times New Roman" w:hAnsi="Times New Roman"/>
          <w:lang w:val="en-US"/>
        </w:rPr>
        <w:br w:type="textWrapping"/>
      </w:r>
    </w:p>
    <w:p w14:paraId="3EDFB5D9">
      <w:pPr>
        <w:rPr>
          <w:rFonts w:hint="default" w:ascii="Times New Roman" w:hAnsi="Times New Roman"/>
          <w:lang w:val="en-US"/>
        </w:rPr>
      </w:pPr>
    </w:p>
    <w:p w14:paraId="3A1132DC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Field Growth Mechanics(Context data found in: Resources and Upkeep.docx)</w:t>
      </w:r>
    </w:p>
    <w:p w14:paraId="13BD588C">
      <w:pPr>
        <w:rPr>
          <w:rFonts w:hint="default" w:ascii="Times New Roman" w:hAnsi="Times New Roman"/>
          <w:lang w:val="en-US"/>
        </w:rPr>
      </w:pPr>
    </w:p>
    <w:p w14:paraId="1571D5A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Resource fields use the Fibonacci sequence to determine their growth each Cycle.</w:t>
      </w:r>
    </w:p>
    <w:p w14:paraId="0CEF776B">
      <w:pPr>
        <w:rPr>
          <w:rFonts w:hint="default" w:ascii="Times New Roman" w:hAnsi="Times New Roman"/>
          <w:lang w:val="en-US"/>
        </w:rPr>
      </w:pPr>
    </w:p>
    <w:p w14:paraId="1EE9D08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Fibonacci Sequence Reference: 0, 1, 1, 2, 3, 5, 8, 13, 21, 34, 55, 89, 144, 233, 377, 610, 987, 1597, 2584, 4181...</w:t>
      </w:r>
    </w:p>
    <w:p w14:paraId="62F3FD5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General Formula: F(n) = F(n-1) + F(n-2)</w:t>
      </w:r>
    </w:p>
    <w:p w14:paraId="0A14AF35">
      <w:pPr>
        <w:rPr>
          <w:rFonts w:hint="default" w:ascii="Times New Roman" w:hAnsi="Times New Roman"/>
          <w:lang w:val="en-US"/>
        </w:rPr>
      </w:pPr>
    </w:p>
    <w:p w14:paraId="4AB1878F">
      <w:pPr>
        <w:rPr>
          <w:rFonts w:hint="default" w:ascii="Times New Roman" w:hAnsi="Times New Roman"/>
          <w:lang w:val="en-US"/>
        </w:rPr>
      </w:pPr>
    </w:p>
    <w:p w14:paraId="01264984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Resource Management and Utilization</w:t>
      </w:r>
    </w:p>
    <w:p w14:paraId="745ABBBE">
      <w:pPr>
        <w:rPr>
          <w:rFonts w:hint="default" w:ascii="Times New Roman" w:hAnsi="Times New Roman"/>
          <w:lang w:val="en-US"/>
        </w:rPr>
      </w:pPr>
    </w:p>
    <w:p w14:paraId="63DBFD7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No Storage; Resources aren't stored; they're represented by your current field size.</w:t>
      </w:r>
    </w:p>
    <w:p w14:paraId="2108157B">
      <w:pPr>
        <w:rPr>
          <w:rFonts w:hint="default" w:ascii="Times New Roman" w:hAnsi="Times New Roman"/>
          <w:lang w:val="en-US"/>
        </w:rPr>
      </w:pPr>
    </w:p>
    <w:p w14:paraId="12D1FB59">
      <w:pPr>
        <w:rPr>
          <w:rFonts w:hint="default" w:ascii="Times New Roman" w:hAnsi="Times New Roman"/>
          <w:lang w:val="en-US"/>
        </w:rPr>
      </w:pPr>
    </w:p>
    <w:p w14:paraId="1FADB32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Spending:</w:t>
      </w:r>
    </w:p>
    <w:p w14:paraId="25382805">
      <w:pPr>
        <w:rPr>
          <w:rFonts w:hint="default" w:ascii="Times New Roman" w:hAnsi="Times New Roman"/>
          <w:lang w:val="en-US"/>
        </w:rPr>
      </w:pPr>
    </w:p>
    <w:p w14:paraId="054BA28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When resources are spent, round down to the nearest Fibonacci value.</w:t>
      </w:r>
    </w:p>
    <w:p w14:paraId="675A3352">
      <w:pPr>
        <w:rPr>
          <w:rFonts w:hint="default" w:ascii="Times New Roman" w:hAnsi="Times New Roman"/>
          <w:lang w:val="en-US"/>
        </w:rPr>
      </w:pPr>
    </w:p>
    <w:p w14:paraId="494D1BF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Growth next cycle begins from this rounded-down value.</w:t>
      </w:r>
    </w:p>
    <w:p w14:paraId="1BBBF93C">
      <w:pPr>
        <w:rPr>
          <w:rFonts w:hint="default" w:ascii="Times New Roman" w:hAnsi="Times New Roman"/>
          <w:lang w:val="en-US"/>
        </w:rPr>
      </w:pPr>
    </w:p>
    <w:p w14:paraId="7416CD7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Example: Field size = 610. Spend 300. Remaining = 310. Nearest Fibonacci = 233. Next cycle grows from 233 to 377.</w:t>
      </w:r>
    </w:p>
    <w:p w14:paraId="5B063E46">
      <w:pPr>
        <w:rPr>
          <w:rFonts w:hint="default" w:ascii="Times New Roman" w:hAnsi="Times New Roman"/>
          <w:lang w:val="en-US"/>
        </w:rPr>
      </w:pPr>
    </w:p>
    <w:p w14:paraId="43BCCFA8">
      <w:pPr>
        <w:rPr>
          <w:rFonts w:hint="default" w:ascii="Times New Roman" w:hAnsi="Times New Roman"/>
          <w:lang w:val="en-US"/>
        </w:rPr>
      </w:pPr>
    </w:p>
    <w:p w14:paraId="32C50A3D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Field Seeding</w:t>
      </w:r>
    </w:p>
    <w:p w14:paraId="3898F068">
      <w:pPr>
        <w:rPr>
          <w:rFonts w:hint="default" w:ascii="Times New Roman" w:hAnsi="Times New Roman"/>
          <w:lang w:val="en-US"/>
        </w:rPr>
      </w:pPr>
    </w:p>
    <w:p w14:paraId="2CAFB89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Initial field seeded automatically at Cycle 0.</w:t>
      </w:r>
    </w:p>
    <w:p w14:paraId="10AE9A77">
      <w:pPr>
        <w:rPr>
          <w:rFonts w:hint="default" w:ascii="Times New Roman" w:hAnsi="Times New Roman"/>
          <w:lang w:val="en-US"/>
        </w:rPr>
      </w:pPr>
    </w:p>
    <w:p w14:paraId="0A3999F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Additional fields can be seeded every 20 cycles, starting after Cycle 10 (Cycles 30, 50, 70, etc.).</w:t>
      </w:r>
    </w:p>
    <w:p w14:paraId="5237086C">
      <w:pPr>
        <w:rPr>
          <w:rFonts w:hint="default" w:ascii="Times New Roman" w:hAnsi="Times New Roman"/>
          <w:lang w:val="en-US"/>
        </w:rPr>
      </w:pPr>
    </w:p>
    <w:p w14:paraId="0446E597">
      <w:pPr>
        <w:rPr>
          <w:rFonts w:hint="default" w:ascii="Times New Roman" w:hAnsi="Times New Roman"/>
          <w:lang w:val="en-US"/>
        </w:rPr>
      </w:pPr>
    </w:p>
    <w:p w14:paraId="52783333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Planetary Limit</w:t>
      </w:r>
    </w:p>
    <w:p w14:paraId="56C77DAF">
      <w:pPr>
        <w:rPr>
          <w:rFonts w:hint="default" w:ascii="Times New Roman" w:hAnsi="Times New Roman"/>
          <w:lang w:val="en-US"/>
        </w:rPr>
      </w:pPr>
    </w:p>
    <w:p w14:paraId="34414B2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Planets have a maximum field capacity between Fibonacci numbers ~750,000–1,340,000.</w:t>
      </w:r>
    </w:p>
    <w:p w14:paraId="0320FE0C">
      <w:pPr>
        <w:rPr>
          <w:rFonts w:hint="default" w:ascii="Times New Roman" w:hAnsi="Times New Roman"/>
          <w:lang w:val="en-US"/>
        </w:rPr>
      </w:pPr>
    </w:p>
    <w:p w14:paraId="0556991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Once reached, fields cannot grow or regrow.</w:t>
      </w:r>
    </w:p>
    <w:p w14:paraId="7A9997AD">
      <w:pPr>
        <w:rPr>
          <w:rFonts w:hint="default" w:ascii="Times New Roman" w:hAnsi="Times New Roman"/>
          <w:lang w:val="en-US"/>
        </w:rPr>
      </w:pPr>
    </w:p>
    <w:p w14:paraId="10F6F91E">
      <w:pPr>
        <w:rPr>
          <w:rFonts w:hint="default" w:ascii="Times New Roman" w:hAnsi="Times New Roman"/>
          <w:lang w:val="en-US"/>
        </w:rPr>
      </w:pPr>
    </w:p>
    <w:p w14:paraId="50316A87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Field Expansion Roll (Per Cycle)</w:t>
      </w:r>
    </w:p>
    <w:p w14:paraId="4825D476">
      <w:pPr>
        <w:rPr>
          <w:rFonts w:hint="default" w:ascii="Times New Roman" w:hAnsi="Times New Roman"/>
          <w:lang w:val="en-US"/>
        </w:rPr>
      </w:pPr>
    </w:p>
    <w:p w14:paraId="75C594B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Roll 1d4 per field to determine growth:</w:t>
      </w:r>
    </w:p>
    <w:p w14:paraId="5CFA57D4">
      <w:pPr>
        <w:rPr>
          <w:rFonts w:hint="default" w:ascii="Times New Roman" w:hAnsi="Times New Roman"/>
          <w:lang w:val="en-US"/>
        </w:rPr>
      </w:pPr>
    </w:p>
    <w:p w14:paraId="6BB7BA3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Low Biomass: Expand on a 4.</w:t>
      </w:r>
    </w:p>
    <w:p w14:paraId="4AB6FB92">
      <w:pPr>
        <w:rPr>
          <w:rFonts w:hint="default" w:ascii="Times New Roman" w:hAnsi="Times New Roman"/>
          <w:lang w:val="en-US"/>
        </w:rPr>
      </w:pPr>
    </w:p>
    <w:p w14:paraId="180B617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Medium Biomass: Expand on 3 to 4.</w:t>
      </w:r>
    </w:p>
    <w:p w14:paraId="2D434807">
      <w:pPr>
        <w:rPr>
          <w:rFonts w:hint="default" w:ascii="Times New Roman" w:hAnsi="Times New Roman"/>
          <w:lang w:val="en-US"/>
        </w:rPr>
      </w:pPr>
    </w:p>
    <w:p w14:paraId="72E742A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High Biomass: Expand on 2 to 4.</w:t>
      </w:r>
    </w:p>
    <w:p w14:paraId="54071D15">
      <w:pPr>
        <w:rPr>
          <w:rFonts w:hint="default" w:ascii="Times New Roman" w:hAnsi="Times New Roman"/>
          <w:lang w:val="en-US"/>
        </w:rPr>
      </w:pPr>
    </w:p>
    <w:p w14:paraId="1AF6937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Effusæ units(or equivalents) tending bonus: Always expand on a 1, while normally 1 is always a failure. </w:t>
      </w:r>
    </w:p>
    <w:p w14:paraId="0E3D9D5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(If biomass is at least present and if unit count reflects field size).</w:t>
      </w:r>
    </w:p>
    <w:p w14:paraId="68013961">
      <w:pPr>
        <w:rPr>
          <w:rFonts w:hint="default" w:ascii="Times New Roman" w:hAnsi="Times New Roman"/>
          <w:lang w:val="en-US"/>
        </w:rPr>
      </w:pPr>
    </w:p>
    <w:p w14:paraId="65BB1CD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Success: Advance to next Fibonacci size.</w:t>
      </w:r>
    </w:p>
    <w:p w14:paraId="7B3BB0E8">
      <w:pPr>
        <w:rPr>
          <w:rFonts w:hint="default" w:ascii="Times New Roman" w:hAnsi="Times New Roman"/>
          <w:lang w:val="en-US"/>
        </w:rPr>
      </w:pPr>
    </w:p>
    <w:p w14:paraId="4B8A197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Failure: Remain at current size.</w:t>
      </w:r>
    </w:p>
    <w:p w14:paraId="37041EF1">
      <w:pPr>
        <w:rPr>
          <w:rFonts w:hint="default" w:ascii="Times New Roman" w:hAnsi="Times New Roman"/>
          <w:lang w:val="en-US"/>
        </w:rPr>
      </w:pPr>
      <w:bookmarkStart w:id="0" w:name="_GoBack"/>
      <w:bookmarkEnd w:id="0"/>
    </w:p>
    <w:p w14:paraId="22C82AC0">
      <w:pPr>
        <w:rPr>
          <w:rFonts w:hint="default" w:ascii="Times New Roman" w:hAnsi="Times New Roman"/>
          <w:b w:val="0"/>
          <w:bCs w:val="0"/>
          <w:lang w:val="en-US"/>
        </w:rPr>
      </w:pPr>
    </w:p>
    <w:p w14:paraId="53E3BAB3">
      <w:pPr>
        <w:rPr>
          <w:rFonts w:hint="default" w:ascii="Times New Roman" w:hAnsi="Times New Roman"/>
          <w:b w:val="0"/>
          <w:bCs w:val="0"/>
          <w:lang w:val="en-US"/>
        </w:rPr>
      </w:pPr>
    </w:p>
    <w:p w14:paraId="2FF613FD">
      <w:pPr>
        <w:rPr>
          <w:rFonts w:hint="default" w:ascii="Times New Roman" w:hAnsi="Times New Roman"/>
          <w:b w:val="0"/>
          <w:bCs w:val="0"/>
          <w:lang w:val="en-US"/>
        </w:rPr>
      </w:pPr>
    </w:p>
    <w:p w14:paraId="211B00EE">
      <w:pPr>
        <w:rPr>
          <w:rFonts w:hint="default" w:ascii="Times New Roman" w:hAnsi="Times New Roman"/>
          <w:b w:val="0"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953FEB"/>
    <w:multiLevelType w:val="singleLevel"/>
    <w:tmpl w:val="E2953FE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C2185"/>
    <w:rsid w:val="0043705D"/>
    <w:rsid w:val="00D94872"/>
    <w:rsid w:val="017D7AFA"/>
    <w:rsid w:val="019C1E43"/>
    <w:rsid w:val="0270061D"/>
    <w:rsid w:val="038012CE"/>
    <w:rsid w:val="043164D2"/>
    <w:rsid w:val="047940DC"/>
    <w:rsid w:val="05213482"/>
    <w:rsid w:val="05CF6594"/>
    <w:rsid w:val="069F0E82"/>
    <w:rsid w:val="06D50A16"/>
    <w:rsid w:val="07DC2DF1"/>
    <w:rsid w:val="08E24FD6"/>
    <w:rsid w:val="09207C05"/>
    <w:rsid w:val="096779B8"/>
    <w:rsid w:val="09A25766"/>
    <w:rsid w:val="0AD772A8"/>
    <w:rsid w:val="0B1957C1"/>
    <w:rsid w:val="0B8D4DCB"/>
    <w:rsid w:val="0BBD1B53"/>
    <w:rsid w:val="0BD16328"/>
    <w:rsid w:val="0C840297"/>
    <w:rsid w:val="0EAC0F21"/>
    <w:rsid w:val="0EBE68BC"/>
    <w:rsid w:val="0F4C3028"/>
    <w:rsid w:val="0FCB3577"/>
    <w:rsid w:val="0FD04EBC"/>
    <w:rsid w:val="0FD15480"/>
    <w:rsid w:val="105410B9"/>
    <w:rsid w:val="10AB2BE5"/>
    <w:rsid w:val="10D26327"/>
    <w:rsid w:val="10F932B7"/>
    <w:rsid w:val="11B01B7C"/>
    <w:rsid w:val="126D1CBF"/>
    <w:rsid w:val="12A815DA"/>
    <w:rsid w:val="1312200B"/>
    <w:rsid w:val="13AE48B1"/>
    <w:rsid w:val="13F413C8"/>
    <w:rsid w:val="1513181F"/>
    <w:rsid w:val="157909FB"/>
    <w:rsid w:val="157D4CF7"/>
    <w:rsid w:val="15C64B46"/>
    <w:rsid w:val="165110B9"/>
    <w:rsid w:val="171F3E7E"/>
    <w:rsid w:val="179518BE"/>
    <w:rsid w:val="17CE4F1B"/>
    <w:rsid w:val="17DD5536"/>
    <w:rsid w:val="181C2A9C"/>
    <w:rsid w:val="19D630F2"/>
    <w:rsid w:val="1B6260FC"/>
    <w:rsid w:val="1BFE76BE"/>
    <w:rsid w:val="1C62604A"/>
    <w:rsid w:val="1C9551F4"/>
    <w:rsid w:val="1D461794"/>
    <w:rsid w:val="1DA03DC8"/>
    <w:rsid w:val="1DD86B05"/>
    <w:rsid w:val="1E5E47E0"/>
    <w:rsid w:val="1E7E5C49"/>
    <w:rsid w:val="1EB27D68"/>
    <w:rsid w:val="1ED14A3C"/>
    <w:rsid w:val="1F400656"/>
    <w:rsid w:val="204B6589"/>
    <w:rsid w:val="20AB4024"/>
    <w:rsid w:val="20AF2A2B"/>
    <w:rsid w:val="20D73BEF"/>
    <w:rsid w:val="22261312"/>
    <w:rsid w:val="223615AD"/>
    <w:rsid w:val="22855306"/>
    <w:rsid w:val="228810A3"/>
    <w:rsid w:val="22C47F17"/>
    <w:rsid w:val="2316449E"/>
    <w:rsid w:val="234C1855"/>
    <w:rsid w:val="236F766A"/>
    <w:rsid w:val="23BF3632"/>
    <w:rsid w:val="246A734E"/>
    <w:rsid w:val="24E14A0E"/>
    <w:rsid w:val="250F0BDA"/>
    <w:rsid w:val="2548391D"/>
    <w:rsid w:val="25544D4D"/>
    <w:rsid w:val="26102F02"/>
    <w:rsid w:val="265F3C06"/>
    <w:rsid w:val="266D52EB"/>
    <w:rsid w:val="26D73593"/>
    <w:rsid w:val="28036BB5"/>
    <w:rsid w:val="285C6DCA"/>
    <w:rsid w:val="29117C6C"/>
    <w:rsid w:val="29264824"/>
    <w:rsid w:val="2944700D"/>
    <w:rsid w:val="29B5077A"/>
    <w:rsid w:val="29CA0FA8"/>
    <w:rsid w:val="2A704730"/>
    <w:rsid w:val="2B3D4D7E"/>
    <w:rsid w:val="2BF41C95"/>
    <w:rsid w:val="2C3E23A2"/>
    <w:rsid w:val="2CA24201"/>
    <w:rsid w:val="2CC93F21"/>
    <w:rsid w:val="2CEC37BF"/>
    <w:rsid w:val="2D67698C"/>
    <w:rsid w:val="2E090714"/>
    <w:rsid w:val="2E1126DF"/>
    <w:rsid w:val="2E2B7D01"/>
    <w:rsid w:val="2E84600A"/>
    <w:rsid w:val="2F0C1B3E"/>
    <w:rsid w:val="2F750C6B"/>
    <w:rsid w:val="301C6E7A"/>
    <w:rsid w:val="30A722E1"/>
    <w:rsid w:val="30CA2FAE"/>
    <w:rsid w:val="316E7A9C"/>
    <w:rsid w:val="31C10830"/>
    <w:rsid w:val="31D04895"/>
    <w:rsid w:val="32F1407E"/>
    <w:rsid w:val="335A2B4F"/>
    <w:rsid w:val="33957C2F"/>
    <w:rsid w:val="33BE2874"/>
    <w:rsid w:val="35C8042E"/>
    <w:rsid w:val="36690254"/>
    <w:rsid w:val="36D05371"/>
    <w:rsid w:val="387C2185"/>
    <w:rsid w:val="3941767C"/>
    <w:rsid w:val="396665B7"/>
    <w:rsid w:val="39DF07FF"/>
    <w:rsid w:val="3AE26EDA"/>
    <w:rsid w:val="3AFD3FC9"/>
    <w:rsid w:val="3B15087C"/>
    <w:rsid w:val="3B2C3D25"/>
    <w:rsid w:val="3B60677A"/>
    <w:rsid w:val="3BF9697C"/>
    <w:rsid w:val="3CA36D89"/>
    <w:rsid w:val="3E1905FD"/>
    <w:rsid w:val="3E572FE2"/>
    <w:rsid w:val="3FD60E4A"/>
    <w:rsid w:val="40BF6E39"/>
    <w:rsid w:val="414D77A0"/>
    <w:rsid w:val="42454447"/>
    <w:rsid w:val="42780119"/>
    <w:rsid w:val="42C03D90"/>
    <w:rsid w:val="42E5654F"/>
    <w:rsid w:val="43895603"/>
    <w:rsid w:val="442D1D69"/>
    <w:rsid w:val="45007B43"/>
    <w:rsid w:val="451F4B74"/>
    <w:rsid w:val="45A742EB"/>
    <w:rsid w:val="473751E4"/>
    <w:rsid w:val="47613E2A"/>
    <w:rsid w:val="48C017E8"/>
    <w:rsid w:val="48D36555"/>
    <w:rsid w:val="48EB7258"/>
    <w:rsid w:val="493F7B37"/>
    <w:rsid w:val="49505853"/>
    <w:rsid w:val="49C91C9A"/>
    <w:rsid w:val="4AAB008E"/>
    <w:rsid w:val="4B4E311B"/>
    <w:rsid w:val="4BCB5F67"/>
    <w:rsid w:val="4BEC102C"/>
    <w:rsid w:val="4BF64992"/>
    <w:rsid w:val="4CE9093D"/>
    <w:rsid w:val="4E543413"/>
    <w:rsid w:val="50324731"/>
    <w:rsid w:val="50776590"/>
    <w:rsid w:val="518D0954"/>
    <w:rsid w:val="52933407"/>
    <w:rsid w:val="53854653"/>
    <w:rsid w:val="53BB66ED"/>
    <w:rsid w:val="54855DB6"/>
    <w:rsid w:val="54DE7749"/>
    <w:rsid w:val="554503F2"/>
    <w:rsid w:val="555D389B"/>
    <w:rsid w:val="556A04C9"/>
    <w:rsid w:val="56743063"/>
    <w:rsid w:val="574632AE"/>
    <w:rsid w:val="57E3453E"/>
    <w:rsid w:val="586C637E"/>
    <w:rsid w:val="589C5501"/>
    <w:rsid w:val="591710B8"/>
    <w:rsid w:val="594B3D4A"/>
    <w:rsid w:val="598C1076"/>
    <w:rsid w:val="5A1E3E69"/>
    <w:rsid w:val="5A3B2A2F"/>
    <w:rsid w:val="5A556541"/>
    <w:rsid w:val="5ACE4F06"/>
    <w:rsid w:val="5B35078D"/>
    <w:rsid w:val="5B4800FC"/>
    <w:rsid w:val="5BCD10C2"/>
    <w:rsid w:val="5D142BC1"/>
    <w:rsid w:val="5DE91890"/>
    <w:rsid w:val="5E47553D"/>
    <w:rsid w:val="5E5D7EFC"/>
    <w:rsid w:val="5E766F86"/>
    <w:rsid w:val="5EC135E3"/>
    <w:rsid w:val="5EFB2A62"/>
    <w:rsid w:val="5F130F27"/>
    <w:rsid w:val="5FD42745"/>
    <w:rsid w:val="61DD3E1F"/>
    <w:rsid w:val="637109B2"/>
    <w:rsid w:val="63D83F93"/>
    <w:rsid w:val="646A0BCA"/>
    <w:rsid w:val="65370F71"/>
    <w:rsid w:val="65824C4B"/>
    <w:rsid w:val="6589396E"/>
    <w:rsid w:val="658C1FA6"/>
    <w:rsid w:val="65CA39AA"/>
    <w:rsid w:val="65D514A1"/>
    <w:rsid w:val="67694F1E"/>
    <w:rsid w:val="678420E1"/>
    <w:rsid w:val="67BA24A4"/>
    <w:rsid w:val="686C45DD"/>
    <w:rsid w:val="68EF42FF"/>
    <w:rsid w:val="69F908EC"/>
    <w:rsid w:val="6B834B70"/>
    <w:rsid w:val="6B903E85"/>
    <w:rsid w:val="6B9B4BC1"/>
    <w:rsid w:val="6C355C98"/>
    <w:rsid w:val="6C3E1680"/>
    <w:rsid w:val="6D284A9A"/>
    <w:rsid w:val="6DD753C4"/>
    <w:rsid w:val="6E154EA9"/>
    <w:rsid w:val="6E1703AC"/>
    <w:rsid w:val="6E1D08EA"/>
    <w:rsid w:val="6E98369E"/>
    <w:rsid w:val="6EDA6750"/>
    <w:rsid w:val="6F8D3411"/>
    <w:rsid w:val="70105F68"/>
    <w:rsid w:val="7030429F"/>
    <w:rsid w:val="70D134F9"/>
    <w:rsid w:val="722371BF"/>
    <w:rsid w:val="72717CD1"/>
    <w:rsid w:val="729701D2"/>
    <w:rsid w:val="739710D8"/>
    <w:rsid w:val="74274C11"/>
    <w:rsid w:val="74715218"/>
    <w:rsid w:val="75CF5154"/>
    <w:rsid w:val="764F3ACF"/>
    <w:rsid w:val="77357F1F"/>
    <w:rsid w:val="7797301C"/>
    <w:rsid w:val="77C4430A"/>
    <w:rsid w:val="78BD4522"/>
    <w:rsid w:val="78D14153"/>
    <w:rsid w:val="79381C6E"/>
    <w:rsid w:val="7A5720C5"/>
    <w:rsid w:val="7AC04758"/>
    <w:rsid w:val="7AD13FC4"/>
    <w:rsid w:val="7BB56EDB"/>
    <w:rsid w:val="7C3A1D36"/>
    <w:rsid w:val="7C517A36"/>
    <w:rsid w:val="7D1F1254"/>
    <w:rsid w:val="7D790FB7"/>
    <w:rsid w:val="7E2A628E"/>
    <w:rsid w:val="7EF97BE0"/>
    <w:rsid w:val="7F1A37E8"/>
    <w:rsid w:val="7FC9676F"/>
    <w:rsid w:val="7FD7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2025-06-27T22:54:00Z</dcterms:created>
  <dc:creator>steve</dc:creator>
  <cp:lastModifiedBy>Sypher866</cp:lastModifiedBy>
  <dcterms:modified xsi:type="dcterms:W3CDTF">2026-01-23T03:08:51Z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2FB80A6E358F411FB7911C99BF869A80_11</vt:lpwstr>
  </property>
</Properties>
</file>