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F56218" w14:paraId="749A79EA" w14:textId="77777777" w:rsidTr="00F56218">
        <w:tc>
          <w:tcPr>
            <w:tcW w:w="4698" w:type="dxa"/>
          </w:tcPr>
          <w:p w14:paraId="6543FC8B" w14:textId="77777777" w:rsidR="00F56218" w:rsidRDefault="00F56218" w:rsidP="00F56218">
            <w:bookmarkStart w:id="0" w:name="_GoBack"/>
            <w:bookmarkEnd w:id="0"/>
            <w:r>
              <w:t>Henry</w:t>
            </w:r>
          </w:p>
          <w:p w14:paraId="7C3C481E" w14:textId="77777777" w:rsidR="00F56218" w:rsidRDefault="00F56218" w:rsidP="00F56218">
            <w:r>
              <w:t>Mirica</w:t>
            </w:r>
          </w:p>
          <w:p w14:paraId="79239B45" w14:textId="4EF5F46E" w:rsidR="00F56218" w:rsidRDefault="00F56218" w:rsidP="00F56218">
            <w:r>
              <w:t xml:space="preserve">Van de </w:t>
            </w:r>
            <w:proofErr w:type="spellStart"/>
            <w:r>
              <w:t>Walle</w:t>
            </w:r>
            <w:proofErr w:type="spellEnd"/>
          </w:p>
        </w:tc>
        <w:tc>
          <w:tcPr>
            <w:tcW w:w="4698" w:type="dxa"/>
          </w:tcPr>
          <w:p w14:paraId="6608A478" w14:textId="507C1F35" w:rsidR="00F56218" w:rsidRDefault="002226C7" w:rsidP="00F56218">
            <w:pPr>
              <w:jc w:val="right"/>
            </w:pPr>
            <w:r>
              <w:t>11</w:t>
            </w:r>
            <w:r w:rsidR="00F56218">
              <w:t>.03.2020</w:t>
            </w:r>
          </w:p>
        </w:tc>
      </w:tr>
    </w:tbl>
    <w:p w14:paraId="27C56EB9" w14:textId="21D0F01B" w:rsidR="00F56218" w:rsidRDefault="00F56218" w:rsidP="00F56218"/>
    <w:p w14:paraId="598F8EA3" w14:textId="06C7E4C9" w:rsidR="00F56218" w:rsidRPr="002226C7" w:rsidRDefault="00F56218" w:rsidP="00F56218">
      <w:pPr>
        <w:jc w:val="center"/>
        <w:rPr>
          <w:lang w:val="fr-FR"/>
        </w:rPr>
      </w:pPr>
      <w:r w:rsidRPr="002226C7">
        <w:rPr>
          <w:lang w:val="fr-FR"/>
        </w:rPr>
        <w:t xml:space="preserve">Rapport </w:t>
      </w:r>
      <w:r w:rsidR="002226C7">
        <w:rPr>
          <w:lang w:val="fr-FR"/>
        </w:rPr>
        <w:t>2</w:t>
      </w:r>
      <w:r w:rsidRPr="002226C7">
        <w:rPr>
          <w:lang w:val="fr-FR"/>
        </w:rPr>
        <w:t xml:space="preserve"> </w:t>
      </w:r>
      <w:r w:rsidR="002226C7">
        <w:rPr>
          <w:lang w:val="fr-FR"/>
        </w:rPr>
        <w:t>–</w:t>
      </w:r>
      <w:r w:rsidRPr="002226C7">
        <w:rPr>
          <w:lang w:val="fr-FR"/>
        </w:rPr>
        <w:t xml:space="preserve"> </w:t>
      </w:r>
      <w:proofErr w:type="spellStart"/>
      <w:r w:rsidR="002226C7">
        <w:rPr>
          <w:lang w:val="fr-FR"/>
        </w:rPr>
        <w:t>Front-end</w:t>
      </w:r>
      <w:proofErr w:type="spellEnd"/>
    </w:p>
    <w:p w14:paraId="5172F0D8" w14:textId="418E6191" w:rsidR="00F56218" w:rsidRPr="002226C7" w:rsidRDefault="00F56218" w:rsidP="00F56218">
      <w:pPr>
        <w:jc w:val="center"/>
        <w:rPr>
          <w:b/>
          <w:bCs/>
          <w:lang w:val="fr-FR"/>
        </w:rPr>
      </w:pPr>
    </w:p>
    <w:p w14:paraId="5A431E03" w14:textId="04413128" w:rsidR="0023483A" w:rsidRDefault="0023483A" w:rsidP="0023483A">
      <w:pPr>
        <w:rPr>
          <w:lang w:val="fr-FR"/>
        </w:rPr>
      </w:pPr>
    </w:p>
    <w:p w14:paraId="54077677" w14:textId="3DB957F0" w:rsidR="002226C7" w:rsidRDefault="002226C7" w:rsidP="0023483A">
      <w:pPr>
        <w:rPr>
          <w:lang w:val="fr-FR"/>
        </w:rPr>
      </w:pPr>
      <w:r>
        <w:rPr>
          <w:lang w:val="fr-FR"/>
        </w:rPr>
        <w:t xml:space="preserve">Pour notre affichage nous allons utiliser le </w:t>
      </w:r>
      <w:proofErr w:type="spellStart"/>
      <w:r>
        <w:rPr>
          <w:lang w:val="fr-FR"/>
        </w:rPr>
        <w:t>template</w:t>
      </w:r>
      <w:proofErr w:type="spellEnd"/>
      <w:r>
        <w:rPr>
          <w:lang w:val="fr-FR"/>
        </w:rPr>
        <w:t xml:space="preserve"> Jinja qui a des certains avantages par rapport à Vue et </w:t>
      </w:r>
      <w:proofErr w:type="spellStart"/>
      <w:r>
        <w:rPr>
          <w:lang w:val="fr-FR"/>
        </w:rPr>
        <w:t>React</w:t>
      </w:r>
      <w:proofErr w:type="spellEnd"/>
      <w:r>
        <w:rPr>
          <w:lang w:val="fr-FR"/>
        </w:rPr>
        <w:t> :</w:t>
      </w:r>
    </w:p>
    <w:p w14:paraId="6D54A110" w14:textId="506FE6C3" w:rsidR="002226C7" w:rsidRPr="002226C7" w:rsidRDefault="002226C7" w:rsidP="002226C7">
      <w:pPr>
        <w:pStyle w:val="Paragraphedeliste"/>
        <w:numPr>
          <w:ilvl w:val="0"/>
          <w:numId w:val="4"/>
        </w:numPr>
        <w:rPr>
          <w:lang w:val="fr-FR"/>
        </w:rPr>
      </w:pPr>
      <w:r w:rsidRPr="002226C7">
        <w:rPr>
          <w:lang w:val="fr-FR"/>
        </w:rPr>
        <w:t>Héritage de modèle</w:t>
      </w:r>
      <w:r w:rsidR="00E54AB9">
        <w:rPr>
          <w:lang w:val="fr-FR"/>
        </w:rPr>
        <w:t>.</w:t>
      </w:r>
    </w:p>
    <w:p w14:paraId="25561909" w14:textId="6FF4A998" w:rsidR="002226C7" w:rsidRPr="002226C7" w:rsidRDefault="002226C7" w:rsidP="002226C7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</w:t>
      </w:r>
      <w:r w:rsidRPr="002226C7">
        <w:rPr>
          <w:lang w:val="fr-FR"/>
        </w:rPr>
        <w:t>ompilation facultative de modèles à l'avance</w:t>
      </w:r>
      <w:r w:rsidR="00E54AB9">
        <w:rPr>
          <w:lang w:val="fr-FR"/>
        </w:rPr>
        <w:t>.</w:t>
      </w:r>
    </w:p>
    <w:p w14:paraId="11395E99" w14:textId="2D849ED4" w:rsidR="002226C7" w:rsidRPr="002226C7" w:rsidRDefault="002226C7" w:rsidP="002226C7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F</w:t>
      </w:r>
      <w:r w:rsidRPr="002226C7">
        <w:rPr>
          <w:lang w:val="fr-FR"/>
        </w:rPr>
        <w:t>acile à déboguer. Les numéros de ligne des exceptions pointent directement vers la ligne correcte dans le modèle.</w:t>
      </w:r>
    </w:p>
    <w:p w14:paraId="0A6F6A88" w14:textId="226A1856" w:rsidR="002226C7" w:rsidRDefault="002226C7" w:rsidP="002226C7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</w:t>
      </w:r>
      <w:r w:rsidRPr="002226C7">
        <w:rPr>
          <w:lang w:val="fr-FR"/>
        </w:rPr>
        <w:t>yntaxe configurable</w:t>
      </w:r>
    </w:p>
    <w:p w14:paraId="07B5CD49" w14:textId="6A1E5066" w:rsidR="0066762B" w:rsidRPr="0066762B" w:rsidRDefault="0066762B" w:rsidP="0066762B">
      <w:pPr>
        <w:pStyle w:val="Paragraphedeliste"/>
        <w:numPr>
          <w:ilvl w:val="0"/>
          <w:numId w:val="4"/>
        </w:numPr>
        <w:rPr>
          <w:lang w:val="fr-FR"/>
        </w:rPr>
      </w:pPr>
      <w:r w:rsidRPr="0066762B">
        <w:rPr>
          <w:lang w:val="fr-FR"/>
        </w:rPr>
        <w:t>Le langage côté serveur a traité naturellement avec le langage d</w:t>
      </w:r>
      <w:r w:rsidR="0032434C">
        <w:rPr>
          <w:lang w:val="fr-FR"/>
        </w:rPr>
        <w:t xml:space="preserve">u </w:t>
      </w:r>
      <w:proofErr w:type="spellStart"/>
      <w:r w:rsidR="0032434C">
        <w:rPr>
          <w:lang w:val="fr-FR"/>
        </w:rPr>
        <w:t>template</w:t>
      </w:r>
      <w:proofErr w:type="spellEnd"/>
      <w:r w:rsidRPr="0066762B">
        <w:rPr>
          <w:lang w:val="fr-FR"/>
        </w:rPr>
        <w:t>, vous construisez la logique</w:t>
      </w:r>
      <w:r w:rsidR="0032434C">
        <w:rPr>
          <w:lang w:val="fr-FR"/>
        </w:rPr>
        <w:t xml:space="preserve"> de construction </w:t>
      </w:r>
      <w:r w:rsidRPr="0066762B">
        <w:rPr>
          <w:lang w:val="fr-FR"/>
        </w:rPr>
        <w:t>côté serveur</w:t>
      </w:r>
      <w:r w:rsidR="0032434C">
        <w:rPr>
          <w:lang w:val="fr-FR"/>
        </w:rPr>
        <w:t xml:space="preserve"> et on le</w:t>
      </w:r>
      <w:r w:rsidRPr="0066762B">
        <w:rPr>
          <w:lang w:val="fr-FR"/>
        </w:rPr>
        <w:t xml:space="preserve"> combin</w:t>
      </w:r>
      <w:r w:rsidR="0032434C">
        <w:rPr>
          <w:lang w:val="fr-FR"/>
        </w:rPr>
        <w:t xml:space="preserve">e </w:t>
      </w:r>
      <w:r w:rsidRPr="0066762B">
        <w:rPr>
          <w:lang w:val="fr-FR"/>
        </w:rPr>
        <w:t xml:space="preserve">avec HTML. Vous n'avez pas besoin de </w:t>
      </w:r>
      <w:r w:rsidR="0032434C">
        <w:rPr>
          <w:lang w:val="fr-FR"/>
        </w:rPr>
        <w:t>modules</w:t>
      </w:r>
      <w:r w:rsidRPr="0066762B">
        <w:rPr>
          <w:lang w:val="fr-FR"/>
        </w:rPr>
        <w:t xml:space="preserve"> supplémentaires. Avec </w:t>
      </w:r>
      <w:proofErr w:type="spellStart"/>
      <w:r w:rsidRPr="0066762B">
        <w:rPr>
          <w:lang w:val="fr-FR"/>
        </w:rPr>
        <w:t>React</w:t>
      </w:r>
      <w:proofErr w:type="spellEnd"/>
      <w:r w:rsidRPr="0066762B">
        <w:rPr>
          <w:lang w:val="fr-FR"/>
        </w:rPr>
        <w:t xml:space="preserve">, vous devez maintenant entretenir 2 bases de code (JavaScript et Python) à la </w:t>
      </w:r>
      <w:r w:rsidR="0032434C">
        <w:rPr>
          <w:lang w:val="fr-FR"/>
        </w:rPr>
        <w:t>fois</w:t>
      </w:r>
    </w:p>
    <w:p w14:paraId="64912B4E" w14:textId="35A71F95" w:rsidR="0066762B" w:rsidRPr="0066762B" w:rsidRDefault="0066762B" w:rsidP="0066762B">
      <w:pPr>
        <w:pStyle w:val="Paragraphedeliste"/>
        <w:numPr>
          <w:ilvl w:val="0"/>
          <w:numId w:val="4"/>
        </w:numPr>
        <w:rPr>
          <w:lang w:val="fr-FR"/>
        </w:rPr>
      </w:pPr>
      <w:r w:rsidRPr="0066762B">
        <w:rPr>
          <w:lang w:val="fr-FR"/>
        </w:rPr>
        <w:t xml:space="preserve">Le rendu côté serveur </w:t>
      </w:r>
      <w:proofErr w:type="spellStart"/>
      <w:r w:rsidRPr="0066762B">
        <w:rPr>
          <w:lang w:val="fr-FR"/>
        </w:rPr>
        <w:t>React</w:t>
      </w:r>
      <w:proofErr w:type="spellEnd"/>
      <w:r w:rsidRPr="0066762B">
        <w:rPr>
          <w:lang w:val="fr-FR"/>
        </w:rPr>
        <w:t xml:space="preserve"> nécessite un moteur JavaScript pour exécuter le code JS. </w:t>
      </w:r>
    </w:p>
    <w:p w14:paraId="5B345EE7" w14:textId="18AB5DCB" w:rsidR="0066762B" w:rsidRDefault="0066762B" w:rsidP="0066762B">
      <w:pPr>
        <w:pStyle w:val="Paragraphedeliste"/>
        <w:numPr>
          <w:ilvl w:val="0"/>
          <w:numId w:val="4"/>
        </w:numPr>
        <w:rPr>
          <w:lang w:val="fr-FR"/>
        </w:rPr>
      </w:pPr>
      <w:proofErr w:type="spellStart"/>
      <w:r w:rsidRPr="0066762B">
        <w:rPr>
          <w:lang w:val="fr-FR"/>
        </w:rPr>
        <w:t>React</w:t>
      </w:r>
      <w:proofErr w:type="spellEnd"/>
      <w:r w:rsidRPr="0066762B">
        <w:rPr>
          <w:lang w:val="fr-FR"/>
        </w:rPr>
        <w:t xml:space="preserve"> est juste une bibliothèque de rendu. </w:t>
      </w:r>
    </w:p>
    <w:p w14:paraId="0139EB39" w14:textId="5E462327" w:rsidR="0032434C" w:rsidRDefault="0032434C" w:rsidP="0032434C">
      <w:pPr>
        <w:rPr>
          <w:lang w:val="fr-FR"/>
        </w:rPr>
      </w:pPr>
    </w:p>
    <w:p w14:paraId="43BF6915" w14:textId="78BD8FC7" w:rsidR="0032434C" w:rsidRDefault="00E54AB9" w:rsidP="0032434C">
      <w:pPr>
        <w:rPr>
          <w:lang w:val="fr-FR"/>
        </w:rPr>
      </w:pPr>
      <w:r>
        <w:rPr>
          <w:lang w:val="fr-FR"/>
        </w:rPr>
        <w:t>Afin d’avoir une belle mise en place, nous allons utiliser Bootstrap.</w:t>
      </w:r>
    </w:p>
    <w:p w14:paraId="1B41AE6C" w14:textId="41CD12B7" w:rsidR="00E54AB9" w:rsidRDefault="00E54AB9" w:rsidP="0032434C">
      <w:pPr>
        <w:rPr>
          <w:lang w:val="fr-FR"/>
        </w:rPr>
      </w:pPr>
    </w:p>
    <w:p w14:paraId="7353DA22" w14:textId="0A5F4326" w:rsidR="00E54AB9" w:rsidRPr="007F30D2" w:rsidRDefault="00E54AB9" w:rsidP="0032434C">
      <w:r>
        <w:rPr>
          <w:lang w:val="fr-FR"/>
        </w:rPr>
        <w:t xml:space="preserve">Nous avons mis en place tous les modules nécessaires mais aussi la </w:t>
      </w:r>
    </w:p>
    <w:sectPr w:rsidR="00E54AB9" w:rsidRPr="007F30D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A7881"/>
    <w:multiLevelType w:val="hybridMultilevel"/>
    <w:tmpl w:val="9D0AE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839B2"/>
    <w:multiLevelType w:val="hybridMultilevel"/>
    <w:tmpl w:val="68945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87538"/>
    <w:multiLevelType w:val="hybridMultilevel"/>
    <w:tmpl w:val="A3EAF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03141"/>
    <w:multiLevelType w:val="hybridMultilevel"/>
    <w:tmpl w:val="6A023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89"/>
    <w:rsid w:val="00002E41"/>
    <w:rsid w:val="002226C7"/>
    <w:rsid w:val="0023483A"/>
    <w:rsid w:val="0032434C"/>
    <w:rsid w:val="005D738A"/>
    <w:rsid w:val="0066762B"/>
    <w:rsid w:val="007C3184"/>
    <w:rsid w:val="007F30D2"/>
    <w:rsid w:val="00E27DAD"/>
    <w:rsid w:val="00E54AB9"/>
    <w:rsid w:val="00EA5900"/>
    <w:rsid w:val="00F376C5"/>
    <w:rsid w:val="00F47B7B"/>
    <w:rsid w:val="00F56218"/>
    <w:rsid w:val="00FD3489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04F16"/>
  <w15:chartTrackingRefBased/>
  <w15:docId w15:val="{EEF3890B-69C0-4E9D-907C-47A76CAB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5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37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8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6106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Mirica</dc:creator>
  <cp:keywords/>
  <dc:description/>
  <cp:lastModifiedBy>Constantin Mirica</cp:lastModifiedBy>
  <cp:revision>2</cp:revision>
  <cp:lastPrinted>2020-03-02T14:39:00Z</cp:lastPrinted>
  <dcterms:created xsi:type="dcterms:W3CDTF">2020-03-01T18:50:00Z</dcterms:created>
  <dcterms:modified xsi:type="dcterms:W3CDTF">2020-03-13T09:50:00Z</dcterms:modified>
</cp:coreProperties>
</file>