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65172" w14:textId="3957B7CD" w:rsidR="0084098E" w:rsidRPr="00F134D5" w:rsidRDefault="00F134D5" w:rsidP="0084098E">
      <w:pPr>
        <w:spacing w:line="240" w:lineRule="auto"/>
        <w:ind w:left="720"/>
        <w:rPr>
          <w:sz w:val="15"/>
          <w:szCs w:val="15"/>
        </w:rPr>
      </w:pPr>
      <w:r w:rsidRPr="00F134D5">
        <w:rPr>
          <w:noProof/>
          <w:sz w:val="15"/>
          <w:szCs w:val="15"/>
        </w:rPr>
        <w:drawing>
          <wp:anchor distT="0" distB="0" distL="114300" distR="114300" simplePos="0" relativeHeight="251658240" behindDoc="0" locked="0" layoutInCell="1" allowOverlap="1" wp14:anchorId="5DABEA27" wp14:editId="776D0C66">
            <wp:simplePos x="0" y="0"/>
            <wp:positionH relativeFrom="page">
              <wp:align>left</wp:align>
            </wp:positionH>
            <wp:positionV relativeFrom="paragraph">
              <wp:posOffset>466</wp:posOffset>
            </wp:positionV>
            <wp:extent cx="2393950" cy="1345852"/>
            <wp:effectExtent l="0" t="0" r="635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93950" cy="1345852"/>
                    </a:xfrm>
                    <a:prstGeom prst="rect">
                      <a:avLst/>
                    </a:prstGeom>
                  </pic:spPr>
                </pic:pic>
              </a:graphicData>
            </a:graphic>
          </wp:anchor>
        </w:drawing>
      </w:r>
      <w:r w:rsidRPr="00F134D5">
        <w:rPr>
          <w:noProof/>
          <w:sz w:val="15"/>
          <w:szCs w:val="15"/>
        </w:rPr>
        <w:drawing>
          <wp:anchor distT="0" distB="0" distL="114300" distR="114300" simplePos="0" relativeHeight="251660288" behindDoc="0" locked="0" layoutInCell="1" allowOverlap="1" wp14:anchorId="570B6AB3" wp14:editId="06238750">
            <wp:simplePos x="0" y="0"/>
            <wp:positionH relativeFrom="page">
              <wp:align>right</wp:align>
            </wp:positionH>
            <wp:positionV relativeFrom="paragraph">
              <wp:posOffset>488</wp:posOffset>
            </wp:positionV>
            <wp:extent cx="2590800" cy="965200"/>
            <wp:effectExtent l="0" t="0" r="0" b="635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90800" cy="965200"/>
                    </a:xfrm>
                    <a:prstGeom prst="rect">
                      <a:avLst/>
                    </a:prstGeom>
                  </pic:spPr>
                </pic:pic>
              </a:graphicData>
            </a:graphic>
            <wp14:sizeRelH relativeFrom="margin">
              <wp14:pctWidth>0</wp14:pctWidth>
            </wp14:sizeRelH>
            <wp14:sizeRelV relativeFrom="margin">
              <wp14:pctHeight>0</wp14:pctHeight>
            </wp14:sizeRelV>
          </wp:anchor>
        </w:drawing>
      </w:r>
      <w:r w:rsidR="00C344FA" w:rsidRPr="00F134D5">
        <w:rPr>
          <w:rFonts w:hint="eastAsia"/>
          <w:sz w:val="15"/>
          <w:szCs w:val="15"/>
        </w:rPr>
        <w:t>噪</w:t>
      </w:r>
      <w:r w:rsidR="00C344FA" w:rsidRPr="00F134D5">
        <w:rPr>
          <w:rFonts w:hint="eastAsia"/>
          <w:sz w:val="15"/>
          <w:szCs w:val="15"/>
        </w:rPr>
        <w:t>声模型有：高斯噪声、瑞利噪声、伽马噪声、指数分布噪声、均匀分布噪声、脉冲（椒盐）噪声。</w:t>
      </w:r>
    </w:p>
    <w:p w14:paraId="7DB96FFA" w14:textId="7D138569" w:rsidR="0084098E" w:rsidRPr="00F134D5" w:rsidRDefault="00F134D5" w:rsidP="00A93E85">
      <w:pPr>
        <w:spacing w:line="240" w:lineRule="auto"/>
        <w:ind w:left="360"/>
        <w:rPr>
          <w:sz w:val="15"/>
          <w:szCs w:val="15"/>
        </w:rPr>
      </w:pPr>
      <w:r w:rsidRPr="00F134D5">
        <w:rPr>
          <w:noProof/>
          <w:sz w:val="15"/>
          <w:szCs w:val="15"/>
        </w:rPr>
        <w:drawing>
          <wp:anchor distT="0" distB="0" distL="114300" distR="114300" simplePos="0" relativeHeight="251661312" behindDoc="0" locked="0" layoutInCell="1" allowOverlap="1" wp14:anchorId="4B4822A1" wp14:editId="70F211D7">
            <wp:simplePos x="0" y="0"/>
            <wp:positionH relativeFrom="page">
              <wp:align>left</wp:align>
            </wp:positionH>
            <wp:positionV relativeFrom="paragraph">
              <wp:posOffset>973671</wp:posOffset>
            </wp:positionV>
            <wp:extent cx="2438400" cy="151130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8400" cy="1511300"/>
                    </a:xfrm>
                    <a:prstGeom prst="rect">
                      <a:avLst/>
                    </a:prstGeom>
                  </pic:spPr>
                </pic:pic>
              </a:graphicData>
            </a:graphic>
            <wp14:sizeRelH relativeFrom="margin">
              <wp14:pctWidth>0</wp14:pctWidth>
            </wp14:sizeRelH>
            <wp14:sizeRelV relativeFrom="margin">
              <wp14:pctHeight>0</wp14:pctHeight>
            </wp14:sizeRelV>
          </wp:anchor>
        </w:drawing>
      </w:r>
      <w:r w:rsidR="00261505" w:rsidRPr="00F134D5">
        <w:rPr>
          <w:noProof/>
          <w:sz w:val="15"/>
          <w:szCs w:val="15"/>
        </w:rPr>
        <w:drawing>
          <wp:anchor distT="0" distB="0" distL="114300" distR="114300" simplePos="0" relativeHeight="251659264" behindDoc="0" locked="0" layoutInCell="1" allowOverlap="1" wp14:anchorId="5D83C3B0" wp14:editId="10EF4663">
            <wp:simplePos x="0" y="0"/>
            <wp:positionH relativeFrom="page">
              <wp:align>right</wp:align>
            </wp:positionH>
            <wp:positionV relativeFrom="paragraph">
              <wp:posOffset>619342</wp:posOffset>
            </wp:positionV>
            <wp:extent cx="2692400" cy="34925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2400" cy="349250"/>
                    </a:xfrm>
                    <a:prstGeom prst="rect">
                      <a:avLst/>
                    </a:prstGeom>
                  </pic:spPr>
                </pic:pic>
              </a:graphicData>
            </a:graphic>
            <wp14:sizeRelH relativeFrom="margin">
              <wp14:pctWidth>0</wp14:pctWidth>
            </wp14:sizeRelH>
            <wp14:sizeRelV relativeFrom="margin">
              <wp14:pctHeight>0</wp14:pctHeight>
            </wp14:sizeRelV>
          </wp:anchor>
        </w:drawing>
      </w:r>
      <w:r w:rsidR="0084098E" w:rsidRPr="0084098E">
        <w:rPr>
          <w:rFonts w:hint="eastAsia"/>
          <w:sz w:val="15"/>
          <w:szCs w:val="15"/>
        </w:rPr>
        <w:t>几何均值滤波器与算术均值滤波器相比</w:t>
      </w:r>
      <w:r w:rsidR="0084098E" w:rsidRPr="0084098E">
        <w:rPr>
          <w:sz w:val="15"/>
          <w:szCs w:val="15"/>
        </w:rPr>
        <w:t>,</w:t>
      </w:r>
      <w:r w:rsidR="0084098E" w:rsidRPr="0084098E">
        <w:rPr>
          <w:rFonts w:hint="eastAsia"/>
          <w:sz w:val="15"/>
          <w:szCs w:val="15"/>
        </w:rPr>
        <w:t>更少模糊细节</w:t>
      </w:r>
      <w:r w:rsidR="00A93E85" w:rsidRPr="00F134D5">
        <w:rPr>
          <w:rFonts w:hint="eastAsia"/>
          <w:sz w:val="15"/>
          <w:szCs w:val="15"/>
        </w:rPr>
        <w:t>。</w:t>
      </w:r>
      <w:r w:rsidR="0084098E" w:rsidRPr="0084098E">
        <w:rPr>
          <w:rFonts w:hint="eastAsia"/>
          <w:sz w:val="15"/>
          <w:szCs w:val="15"/>
        </w:rPr>
        <w:t>谐波均值滤波器对</w:t>
      </w:r>
      <w:proofErr w:type="gramStart"/>
      <w:r w:rsidR="0084098E" w:rsidRPr="0084098E">
        <w:rPr>
          <w:sz w:val="15"/>
          <w:szCs w:val="15"/>
        </w:rPr>
        <w:t>”</w:t>
      </w:r>
      <w:proofErr w:type="gramEnd"/>
      <w:r w:rsidR="0084098E" w:rsidRPr="0084098E">
        <w:rPr>
          <w:rFonts w:hint="eastAsia"/>
          <w:sz w:val="15"/>
          <w:szCs w:val="15"/>
        </w:rPr>
        <w:t>盐</w:t>
      </w:r>
      <w:proofErr w:type="gramStart"/>
      <w:r w:rsidR="0084098E" w:rsidRPr="0084098E">
        <w:rPr>
          <w:sz w:val="15"/>
          <w:szCs w:val="15"/>
        </w:rPr>
        <w:t>”</w:t>
      </w:r>
      <w:proofErr w:type="gramEnd"/>
      <w:r w:rsidR="0084098E" w:rsidRPr="0084098E">
        <w:rPr>
          <w:rFonts w:hint="eastAsia"/>
          <w:sz w:val="15"/>
          <w:szCs w:val="15"/>
        </w:rPr>
        <w:t>噪声效果好</w:t>
      </w:r>
      <w:r w:rsidR="0084098E" w:rsidRPr="0084098E">
        <w:rPr>
          <w:sz w:val="15"/>
          <w:szCs w:val="15"/>
        </w:rPr>
        <w:t>,</w:t>
      </w:r>
      <w:r w:rsidR="0084098E" w:rsidRPr="0084098E">
        <w:rPr>
          <w:rFonts w:hint="eastAsia"/>
          <w:sz w:val="15"/>
          <w:szCs w:val="15"/>
        </w:rPr>
        <w:t>而不适应</w:t>
      </w:r>
      <w:proofErr w:type="gramStart"/>
      <w:r w:rsidR="0084098E" w:rsidRPr="0084098E">
        <w:rPr>
          <w:sz w:val="15"/>
          <w:szCs w:val="15"/>
        </w:rPr>
        <w:t>”</w:t>
      </w:r>
      <w:proofErr w:type="gramEnd"/>
      <w:r w:rsidR="0084098E" w:rsidRPr="0084098E">
        <w:rPr>
          <w:rFonts w:hint="eastAsia"/>
          <w:sz w:val="15"/>
          <w:szCs w:val="15"/>
        </w:rPr>
        <w:t>胡椒</w:t>
      </w:r>
      <w:proofErr w:type="gramStart"/>
      <w:r w:rsidR="0084098E" w:rsidRPr="0084098E">
        <w:rPr>
          <w:sz w:val="15"/>
          <w:szCs w:val="15"/>
        </w:rPr>
        <w:t>”</w:t>
      </w:r>
      <w:proofErr w:type="gramEnd"/>
      <w:r w:rsidR="0084098E" w:rsidRPr="0084098E">
        <w:rPr>
          <w:rFonts w:hint="eastAsia"/>
          <w:sz w:val="15"/>
          <w:szCs w:val="15"/>
        </w:rPr>
        <w:t>噪声</w:t>
      </w:r>
      <w:r w:rsidR="00A93E85" w:rsidRPr="00F134D5">
        <w:rPr>
          <w:rFonts w:hint="eastAsia"/>
          <w:sz w:val="15"/>
          <w:szCs w:val="15"/>
        </w:rPr>
        <w:t>。</w:t>
      </w:r>
      <w:r w:rsidR="0084098E" w:rsidRPr="0084098E">
        <w:rPr>
          <w:rFonts w:hint="eastAsia"/>
          <w:sz w:val="15"/>
          <w:szCs w:val="15"/>
        </w:rPr>
        <w:t>逆谐波均值滤波器当</w:t>
      </w:r>
      <w:r w:rsidR="0084098E" w:rsidRPr="0084098E">
        <w:rPr>
          <w:sz w:val="15"/>
          <w:szCs w:val="15"/>
        </w:rPr>
        <w:t>Q</w:t>
      </w:r>
      <w:r w:rsidR="0084098E" w:rsidRPr="0084098E">
        <w:rPr>
          <w:rFonts w:hint="eastAsia"/>
          <w:sz w:val="15"/>
          <w:szCs w:val="15"/>
        </w:rPr>
        <w:t>为正时</w:t>
      </w:r>
      <w:r w:rsidR="0084098E" w:rsidRPr="0084098E">
        <w:rPr>
          <w:sz w:val="15"/>
          <w:szCs w:val="15"/>
        </w:rPr>
        <w:t>,</w:t>
      </w:r>
      <w:r w:rsidR="0084098E" w:rsidRPr="0084098E">
        <w:rPr>
          <w:rFonts w:hint="eastAsia"/>
          <w:sz w:val="15"/>
          <w:szCs w:val="15"/>
        </w:rPr>
        <w:t>用于消除</w:t>
      </w:r>
      <w:proofErr w:type="gramStart"/>
      <w:r w:rsidR="0084098E" w:rsidRPr="0084098E">
        <w:rPr>
          <w:sz w:val="15"/>
          <w:szCs w:val="15"/>
        </w:rPr>
        <w:t>”</w:t>
      </w:r>
      <w:proofErr w:type="gramEnd"/>
      <w:r w:rsidR="0084098E" w:rsidRPr="0084098E">
        <w:rPr>
          <w:rFonts w:hint="eastAsia"/>
          <w:sz w:val="15"/>
          <w:szCs w:val="15"/>
        </w:rPr>
        <w:t>胡椒</w:t>
      </w:r>
      <w:proofErr w:type="gramStart"/>
      <w:r w:rsidR="0084098E" w:rsidRPr="0084098E">
        <w:rPr>
          <w:sz w:val="15"/>
          <w:szCs w:val="15"/>
        </w:rPr>
        <w:t>”</w:t>
      </w:r>
      <w:proofErr w:type="gramEnd"/>
      <w:r w:rsidR="0084098E" w:rsidRPr="0084098E">
        <w:rPr>
          <w:rFonts w:hint="eastAsia"/>
          <w:sz w:val="15"/>
          <w:szCs w:val="15"/>
        </w:rPr>
        <w:t>噪声</w:t>
      </w:r>
      <w:r w:rsidR="0084098E" w:rsidRPr="0084098E">
        <w:rPr>
          <w:sz w:val="15"/>
          <w:szCs w:val="15"/>
        </w:rPr>
        <w:t>,</w:t>
      </w:r>
      <w:r w:rsidR="0084098E" w:rsidRPr="0084098E">
        <w:rPr>
          <w:rFonts w:hint="eastAsia"/>
          <w:sz w:val="15"/>
          <w:szCs w:val="15"/>
        </w:rPr>
        <w:t>当</w:t>
      </w:r>
      <w:r w:rsidR="0084098E" w:rsidRPr="0084098E">
        <w:rPr>
          <w:sz w:val="15"/>
          <w:szCs w:val="15"/>
        </w:rPr>
        <w:t>Q</w:t>
      </w:r>
      <w:r w:rsidR="0084098E" w:rsidRPr="0084098E">
        <w:rPr>
          <w:rFonts w:hint="eastAsia"/>
          <w:sz w:val="15"/>
          <w:szCs w:val="15"/>
        </w:rPr>
        <w:t>为负时</w:t>
      </w:r>
      <w:r w:rsidR="0084098E" w:rsidRPr="0084098E">
        <w:rPr>
          <w:sz w:val="15"/>
          <w:szCs w:val="15"/>
        </w:rPr>
        <w:t>,</w:t>
      </w:r>
      <w:r w:rsidR="0084098E" w:rsidRPr="0084098E">
        <w:rPr>
          <w:rFonts w:hint="eastAsia"/>
          <w:sz w:val="15"/>
          <w:szCs w:val="15"/>
        </w:rPr>
        <w:t>用于消除</w:t>
      </w:r>
      <w:proofErr w:type="gramStart"/>
      <w:r w:rsidR="0084098E" w:rsidRPr="0084098E">
        <w:rPr>
          <w:sz w:val="15"/>
          <w:szCs w:val="15"/>
        </w:rPr>
        <w:t>”</w:t>
      </w:r>
      <w:proofErr w:type="gramEnd"/>
      <w:r w:rsidR="0084098E" w:rsidRPr="0084098E">
        <w:rPr>
          <w:rFonts w:hint="eastAsia"/>
          <w:sz w:val="15"/>
          <w:szCs w:val="15"/>
        </w:rPr>
        <w:t>盐</w:t>
      </w:r>
      <w:proofErr w:type="gramStart"/>
      <w:r w:rsidR="0084098E" w:rsidRPr="0084098E">
        <w:rPr>
          <w:sz w:val="15"/>
          <w:szCs w:val="15"/>
        </w:rPr>
        <w:t>”</w:t>
      </w:r>
      <w:proofErr w:type="gramEnd"/>
      <w:r w:rsidR="0084098E" w:rsidRPr="0084098E">
        <w:rPr>
          <w:rFonts w:hint="eastAsia"/>
          <w:sz w:val="15"/>
          <w:szCs w:val="15"/>
        </w:rPr>
        <w:t>噪声</w:t>
      </w:r>
      <w:r w:rsidR="00A93E85" w:rsidRPr="00F134D5">
        <w:rPr>
          <w:rFonts w:hint="eastAsia"/>
          <w:sz w:val="15"/>
          <w:szCs w:val="15"/>
        </w:rPr>
        <w:t>。</w:t>
      </w:r>
      <w:r w:rsidR="0084098E" w:rsidRPr="0084098E">
        <w:rPr>
          <w:rFonts w:hint="eastAsia"/>
          <w:sz w:val="15"/>
          <w:szCs w:val="15"/>
        </w:rPr>
        <w:t>当</w:t>
      </w:r>
      <w:r w:rsidR="0084098E" w:rsidRPr="0084098E">
        <w:rPr>
          <w:sz w:val="15"/>
          <w:szCs w:val="15"/>
        </w:rPr>
        <w:t>Q=0</w:t>
      </w:r>
      <w:r w:rsidR="0084098E" w:rsidRPr="0084098E">
        <w:rPr>
          <w:rFonts w:hint="eastAsia"/>
          <w:sz w:val="15"/>
          <w:szCs w:val="15"/>
        </w:rPr>
        <w:t>时</w:t>
      </w:r>
      <w:r w:rsidR="0084098E" w:rsidRPr="0084098E">
        <w:rPr>
          <w:sz w:val="15"/>
          <w:szCs w:val="15"/>
        </w:rPr>
        <w:t>,</w:t>
      </w:r>
      <w:r w:rsidR="0084098E" w:rsidRPr="0084098E">
        <w:rPr>
          <w:rFonts w:hint="eastAsia"/>
          <w:sz w:val="15"/>
          <w:szCs w:val="15"/>
        </w:rPr>
        <w:t>退化为算术均值滤波器</w:t>
      </w:r>
      <w:r w:rsidR="0084098E" w:rsidRPr="0084098E">
        <w:rPr>
          <w:sz w:val="15"/>
          <w:szCs w:val="15"/>
        </w:rPr>
        <w:t>;</w:t>
      </w:r>
      <w:r w:rsidR="0084098E" w:rsidRPr="0084098E">
        <w:rPr>
          <w:rFonts w:hint="eastAsia"/>
          <w:sz w:val="15"/>
          <w:szCs w:val="15"/>
        </w:rPr>
        <w:t>当</w:t>
      </w:r>
      <w:r w:rsidR="0084098E" w:rsidRPr="0084098E">
        <w:rPr>
          <w:sz w:val="15"/>
          <w:szCs w:val="15"/>
        </w:rPr>
        <w:t>Q=-1</w:t>
      </w:r>
      <w:r w:rsidR="0084098E" w:rsidRPr="0084098E">
        <w:rPr>
          <w:rFonts w:hint="eastAsia"/>
          <w:sz w:val="15"/>
          <w:szCs w:val="15"/>
        </w:rPr>
        <w:t>时</w:t>
      </w:r>
      <w:r w:rsidR="0084098E" w:rsidRPr="0084098E">
        <w:rPr>
          <w:sz w:val="15"/>
          <w:szCs w:val="15"/>
        </w:rPr>
        <w:t>,</w:t>
      </w:r>
      <w:r w:rsidR="0084098E" w:rsidRPr="0084098E">
        <w:rPr>
          <w:rFonts w:hint="eastAsia"/>
          <w:sz w:val="15"/>
          <w:szCs w:val="15"/>
        </w:rPr>
        <w:t>退化为谐波均值滤波器</w:t>
      </w:r>
      <w:r w:rsidR="00A93E85" w:rsidRPr="00F134D5">
        <w:rPr>
          <w:rFonts w:hint="eastAsia"/>
          <w:sz w:val="15"/>
          <w:szCs w:val="15"/>
        </w:rPr>
        <w:t>。</w:t>
      </w:r>
    </w:p>
    <w:p w14:paraId="4B796137" w14:textId="780F4694" w:rsidR="00EE1BE9" w:rsidRPr="00F134D5" w:rsidRDefault="00F134D5" w:rsidP="00EE1BE9">
      <w:pPr>
        <w:spacing w:line="240" w:lineRule="auto"/>
        <w:rPr>
          <w:rFonts w:hint="eastAsia"/>
          <w:sz w:val="15"/>
          <w:szCs w:val="15"/>
        </w:rPr>
      </w:pPr>
      <w:r w:rsidRPr="00F134D5">
        <w:rPr>
          <w:noProof/>
          <w:sz w:val="15"/>
          <w:szCs w:val="15"/>
        </w:rPr>
        <w:drawing>
          <wp:anchor distT="0" distB="0" distL="114300" distR="114300" simplePos="0" relativeHeight="251663360" behindDoc="0" locked="0" layoutInCell="1" allowOverlap="1" wp14:anchorId="423B7FD4" wp14:editId="18914728">
            <wp:simplePos x="0" y="0"/>
            <wp:positionH relativeFrom="page">
              <wp:align>left</wp:align>
            </wp:positionH>
            <wp:positionV relativeFrom="paragraph">
              <wp:posOffset>1541666</wp:posOffset>
            </wp:positionV>
            <wp:extent cx="3075940" cy="2070100"/>
            <wp:effectExtent l="0" t="0" r="0" b="63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5940" cy="2070100"/>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64384" behindDoc="0" locked="0" layoutInCell="1" allowOverlap="1" wp14:anchorId="5C1D26DD" wp14:editId="443366D6">
            <wp:simplePos x="0" y="0"/>
            <wp:positionH relativeFrom="page">
              <wp:posOffset>4925266</wp:posOffset>
            </wp:positionH>
            <wp:positionV relativeFrom="paragraph">
              <wp:posOffset>1494841</wp:posOffset>
            </wp:positionV>
            <wp:extent cx="2635250" cy="8826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5250" cy="882650"/>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62336" behindDoc="0" locked="0" layoutInCell="1" allowOverlap="1" wp14:anchorId="2C817D60" wp14:editId="76B84CBA">
            <wp:simplePos x="0" y="0"/>
            <wp:positionH relativeFrom="page">
              <wp:align>right</wp:align>
            </wp:positionH>
            <wp:positionV relativeFrom="paragraph">
              <wp:posOffset>40001</wp:posOffset>
            </wp:positionV>
            <wp:extent cx="2717800" cy="1428750"/>
            <wp:effectExtent l="0" t="0" r="635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428750"/>
                    </a:xfrm>
                    <a:prstGeom prst="rect">
                      <a:avLst/>
                    </a:prstGeom>
                  </pic:spPr>
                </pic:pic>
              </a:graphicData>
            </a:graphic>
            <wp14:sizeRelH relativeFrom="margin">
              <wp14:pctWidth>0</wp14:pctWidth>
            </wp14:sizeRelH>
            <wp14:sizeRelV relativeFrom="margin">
              <wp14:pctHeight>0</wp14:pctHeight>
            </wp14:sizeRelV>
          </wp:anchor>
        </w:drawing>
      </w:r>
      <w:r w:rsidR="00EE1BE9" w:rsidRPr="00F134D5">
        <w:rPr>
          <w:rFonts w:hint="eastAsia"/>
          <w:sz w:val="15"/>
          <w:szCs w:val="15"/>
        </w:rPr>
        <w:t>（</w:t>
      </w:r>
      <w:r w:rsidR="00EE1BE9" w:rsidRPr="00F134D5">
        <w:rPr>
          <w:rFonts w:hint="eastAsia"/>
          <w:sz w:val="15"/>
          <w:szCs w:val="15"/>
        </w:rPr>
        <w:t>1</w:t>
      </w:r>
      <w:r w:rsidR="00EE1BE9" w:rsidRPr="00F134D5">
        <w:rPr>
          <w:rFonts w:hint="eastAsia"/>
          <w:sz w:val="15"/>
          <w:szCs w:val="15"/>
        </w:rPr>
        <w:t>）</w:t>
      </w:r>
      <w:r w:rsidR="0084098E" w:rsidRPr="0084098E">
        <w:rPr>
          <w:rFonts w:hint="eastAsia"/>
          <w:sz w:val="15"/>
          <w:szCs w:val="15"/>
        </w:rPr>
        <w:t>自适应中值滤波器的处理有三个目的：除去</w:t>
      </w:r>
      <w:r w:rsidR="0084098E" w:rsidRPr="0084098E">
        <w:rPr>
          <w:sz w:val="15"/>
          <w:szCs w:val="15"/>
        </w:rPr>
        <w:t>“</w:t>
      </w:r>
      <w:r w:rsidR="0084098E" w:rsidRPr="0084098E">
        <w:rPr>
          <w:rFonts w:hint="eastAsia"/>
          <w:sz w:val="15"/>
          <w:szCs w:val="15"/>
        </w:rPr>
        <w:t>椒盐</w:t>
      </w:r>
      <w:r w:rsidR="0084098E" w:rsidRPr="0084098E">
        <w:rPr>
          <w:sz w:val="15"/>
          <w:szCs w:val="15"/>
        </w:rPr>
        <w:t>”</w:t>
      </w:r>
      <w:r w:rsidR="0084098E" w:rsidRPr="0084098E">
        <w:rPr>
          <w:rFonts w:hint="eastAsia"/>
          <w:sz w:val="15"/>
          <w:szCs w:val="15"/>
        </w:rPr>
        <w:t>噪声，平滑其他非椒盐噪声，并减少诸如物体边界细化或粗化的失真。</w:t>
      </w:r>
      <w:r w:rsidR="0084098E" w:rsidRPr="00F134D5">
        <w:rPr>
          <w:rFonts w:hint="eastAsia"/>
          <w:sz w:val="15"/>
          <w:szCs w:val="15"/>
        </w:rPr>
        <w:t>优点</w:t>
      </w:r>
      <w:r w:rsidR="0084098E" w:rsidRPr="00F134D5">
        <w:rPr>
          <w:sz w:val="15"/>
          <w:szCs w:val="15"/>
        </w:rPr>
        <w:t>:</w:t>
      </w:r>
      <w:r w:rsidR="0084098E" w:rsidRPr="0084098E">
        <w:rPr>
          <w:rFonts w:hint="eastAsia"/>
          <w:sz w:val="15"/>
          <w:szCs w:val="15"/>
        </w:rPr>
        <w:t>自适应中值滤波器对噪声密度大时更有效，并且平滑非冲激噪声时可以保存细节。</w:t>
      </w:r>
      <w:r w:rsidR="00EE1BE9" w:rsidRPr="00F134D5">
        <w:rPr>
          <w:rFonts w:hint="eastAsia"/>
          <w:sz w:val="15"/>
          <w:szCs w:val="15"/>
        </w:rPr>
        <w:t>（</w:t>
      </w:r>
      <w:r w:rsidR="00EE1BE9" w:rsidRPr="00F134D5">
        <w:rPr>
          <w:rFonts w:hint="eastAsia"/>
          <w:sz w:val="15"/>
          <w:szCs w:val="15"/>
        </w:rPr>
        <w:t>2</w:t>
      </w:r>
      <w:r w:rsidR="00EE1BE9" w:rsidRPr="00F134D5">
        <w:rPr>
          <w:rFonts w:hint="eastAsia"/>
          <w:sz w:val="15"/>
          <w:szCs w:val="15"/>
        </w:rPr>
        <w:t>）</w:t>
      </w:r>
      <w:r w:rsidR="00EE1BE9" w:rsidRPr="00F134D5">
        <w:rPr>
          <w:rFonts w:hint="eastAsia"/>
          <w:sz w:val="15"/>
          <w:szCs w:val="15"/>
        </w:rPr>
        <w:t>利用带阻滤波器消除周期性噪声</w:t>
      </w:r>
      <w:r w:rsidR="00EE1BE9" w:rsidRPr="00F134D5">
        <w:rPr>
          <w:rFonts w:hint="eastAsia"/>
          <w:sz w:val="15"/>
          <w:szCs w:val="15"/>
        </w:rPr>
        <w:t>。</w:t>
      </w:r>
      <w:r w:rsidR="00EE1BE9" w:rsidRPr="00F134D5">
        <w:rPr>
          <w:rFonts w:hint="eastAsia"/>
          <w:sz w:val="15"/>
          <w:szCs w:val="15"/>
        </w:rPr>
        <w:t>陷波滤波器阻止</w:t>
      </w:r>
      <w:r w:rsidR="00EE1BE9" w:rsidRPr="00F134D5">
        <w:rPr>
          <w:rFonts w:hint="eastAsia"/>
          <w:sz w:val="15"/>
          <w:szCs w:val="15"/>
        </w:rPr>
        <w:t>(</w:t>
      </w:r>
      <w:r w:rsidR="00EE1BE9" w:rsidRPr="00F134D5">
        <w:rPr>
          <w:rFonts w:hint="eastAsia"/>
          <w:sz w:val="15"/>
          <w:szCs w:val="15"/>
        </w:rPr>
        <w:t>或通过</w:t>
      </w:r>
      <w:r w:rsidR="00EE1BE9" w:rsidRPr="00F134D5">
        <w:rPr>
          <w:rFonts w:hint="eastAsia"/>
          <w:sz w:val="15"/>
          <w:szCs w:val="15"/>
        </w:rPr>
        <w:t>)</w:t>
      </w:r>
      <w:r w:rsidR="00EE1BE9" w:rsidRPr="00F134D5">
        <w:rPr>
          <w:rFonts w:hint="eastAsia"/>
          <w:sz w:val="15"/>
          <w:szCs w:val="15"/>
        </w:rPr>
        <w:t>事先定义的中心频率邻域内的频率</w:t>
      </w:r>
      <w:r w:rsidR="00EE1BE9" w:rsidRPr="00F134D5">
        <w:rPr>
          <w:rFonts w:hint="eastAsia"/>
          <w:sz w:val="15"/>
          <w:szCs w:val="15"/>
        </w:rPr>
        <w:t>。</w:t>
      </w:r>
      <w:r w:rsidR="00EE1BE9" w:rsidRPr="00EE1BE9">
        <w:rPr>
          <w:rFonts w:hint="eastAsia"/>
          <w:sz w:val="15"/>
          <w:szCs w:val="15"/>
        </w:rPr>
        <w:t>陷波滤波器分陷波带阻滤波器和陷波带通滤波器两大类</w:t>
      </w:r>
      <w:r w:rsidR="00EE1BE9" w:rsidRPr="00F134D5">
        <w:rPr>
          <w:rFonts w:hint="eastAsia"/>
          <w:sz w:val="15"/>
          <w:szCs w:val="15"/>
        </w:rPr>
        <w:t>。</w:t>
      </w:r>
      <w:r w:rsidR="00EE1BE9" w:rsidRPr="00EE1BE9">
        <w:rPr>
          <w:rFonts w:hint="eastAsia"/>
          <w:sz w:val="15"/>
          <w:szCs w:val="15"/>
        </w:rPr>
        <w:t>陷波带阻滤波器又分为理想</w:t>
      </w:r>
      <w:r w:rsidR="00EE1BE9" w:rsidRPr="00EE1BE9">
        <w:rPr>
          <w:rFonts w:hint="eastAsia"/>
          <w:sz w:val="15"/>
          <w:szCs w:val="15"/>
        </w:rPr>
        <w:t>\</w:t>
      </w:r>
      <w:r w:rsidR="00EE1BE9" w:rsidRPr="00EE1BE9">
        <w:rPr>
          <w:rFonts w:hint="eastAsia"/>
          <w:sz w:val="15"/>
          <w:szCs w:val="15"/>
        </w:rPr>
        <w:t>巴特沃斯</w:t>
      </w:r>
      <w:r w:rsidR="00EE1BE9" w:rsidRPr="00EE1BE9">
        <w:rPr>
          <w:rFonts w:hint="eastAsia"/>
          <w:sz w:val="15"/>
          <w:szCs w:val="15"/>
        </w:rPr>
        <w:t>\</w:t>
      </w:r>
      <w:r w:rsidR="00EE1BE9" w:rsidRPr="00EE1BE9">
        <w:rPr>
          <w:rFonts w:hint="eastAsia"/>
          <w:sz w:val="15"/>
          <w:szCs w:val="15"/>
        </w:rPr>
        <w:t>高斯陷波带阻滤波器等</w:t>
      </w:r>
      <w:r w:rsidR="00EE1BE9" w:rsidRPr="00F134D5">
        <w:rPr>
          <w:rFonts w:hint="eastAsia"/>
          <w:sz w:val="15"/>
          <w:szCs w:val="15"/>
        </w:rPr>
        <w:t>。</w:t>
      </w:r>
      <w:r w:rsidR="00EE1BE9" w:rsidRPr="00F134D5">
        <w:rPr>
          <w:rFonts w:hint="eastAsia"/>
          <w:sz w:val="15"/>
          <w:szCs w:val="15"/>
        </w:rPr>
        <w:t>陷波带通滤波器又分为理想</w:t>
      </w:r>
      <w:r w:rsidR="00EE1BE9" w:rsidRPr="00F134D5">
        <w:rPr>
          <w:rFonts w:hint="eastAsia"/>
          <w:sz w:val="15"/>
          <w:szCs w:val="15"/>
        </w:rPr>
        <w:t>\</w:t>
      </w:r>
      <w:r w:rsidR="00EE1BE9" w:rsidRPr="00F134D5">
        <w:rPr>
          <w:rFonts w:hint="eastAsia"/>
          <w:sz w:val="15"/>
          <w:szCs w:val="15"/>
        </w:rPr>
        <w:t>巴特沃斯</w:t>
      </w:r>
      <w:r w:rsidR="00EE1BE9" w:rsidRPr="00F134D5">
        <w:rPr>
          <w:rFonts w:hint="eastAsia"/>
          <w:sz w:val="15"/>
          <w:szCs w:val="15"/>
        </w:rPr>
        <w:t>\</w:t>
      </w:r>
      <w:r w:rsidR="00EE1BE9" w:rsidRPr="00F134D5">
        <w:rPr>
          <w:rFonts w:hint="eastAsia"/>
          <w:sz w:val="15"/>
          <w:szCs w:val="15"/>
        </w:rPr>
        <w:t>高斯陷波带通滤波器等</w:t>
      </w:r>
      <w:r w:rsidR="00EE1BE9" w:rsidRPr="00F134D5">
        <w:rPr>
          <w:rFonts w:hint="eastAsia"/>
          <w:sz w:val="15"/>
          <w:szCs w:val="15"/>
        </w:rPr>
        <w:t>。</w:t>
      </w:r>
    </w:p>
    <w:p w14:paraId="221EEB11" w14:textId="2800304E" w:rsidR="00EE1BE9" w:rsidRPr="00F134D5" w:rsidRDefault="00F134D5" w:rsidP="00EE1BE9">
      <w:pPr>
        <w:spacing w:line="240" w:lineRule="auto"/>
        <w:rPr>
          <w:rFonts w:hint="eastAsia"/>
          <w:bCs w:val="0"/>
          <w:sz w:val="15"/>
          <w:szCs w:val="15"/>
        </w:rPr>
      </w:pPr>
      <w:r w:rsidRPr="00F134D5">
        <w:rPr>
          <w:noProof/>
          <w:sz w:val="15"/>
          <w:szCs w:val="15"/>
        </w:rPr>
        <w:drawing>
          <wp:anchor distT="0" distB="0" distL="114300" distR="114300" simplePos="0" relativeHeight="251665408" behindDoc="0" locked="0" layoutInCell="1" allowOverlap="1" wp14:anchorId="508928E7" wp14:editId="2A49E532">
            <wp:simplePos x="0" y="0"/>
            <wp:positionH relativeFrom="page">
              <wp:align>right</wp:align>
            </wp:positionH>
            <wp:positionV relativeFrom="paragraph">
              <wp:posOffset>242254</wp:posOffset>
            </wp:positionV>
            <wp:extent cx="2647950" cy="1079500"/>
            <wp:effectExtent l="0" t="0" r="0" b="635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7950" cy="1079500"/>
                    </a:xfrm>
                    <a:prstGeom prst="rect">
                      <a:avLst/>
                    </a:prstGeom>
                  </pic:spPr>
                </pic:pic>
              </a:graphicData>
            </a:graphic>
            <wp14:sizeRelH relativeFrom="margin">
              <wp14:pctWidth>0</wp14:pctWidth>
            </wp14:sizeRelH>
            <wp14:sizeRelV relativeFrom="margin">
              <wp14:pctHeight>0</wp14:pctHeight>
            </wp14:sizeRelV>
          </wp:anchor>
        </w:drawing>
      </w:r>
      <w:r w:rsidR="00EE1BE9" w:rsidRPr="00EE1BE9">
        <w:rPr>
          <w:rFonts w:hint="eastAsia"/>
          <w:bCs w:val="0"/>
          <w:sz w:val="15"/>
          <w:szCs w:val="15"/>
        </w:rPr>
        <w:t>有三种估计退化函数的方法</w:t>
      </w:r>
      <w:r w:rsidR="00EE1BE9" w:rsidRPr="00EE1BE9">
        <w:rPr>
          <w:rFonts w:hint="eastAsia"/>
          <w:bCs w:val="0"/>
          <w:sz w:val="15"/>
          <w:szCs w:val="15"/>
        </w:rPr>
        <w:t>:(1).</w:t>
      </w:r>
      <w:r w:rsidR="00EE1BE9" w:rsidRPr="00EE1BE9">
        <w:rPr>
          <w:rFonts w:hint="eastAsia"/>
          <w:bCs w:val="0"/>
          <w:sz w:val="15"/>
          <w:szCs w:val="15"/>
        </w:rPr>
        <w:t>观察法</w:t>
      </w:r>
      <w:r w:rsidR="00EE1BE9" w:rsidRPr="00EE1BE9">
        <w:rPr>
          <w:rFonts w:hint="eastAsia"/>
          <w:bCs w:val="0"/>
          <w:sz w:val="15"/>
          <w:szCs w:val="15"/>
        </w:rPr>
        <w:t>;(2).</w:t>
      </w:r>
      <w:r w:rsidR="00EE1BE9" w:rsidRPr="00EE1BE9">
        <w:rPr>
          <w:rFonts w:hint="eastAsia"/>
          <w:bCs w:val="0"/>
          <w:sz w:val="15"/>
          <w:szCs w:val="15"/>
        </w:rPr>
        <w:t>实验法</w:t>
      </w:r>
      <w:r w:rsidR="00EE1BE9" w:rsidRPr="00EE1BE9">
        <w:rPr>
          <w:rFonts w:hint="eastAsia"/>
          <w:bCs w:val="0"/>
          <w:sz w:val="15"/>
          <w:szCs w:val="15"/>
        </w:rPr>
        <w:t>;(3).</w:t>
      </w:r>
      <w:r w:rsidR="00EE1BE9" w:rsidRPr="00EE1BE9">
        <w:rPr>
          <w:rFonts w:hint="eastAsia"/>
          <w:bCs w:val="0"/>
          <w:sz w:val="15"/>
          <w:szCs w:val="15"/>
        </w:rPr>
        <w:t>数学建模法</w:t>
      </w:r>
      <w:r w:rsidR="00EE1BE9" w:rsidRPr="00EE1BE9">
        <w:rPr>
          <w:rFonts w:hint="eastAsia"/>
          <w:bCs w:val="0"/>
          <w:sz w:val="15"/>
          <w:szCs w:val="15"/>
        </w:rPr>
        <w:t>;</w:t>
      </w:r>
    </w:p>
    <w:p w14:paraId="171BA328" w14:textId="76BD3C16" w:rsidR="00EE1BE9" w:rsidRPr="00F134D5" w:rsidRDefault="00F134D5" w:rsidP="00EE1BE9">
      <w:pPr>
        <w:spacing w:line="240" w:lineRule="auto"/>
        <w:rPr>
          <w:sz w:val="15"/>
          <w:szCs w:val="15"/>
        </w:rPr>
      </w:pPr>
      <w:r w:rsidRPr="00F134D5">
        <w:rPr>
          <w:noProof/>
          <w:sz w:val="15"/>
          <w:szCs w:val="15"/>
        </w:rPr>
        <w:drawing>
          <wp:anchor distT="0" distB="0" distL="114300" distR="114300" simplePos="0" relativeHeight="251667456" behindDoc="0" locked="0" layoutInCell="1" allowOverlap="1" wp14:anchorId="618201AE" wp14:editId="26717AA7">
            <wp:simplePos x="0" y="0"/>
            <wp:positionH relativeFrom="page">
              <wp:align>right</wp:align>
            </wp:positionH>
            <wp:positionV relativeFrom="paragraph">
              <wp:posOffset>915575</wp:posOffset>
            </wp:positionV>
            <wp:extent cx="2251075" cy="1273810"/>
            <wp:effectExtent l="0" t="0" r="0" b="254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1075" cy="1273810"/>
                    </a:xfrm>
                    <a:prstGeom prst="rect">
                      <a:avLst/>
                    </a:prstGeom>
                  </pic:spPr>
                </pic:pic>
              </a:graphicData>
            </a:graphic>
            <wp14:sizeRelH relativeFrom="margin">
              <wp14:pctWidth>0</wp14:pctWidth>
            </wp14:sizeRelH>
            <wp14:sizeRelV relativeFrom="margin">
              <wp14:pctHeight>0</wp14:pctHeight>
            </wp14:sizeRelV>
          </wp:anchor>
        </w:drawing>
      </w:r>
      <w:r w:rsidR="00D6758D" w:rsidRPr="00F134D5">
        <w:rPr>
          <w:rFonts w:hint="eastAsia"/>
          <w:sz w:val="15"/>
          <w:szCs w:val="15"/>
        </w:rPr>
        <w:t>（</w:t>
      </w:r>
      <w:r w:rsidR="00D6758D" w:rsidRPr="00F134D5">
        <w:rPr>
          <w:rFonts w:hint="eastAsia"/>
          <w:sz w:val="15"/>
          <w:szCs w:val="15"/>
        </w:rPr>
        <w:t>1</w:t>
      </w:r>
      <w:r w:rsidR="00D6758D" w:rsidRPr="00F134D5">
        <w:rPr>
          <w:rFonts w:hint="eastAsia"/>
          <w:sz w:val="15"/>
          <w:szCs w:val="15"/>
        </w:rPr>
        <w:t>）</w:t>
      </w:r>
      <w:r w:rsidR="00EE1BE9" w:rsidRPr="00EE1BE9">
        <w:rPr>
          <w:rFonts w:hint="eastAsia"/>
          <w:sz w:val="15"/>
          <w:szCs w:val="15"/>
        </w:rPr>
        <w:t>描述彩色光的</w:t>
      </w:r>
      <w:r w:rsidR="00EE1BE9" w:rsidRPr="00EE1BE9">
        <w:rPr>
          <w:rFonts w:hint="eastAsia"/>
          <w:sz w:val="15"/>
          <w:szCs w:val="15"/>
        </w:rPr>
        <w:t>3</w:t>
      </w:r>
      <w:r w:rsidR="00EE1BE9" w:rsidRPr="00EE1BE9">
        <w:rPr>
          <w:rFonts w:hint="eastAsia"/>
          <w:sz w:val="15"/>
          <w:szCs w:val="15"/>
        </w:rPr>
        <w:t>个基本量：辐射率：从光源流出能量的总量，用瓦特</w:t>
      </w:r>
      <w:r w:rsidR="00EE1BE9" w:rsidRPr="00EE1BE9">
        <w:rPr>
          <w:rFonts w:hint="eastAsia"/>
          <w:sz w:val="15"/>
          <w:szCs w:val="15"/>
        </w:rPr>
        <w:t>(W)</w:t>
      </w:r>
      <w:r w:rsidR="00EE1BE9" w:rsidRPr="00EE1BE9">
        <w:rPr>
          <w:rFonts w:hint="eastAsia"/>
          <w:sz w:val="15"/>
          <w:szCs w:val="15"/>
        </w:rPr>
        <w:t>度量</w:t>
      </w:r>
      <w:r w:rsidR="00EE1BE9" w:rsidRPr="00F134D5">
        <w:rPr>
          <w:rFonts w:hint="eastAsia"/>
          <w:sz w:val="15"/>
          <w:szCs w:val="15"/>
        </w:rPr>
        <w:t>。</w:t>
      </w:r>
      <w:r w:rsidR="00EE1BE9" w:rsidRPr="00EE1BE9">
        <w:rPr>
          <w:rFonts w:hint="eastAsia"/>
          <w:sz w:val="15"/>
          <w:szCs w:val="15"/>
        </w:rPr>
        <w:t>光强：观察者从光源接收的能量总和</w:t>
      </w:r>
      <w:r w:rsidR="00EE1BE9" w:rsidRPr="00EE1BE9">
        <w:rPr>
          <w:rFonts w:hint="eastAsia"/>
          <w:sz w:val="15"/>
          <w:szCs w:val="15"/>
        </w:rPr>
        <w:t>,</w:t>
      </w:r>
      <w:r w:rsidR="00EE1BE9" w:rsidRPr="00EE1BE9">
        <w:rPr>
          <w:rFonts w:hint="eastAsia"/>
          <w:sz w:val="15"/>
          <w:szCs w:val="15"/>
        </w:rPr>
        <w:t>用流明度表示</w:t>
      </w:r>
      <w:r w:rsidR="00EE1BE9" w:rsidRPr="00F134D5">
        <w:rPr>
          <w:rFonts w:hint="eastAsia"/>
          <w:sz w:val="15"/>
          <w:szCs w:val="15"/>
        </w:rPr>
        <w:t>。</w:t>
      </w:r>
      <w:r w:rsidR="00EE1BE9" w:rsidRPr="00EE1BE9">
        <w:rPr>
          <w:rFonts w:hint="eastAsia"/>
          <w:sz w:val="15"/>
          <w:szCs w:val="15"/>
        </w:rPr>
        <w:t>亮度</w:t>
      </w:r>
      <w:r w:rsidR="00EE1BE9" w:rsidRPr="00F134D5">
        <w:rPr>
          <w:rFonts w:hint="eastAsia"/>
          <w:sz w:val="15"/>
          <w:szCs w:val="15"/>
        </w:rPr>
        <w:t>：</w:t>
      </w:r>
      <w:r w:rsidR="00EE1BE9" w:rsidRPr="00EE1BE9">
        <w:rPr>
          <w:rFonts w:hint="eastAsia"/>
          <w:sz w:val="15"/>
          <w:szCs w:val="15"/>
        </w:rPr>
        <w:t>主观描绘子</w:t>
      </w:r>
      <w:r w:rsidR="00D6758D" w:rsidRPr="00F134D5">
        <w:rPr>
          <w:rFonts w:hint="eastAsia"/>
          <w:sz w:val="15"/>
          <w:szCs w:val="15"/>
        </w:rPr>
        <w:t>。（</w:t>
      </w:r>
      <w:r w:rsidR="00D6758D" w:rsidRPr="00F134D5">
        <w:rPr>
          <w:rFonts w:hint="eastAsia"/>
          <w:sz w:val="15"/>
          <w:szCs w:val="15"/>
        </w:rPr>
        <w:t>2</w:t>
      </w:r>
      <w:r w:rsidR="00D6758D" w:rsidRPr="00F134D5">
        <w:rPr>
          <w:rFonts w:hint="eastAsia"/>
          <w:sz w:val="15"/>
          <w:szCs w:val="15"/>
        </w:rPr>
        <w:t>）</w:t>
      </w:r>
      <w:r w:rsidR="00D6758D" w:rsidRPr="00F134D5">
        <w:rPr>
          <w:rFonts w:hint="eastAsia"/>
          <w:sz w:val="15"/>
          <w:szCs w:val="15"/>
        </w:rPr>
        <w:t>自然界常见的各种颜色光，都是由红</w:t>
      </w:r>
      <w:r w:rsidR="00D6758D" w:rsidRPr="00F134D5">
        <w:rPr>
          <w:sz w:val="15"/>
          <w:szCs w:val="15"/>
        </w:rPr>
        <w:t>(R)(</w:t>
      </w:r>
      <w:r w:rsidR="00D6758D" w:rsidRPr="00F134D5">
        <w:rPr>
          <w:sz w:val="15"/>
          <w:szCs w:val="15"/>
        </w:rPr>
        <w:t>=700nm)</w:t>
      </w:r>
      <w:r w:rsidR="00D6758D" w:rsidRPr="00F134D5">
        <w:rPr>
          <w:rFonts w:hint="eastAsia"/>
          <w:sz w:val="15"/>
          <w:szCs w:val="15"/>
        </w:rPr>
        <w:t>、绿</w:t>
      </w:r>
      <w:r w:rsidR="00D6758D" w:rsidRPr="00F134D5">
        <w:rPr>
          <w:sz w:val="15"/>
          <w:szCs w:val="15"/>
        </w:rPr>
        <w:t>(G) (</w:t>
      </w:r>
      <w:r w:rsidR="00D6758D" w:rsidRPr="00F134D5">
        <w:rPr>
          <w:sz w:val="15"/>
          <w:szCs w:val="15"/>
        </w:rPr>
        <w:t>=546nm)</w:t>
      </w:r>
      <w:r w:rsidR="00D6758D" w:rsidRPr="00F134D5">
        <w:rPr>
          <w:rFonts w:hint="eastAsia"/>
          <w:sz w:val="15"/>
          <w:szCs w:val="15"/>
        </w:rPr>
        <w:t>、蓝</w:t>
      </w:r>
      <w:r w:rsidR="00D6758D" w:rsidRPr="00F134D5">
        <w:rPr>
          <w:sz w:val="15"/>
          <w:szCs w:val="15"/>
        </w:rPr>
        <w:t>(B)(</w:t>
      </w:r>
      <w:r w:rsidR="00D6758D" w:rsidRPr="00F134D5">
        <w:rPr>
          <w:sz w:val="15"/>
          <w:szCs w:val="15"/>
        </w:rPr>
        <w:t>=435.8nm)</w:t>
      </w:r>
      <w:r w:rsidR="00D6758D" w:rsidRPr="00F134D5">
        <w:rPr>
          <w:rFonts w:hint="eastAsia"/>
          <w:sz w:val="15"/>
          <w:szCs w:val="15"/>
        </w:rPr>
        <w:t>三种</w:t>
      </w:r>
      <w:proofErr w:type="gramStart"/>
      <w:r w:rsidR="00D6758D" w:rsidRPr="00F134D5">
        <w:rPr>
          <w:rFonts w:hint="eastAsia"/>
          <w:sz w:val="15"/>
          <w:szCs w:val="15"/>
        </w:rPr>
        <w:t>颜色光按不同</w:t>
      </w:r>
      <w:proofErr w:type="gramEnd"/>
      <w:r w:rsidR="00D6758D" w:rsidRPr="00F134D5">
        <w:rPr>
          <w:rFonts w:hint="eastAsia"/>
          <w:sz w:val="15"/>
          <w:szCs w:val="15"/>
        </w:rPr>
        <w:t>比例相配而成，同样绝大多数颜色也可以分解成红、绿、蓝三种单色光，这就是色度学中最基本的原理—三基色原理。</w:t>
      </w:r>
    </w:p>
    <w:p w14:paraId="76CA05BA" w14:textId="6C28DD43" w:rsidR="00D6758D" w:rsidRPr="00F134D5" w:rsidRDefault="00D6758D" w:rsidP="00D6758D">
      <w:pPr>
        <w:spacing w:line="240" w:lineRule="auto"/>
        <w:rPr>
          <w:rFonts w:hint="eastAsia"/>
          <w:sz w:val="15"/>
          <w:szCs w:val="15"/>
        </w:rPr>
      </w:pPr>
      <w:r w:rsidRPr="00F134D5">
        <w:rPr>
          <w:rFonts w:hint="eastAsia"/>
          <w:sz w:val="15"/>
          <w:szCs w:val="15"/>
        </w:rPr>
        <w:t>彩色模型：（</w:t>
      </w:r>
      <w:r w:rsidRPr="00F134D5">
        <w:rPr>
          <w:rFonts w:hint="eastAsia"/>
          <w:sz w:val="15"/>
          <w:szCs w:val="15"/>
        </w:rPr>
        <w:t>1</w:t>
      </w:r>
      <w:r w:rsidRPr="00F134D5">
        <w:rPr>
          <w:rFonts w:hint="eastAsia"/>
          <w:sz w:val="15"/>
          <w:szCs w:val="15"/>
        </w:rPr>
        <w:t>）</w:t>
      </w:r>
      <w:r w:rsidRPr="00D6758D">
        <w:rPr>
          <w:rFonts w:hint="eastAsia"/>
          <w:sz w:val="15"/>
          <w:szCs w:val="15"/>
        </w:rPr>
        <w:t xml:space="preserve">RGB </w:t>
      </w:r>
      <w:r w:rsidRPr="00F134D5">
        <w:rPr>
          <w:rFonts w:hint="eastAsia"/>
          <w:sz w:val="15"/>
          <w:szCs w:val="15"/>
        </w:rPr>
        <w:t>（</w:t>
      </w:r>
      <w:r w:rsidRPr="00F134D5">
        <w:rPr>
          <w:rFonts w:hint="eastAsia"/>
          <w:sz w:val="15"/>
          <w:szCs w:val="15"/>
        </w:rPr>
        <w:t>2</w:t>
      </w:r>
      <w:r w:rsidRPr="00F134D5">
        <w:rPr>
          <w:rFonts w:hint="eastAsia"/>
          <w:sz w:val="15"/>
          <w:szCs w:val="15"/>
        </w:rPr>
        <w:t>）</w:t>
      </w:r>
      <w:r w:rsidRPr="00D6758D">
        <w:rPr>
          <w:rFonts w:hint="eastAsia"/>
          <w:sz w:val="15"/>
          <w:szCs w:val="15"/>
        </w:rPr>
        <w:t>CMY</w:t>
      </w:r>
      <w:r w:rsidRPr="00D6758D">
        <w:rPr>
          <w:rFonts w:hint="eastAsia"/>
          <w:sz w:val="15"/>
          <w:szCs w:val="15"/>
        </w:rPr>
        <w:t>和</w:t>
      </w:r>
      <w:r w:rsidRPr="00D6758D">
        <w:rPr>
          <w:rFonts w:hint="eastAsia"/>
          <w:sz w:val="15"/>
          <w:szCs w:val="15"/>
        </w:rPr>
        <w:t xml:space="preserve">CMYK </w:t>
      </w:r>
      <w:r w:rsidRPr="00F134D5">
        <w:rPr>
          <w:rFonts w:hint="eastAsia"/>
          <w:sz w:val="15"/>
          <w:szCs w:val="15"/>
        </w:rPr>
        <w:t>（</w:t>
      </w:r>
      <w:r w:rsidRPr="00F134D5">
        <w:rPr>
          <w:rFonts w:hint="eastAsia"/>
          <w:sz w:val="15"/>
          <w:szCs w:val="15"/>
        </w:rPr>
        <w:t>3</w:t>
      </w:r>
      <w:r w:rsidRPr="00F134D5">
        <w:rPr>
          <w:rFonts w:hint="eastAsia"/>
          <w:sz w:val="15"/>
          <w:szCs w:val="15"/>
        </w:rPr>
        <w:t>）</w:t>
      </w:r>
      <w:r w:rsidRPr="00D6758D">
        <w:rPr>
          <w:rFonts w:hint="eastAsia"/>
          <w:sz w:val="15"/>
          <w:szCs w:val="15"/>
        </w:rPr>
        <w:t>HIS(HSB)</w:t>
      </w:r>
    </w:p>
    <w:p w14:paraId="2C86CF0B" w14:textId="02AE8443" w:rsidR="00D6758D" w:rsidRPr="00F134D5" w:rsidRDefault="00A93E85" w:rsidP="00D6758D">
      <w:pPr>
        <w:spacing w:line="240" w:lineRule="auto"/>
        <w:rPr>
          <w:sz w:val="15"/>
          <w:szCs w:val="15"/>
        </w:rPr>
      </w:pPr>
      <w:r w:rsidRPr="00F134D5">
        <w:rPr>
          <w:noProof/>
          <w:sz w:val="15"/>
          <w:szCs w:val="15"/>
        </w:rPr>
        <w:drawing>
          <wp:anchor distT="0" distB="0" distL="114300" distR="114300" simplePos="0" relativeHeight="251666432" behindDoc="1" locked="0" layoutInCell="1" allowOverlap="1" wp14:anchorId="15470620" wp14:editId="60FFD065">
            <wp:simplePos x="0" y="0"/>
            <wp:positionH relativeFrom="page">
              <wp:posOffset>5065080</wp:posOffset>
            </wp:positionH>
            <wp:positionV relativeFrom="paragraph">
              <wp:posOffset>433837</wp:posOffset>
            </wp:positionV>
            <wp:extent cx="2494280" cy="1040765"/>
            <wp:effectExtent l="0" t="0" r="1270" b="698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4280" cy="1040765"/>
                    </a:xfrm>
                    <a:prstGeom prst="rect">
                      <a:avLst/>
                    </a:prstGeom>
                  </pic:spPr>
                </pic:pic>
              </a:graphicData>
            </a:graphic>
            <wp14:sizeRelH relativeFrom="margin">
              <wp14:pctWidth>0</wp14:pctWidth>
            </wp14:sizeRelH>
            <wp14:sizeRelV relativeFrom="margin">
              <wp14:pctHeight>0</wp14:pctHeight>
            </wp14:sizeRelV>
          </wp:anchor>
        </w:drawing>
      </w:r>
      <w:r w:rsidR="00D6758D" w:rsidRPr="00F134D5">
        <w:rPr>
          <w:rFonts w:hint="eastAsia"/>
          <w:sz w:val="15"/>
          <w:szCs w:val="15"/>
        </w:rPr>
        <w:t>（</w:t>
      </w:r>
      <w:r w:rsidR="00D6758D" w:rsidRPr="00F134D5">
        <w:rPr>
          <w:rFonts w:hint="eastAsia"/>
          <w:sz w:val="15"/>
          <w:szCs w:val="15"/>
        </w:rPr>
        <w:t>2</w:t>
      </w:r>
      <w:r w:rsidR="00D6758D" w:rsidRPr="00F134D5">
        <w:rPr>
          <w:rFonts w:hint="eastAsia"/>
          <w:sz w:val="15"/>
          <w:szCs w:val="15"/>
        </w:rPr>
        <w:t>）</w:t>
      </w:r>
      <w:r w:rsidR="00D6758D" w:rsidRPr="00F134D5">
        <w:rPr>
          <w:rFonts w:hint="eastAsia"/>
          <w:sz w:val="15"/>
          <w:szCs w:val="15"/>
        </w:rPr>
        <w:t>充满颜色时，为黑色；没有颜色时，为白色。</w:t>
      </w:r>
      <w:r w:rsidR="00D6758D" w:rsidRPr="00D6758D">
        <w:rPr>
          <w:rFonts w:hint="eastAsia"/>
          <w:sz w:val="15"/>
          <w:szCs w:val="15"/>
        </w:rPr>
        <w:t>使用</w:t>
      </w:r>
      <w:r w:rsidR="00D6758D" w:rsidRPr="00D6758D">
        <w:rPr>
          <w:rFonts w:hint="eastAsia"/>
          <w:sz w:val="15"/>
          <w:szCs w:val="15"/>
        </w:rPr>
        <w:t>RGB</w:t>
      </w:r>
      <w:r w:rsidR="00D6758D" w:rsidRPr="00D6758D">
        <w:rPr>
          <w:rFonts w:hint="eastAsia"/>
          <w:sz w:val="15"/>
          <w:szCs w:val="15"/>
        </w:rPr>
        <w:t>的补色做基本色：青（</w:t>
      </w:r>
      <w:r w:rsidR="00D6758D" w:rsidRPr="00D6758D">
        <w:rPr>
          <w:rFonts w:hint="eastAsia"/>
          <w:sz w:val="15"/>
          <w:szCs w:val="15"/>
        </w:rPr>
        <w:t>Cyan</w:t>
      </w:r>
      <w:r w:rsidR="00D6758D" w:rsidRPr="00D6758D">
        <w:rPr>
          <w:rFonts w:hint="eastAsia"/>
          <w:sz w:val="15"/>
          <w:szCs w:val="15"/>
        </w:rPr>
        <w:t>）、品红（</w:t>
      </w:r>
      <w:r w:rsidR="00D6758D" w:rsidRPr="00D6758D">
        <w:rPr>
          <w:rFonts w:hint="eastAsia"/>
          <w:sz w:val="15"/>
          <w:szCs w:val="15"/>
        </w:rPr>
        <w:t>Magenta</w:t>
      </w:r>
      <w:r w:rsidR="00D6758D" w:rsidRPr="00D6758D">
        <w:rPr>
          <w:rFonts w:hint="eastAsia"/>
          <w:sz w:val="15"/>
          <w:szCs w:val="15"/>
        </w:rPr>
        <w:t>）和黄</w:t>
      </w:r>
      <w:r w:rsidR="00D6758D" w:rsidRPr="00D6758D">
        <w:rPr>
          <w:rFonts w:hint="eastAsia"/>
          <w:sz w:val="15"/>
          <w:szCs w:val="15"/>
        </w:rPr>
        <w:t>(Yellow)</w:t>
      </w:r>
      <w:r w:rsidR="00D6758D" w:rsidRPr="00D6758D">
        <w:rPr>
          <w:rFonts w:hint="eastAsia"/>
          <w:sz w:val="15"/>
          <w:szCs w:val="15"/>
        </w:rPr>
        <w:t>。</w:t>
      </w:r>
      <w:r w:rsidR="00D6758D" w:rsidRPr="00D6758D">
        <w:rPr>
          <w:rFonts w:hint="eastAsia"/>
          <w:sz w:val="15"/>
          <w:szCs w:val="15"/>
        </w:rPr>
        <w:t>C(</w:t>
      </w:r>
      <w:r w:rsidR="00D6758D" w:rsidRPr="00D6758D">
        <w:rPr>
          <w:rFonts w:hint="eastAsia"/>
          <w:sz w:val="15"/>
          <w:szCs w:val="15"/>
        </w:rPr>
        <w:t>青</w:t>
      </w:r>
      <w:r w:rsidR="00D6758D" w:rsidRPr="00D6758D">
        <w:rPr>
          <w:rFonts w:hint="eastAsia"/>
          <w:sz w:val="15"/>
          <w:szCs w:val="15"/>
        </w:rPr>
        <w:t>) = W(</w:t>
      </w:r>
      <w:r w:rsidR="00D6758D" w:rsidRPr="00D6758D">
        <w:rPr>
          <w:rFonts w:hint="eastAsia"/>
          <w:sz w:val="15"/>
          <w:szCs w:val="15"/>
        </w:rPr>
        <w:t>白</w:t>
      </w:r>
      <w:r w:rsidR="00D6758D" w:rsidRPr="00D6758D">
        <w:rPr>
          <w:rFonts w:hint="eastAsia"/>
          <w:sz w:val="15"/>
          <w:szCs w:val="15"/>
        </w:rPr>
        <w:t>)-R(</w:t>
      </w:r>
      <w:r w:rsidR="00D6758D" w:rsidRPr="00D6758D">
        <w:rPr>
          <w:rFonts w:hint="eastAsia"/>
          <w:sz w:val="15"/>
          <w:szCs w:val="15"/>
        </w:rPr>
        <w:t>红</w:t>
      </w:r>
      <w:r w:rsidR="00D6758D" w:rsidRPr="00D6758D">
        <w:rPr>
          <w:rFonts w:hint="eastAsia"/>
          <w:sz w:val="15"/>
          <w:szCs w:val="15"/>
        </w:rPr>
        <w:t>)</w:t>
      </w:r>
      <w:r w:rsidRPr="00F134D5">
        <w:rPr>
          <w:rFonts w:hint="eastAsia"/>
          <w:sz w:val="15"/>
          <w:szCs w:val="15"/>
        </w:rPr>
        <w:t xml:space="preserve"> </w:t>
      </w:r>
      <w:r w:rsidR="00D6758D" w:rsidRPr="00D6758D">
        <w:rPr>
          <w:rFonts w:hint="eastAsia"/>
          <w:sz w:val="15"/>
          <w:szCs w:val="15"/>
        </w:rPr>
        <w:t>M(</w:t>
      </w:r>
      <w:r w:rsidR="00D6758D" w:rsidRPr="00D6758D">
        <w:rPr>
          <w:rFonts w:hint="eastAsia"/>
          <w:sz w:val="15"/>
          <w:szCs w:val="15"/>
        </w:rPr>
        <w:t>品红</w:t>
      </w:r>
      <w:r w:rsidR="00D6758D" w:rsidRPr="00D6758D">
        <w:rPr>
          <w:rFonts w:hint="eastAsia"/>
          <w:sz w:val="15"/>
          <w:szCs w:val="15"/>
        </w:rPr>
        <w:t>)=  W(</w:t>
      </w:r>
      <w:r w:rsidR="00D6758D" w:rsidRPr="00D6758D">
        <w:rPr>
          <w:rFonts w:hint="eastAsia"/>
          <w:sz w:val="15"/>
          <w:szCs w:val="15"/>
        </w:rPr>
        <w:t>白</w:t>
      </w:r>
      <w:r w:rsidR="00D6758D" w:rsidRPr="00D6758D">
        <w:rPr>
          <w:rFonts w:hint="eastAsia"/>
          <w:sz w:val="15"/>
          <w:szCs w:val="15"/>
        </w:rPr>
        <w:t>)-G(</w:t>
      </w:r>
      <w:r w:rsidR="00D6758D" w:rsidRPr="00D6758D">
        <w:rPr>
          <w:rFonts w:hint="eastAsia"/>
          <w:sz w:val="15"/>
          <w:szCs w:val="15"/>
        </w:rPr>
        <w:t>绿</w:t>
      </w:r>
      <w:r w:rsidR="00D6758D" w:rsidRPr="00D6758D">
        <w:rPr>
          <w:rFonts w:hint="eastAsia"/>
          <w:sz w:val="15"/>
          <w:szCs w:val="15"/>
        </w:rPr>
        <w:t>)</w:t>
      </w:r>
      <w:r w:rsidR="00D6758D" w:rsidRPr="00F134D5">
        <w:rPr>
          <w:rFonts w:hint="eastAsia"/>
          <w:sz w:val="15"/>
          <w:szCs w:val="15"/>
        </w:rPr>
        <w:t xml:space="preserve"> </w:t>
      </w:r>
      <w:r w:rsidR="00D6758D" w:rsidRPr="00F134D5">
        <w:rPr>
          <w:sz w:val="15"/>
          <w:szCs w:val="15"/>
        </w:rPr>
        <w:t xml:space="preserve">  </w:t>
      </w:r>
      <w:r w:rsidR="00D6758D" w:rsidRPr="00D6758D">
        <w:rPr>
          <w:rFonts w:hint="eastAsia"/>
          <w:sz w:val="15"/>
          <w:szCs w:val="15"/>
        </w:rPr>
        <w:t>Y(</w:t>
      </w:r>
      <w:r w:rsidR="00D6758D" w:rsidRPr="00D6758D">
        <w:rPr>
          <w:rFonts w:hint="eastAsia"/>
          <w:sz w:val="15"/>
          <w:szCs w:val="15"/>
        </w:rPr>
        <w:t>黄</w:t>
      </w:r>
      <w:r w:rsidR="00D6758D" w:rsidRPr="00D6758D">
        <w:rPr>
          <w:rFonts w:hint="eastAsia"/>
          <w:sz w:val="15"/>
          <w:szCs w:val="15"/>
        </w:rPr>
        <w:t>) = W(</w:t>
      </w:r>
      <w:r w:rsidR="00D6758D" w:rsidRPr="00D6758D">
        <w:rPr>
          <w:rFonts w:hint="eastAsia"/>
          <w:sz w:val="15"/>
          <w:szCs w:val="15"/>
        </w:rPr>
        <w:t>白</w:t>
      </w:r>
      <w:r w:rsidR="00D6758D" w:rsidRPr="00D6758D">
        <w:rPr>
          <w:rFonts w:hint="eastAsia"/>
          <w:sz w:val="15"/>
          <w:szCs w:val="15"/>
        </w:rPr>
        <w:t>)-B(</w:t>
      </w:r>
      <w:r w:rsidR="00D6758D" w:rsidRPr="00D6758D">
        <w:rPr>
          <w:rFonts w:hint="eastAsia"/>
          <w:sz w:val="15"/>
          <w:szCs w:val="15"/>
        </w:rPr>
        <w:t>蓝</w:t>
      </w:r>
      <w:r w:rsidR="00D6758D" w:rsidRPr="00D6758D">
        <w:rPr>
          <w:rFonts w:hint="eastAsia"/>
          <w:sz w:val="15"/>
          <w:szCs w:val="15"/>
        </w:rPr>
        <w:t>)</w:t>
      </w:r>
      <w:r w:rsidR="00D6758D" w:rsidRPr="00F134D5">
        <w:rPr>
          <w:rFonts w:hint="eastAsia"/>
          <w:sz w:val="15"/>
          <w:szCs w:val="15"/>
        </w:rPr>
        <w:t xml:space="preserve"> </w:t>
      </w:r>
      <w:r w:rsidR="00D6758D" w:rsidRPr="00F134D5">
        <w:rPr>
          <w:rFonts w:hint="eastAsia"/>
          <w:sz w:val="15"/>
          <w:szCs w:val="15"/>
        </w:rPr>
        <w:t>。</w:t>
      </w:r>
      <w:r w:rsidR="00D6758D" w:rsidRPr="00F134D5">
        <w:rPr>
          <w:rFonts w:hint="eastAsia"/>
          <w:sz w:val="15"/>
          <w:szCs w:val="15"/>
        </w:rPr>
        <w:t>CMYK</w:t>
      </w:r>
      <w:r w:rsidR="00D6758D" w:rsidRPr="00F134D5">
        <w:rPr>
          <w:rFonts w:hint="eastAsia"/>
          <w:sz w:val="15"/>
          <w:szCs w:val="15"/>
        </w:rPr>
        <w:t>是印刷业的标准，在印刷时，用这种方法显示黑色时，油墨很少能将颜色都吸收掉，深色效果较差，故加入一种黑色</w:t>
      </w:r>
      <w:r w:rsidR="00D6758D" w:rsidRPr="00F134D5">
        <w:rPr>
          <w:rFonts w:hint="eastAsia"/>
          <w:sz w:val="15"/>
          <w:szCs w:val="15"/>
        </w:rPr>
        <w:t>K</w:t>
      </w:r>
      <w:r w:rsidR="00D6758D" w:rsidRPr="00F134D5">
        <w:rPr>
          <w:rFonts w:hint="eastAsia"/>
          <w:sz w:val="15"/>
          <w:szCs w:val="15"/>
        </w:rPr>
        <w:t>。</w:t>
      </w:r>
    </w:p>
    <w:p w14:paraId="37120EE3" w14:textId="0C4DC9DB" w:rsidR="00D6758D" w:rsidRPr="00F134D5" w:rsidRDefault="00A93E85" w:rsidP="00D6758D">
      <w:pPr>
        <w:spacing w:line="240" w:lineRule="auto"/>
        <w:rPr>
          <w:sz w:val="15"/>
          <w:szCs w:val="15"/>
        </w:rPr>
      </w:pPr>
      <w:r w:rsidRPr="00F134D5">
        <w:rPr>
          <w:noProof/>
          <w:sz w:val="15"/>
          <w:szCs w:val="15"/>
        </w:rPr>
        <w:drawing>
          <wp:anchor distT="0" distB="0" distL="114300" distR="114300" simplePos="0" relativeHeight="251668480" behindDoc="0" locked="0" layoutInCell="1" allowOverlap="1" wp14:anchorId="4AF6DDBE" wp14:editId="5711F036">
            <wp:simplePos x="0" y="0"/>
            <wp:positionH relativeFrom="page">
              <wp:align>right</wp:align>
            </wp:positionH>
            <wp:positionV relativeFrom="paragraph">
              <wp:posOffset>724535</wp:posOffset>
            </wp:positionV>
            <wp:extent cx="1950085" cy="1304925"/>
            <wp:effectExtent l="0" t="0" r="0" b="952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0085" cy="1304925"/>
                    </a:xfrm>
                    <a:prstGeom prst="rect">
                      <a:avLst/>
                    </a:prstGeom>
                  </pic:spPr>
                </pic:pic>
              </a:graphicData>
            </a:graphic>
            <wp14:sizeRelH relativeFrom="margin">
              <wp14:pctWidth>0</wp14:pctWidth>
            </wp14:sizeRelH>
            <wp14:sizeRelV relativeFrom="margin">
              <wp14:pctHeight>0</wp14:pctHeight>
            </wp14:sizeRelV>
          </wp:anchor>
        </w:drawing>
      </w:r>
      <w:r w:rsidR="00D6758D" w:rsidRPr="00F134D5">
        <w:rPr>
          <w:rFonts w:hint="eastAsia"/>
          <w:sz w:val="15"/>
          <w:szCs w:val="15"/>
        </w:rPr>
        <w:t>（</w:t>
      </w:r>
      <w:r w:rsidR="00D6758D" w:rsidRPr="00F134D5">
        <w:rPr>
          <w:rFonts w:hint="eastAsia"/>
          <w:sz w:val="15"/>
          <w:szCs w:val="15"/>
        </w:rPr>
        <w:t>3</w:t>
      </w:r>
      <w:r w:rsidR="00D6758D" w:rsidRPr="00F134D5">
        <w:rPr>
          <w:rFonts w:hint="eastAsia"/>
          <w:sz w:val="15"/>
          <w:szCs w:val="15"/>
        </w:rPr>
        <w:t>）</w:t>
      </w:r>
      <w:r w:rsidR="00D6758D" w:rsidRPr="00F134D5">
        <w:rPr>
          <w:rFonts w:hint="eastAsia"/>
          <w:sz w:val="15"/>
          <w:szCs w:val="15"/>
        </w:rPr>
        <w:t>H ( Hue )</w:t>
      </w:r>
      <w:r w:rsidR="00D6758D" w:rsidRPr="00F134D5">
        <w:rPr>
          <w:rFonts w:hint="eastAsia"/>
          <w:sz w:val="15"/>
          <w:szCs w:val="15"/>
        </w:rPr>
        <w:t>色调指光的颜色，如</w:t>
      </w:r>
      <w:proofErr w:type="gramStart"/>
      <w:r w:rsidR="00D6758D" w:rsidRPr="00F134D5">
        <w:rPr>
          <w:rFonts w:hint="eastAsia"/>
          <w:sz w:val="15"/>
          <w:szCs w:val="15"/>
        </w:rPr>
        <w:t>赤</w:t>
      </w:r>
      <w:proofErr w:type="gramEnd"/>
      <w:r w:rsidR="00D6758D" w:rsidRPr="00F134D5">
        <w:rPr>
          <w:rFonts w:hint="eastAsia"/>
          <w:sz w:val="15"/>
          <w:szCs w:val="15"/>
        </w:rPr>
        <w:t>、橙、黄、绿、青、蓝、紫为基色调。它是以单一波长得到的成分。</w:t>
      </w:r>
      <w:r w:rsidR="00D6758D" w:rsidRPr="00D6758D">
        <w:rPr>
          <w:rFonts w:hint="eastAsia"/>
          <w:sz w:val="15"/>
          <w:szCs w:val="15"/>
        </w:rPr>
        <w:t>S</w:t>
      </w:r>
      <w:r w:rsidR="00D6758D" w:rsidRPr="00D6758D">
        <w:rPr>
          <w:rFonts w:hint="eastAsia"/>
          <w:sz w:val="15"/>
          <w:szCs w:val="15"/>
        </w:rPr>
        <w:t>（</w:t>
      </w:r>
      <w:r w:rsidR="00D6758D" w:rsidRPr="00D6758D">
        <w:rPr>
          <w:rFonts w:hint="eastAsia"/>
          <w:sz w:val="15"/>
          <w:szCs w:val="15"/>
        </w:rPr>
        <w:t>Saturation</w:t>
      </w:r>
      <w:r w:rsidR="00D6758D" w:rsidRPr="00D6758D">
        <w:rPr>
          <w:rFonts w:hint="eastAsia"/>
          <w:sz w:val="15"/>
          <w:szCs w:val="15"/>
        </w:rPr>
        <w:t>）饱和度指色彩纯度的程度，加入的白光越多就饱和度越低。</w:t>
      </w:r>
      <w:r w:rsidR="00D6758D" w:rsidRPr="00F134D5">
        <w:rPr>
          <w:rFonts w:hint="eastAsia"/>
          <w:sz w:val="15"/>
          <w:szCs w:val="15"/>
        </w:rPr>
        <w:t>I ( Intensity )</w:t>
      </w:r>
      <w:r w:rsidR="00D6758D" w:rsidRPr="00F134D5">
        <w:rPr>
          <w:rFonts w:hint="eastAsia"/>
          <w:sz w:val="15"/>
          <w:szCs w:val="15"/>
        </w:rPr>
        <w:t>亮度指彩色光对人眼引起的光刺激强度，它与光的能量有关。</w:t>
      </w:r>
      <w:r w:rsidR="00D6758D" w:rsidRPr="00D6758D">
        <w:rPr>
          <w:rFonts w:hint="eastAsia"/>
          <w:sz w:val="15"/>
          <w:szCs w:val="15"/>
        </w:rPr>
        <w:t>两个特点：</w:t>
      </w:r>
      <w:r w:rsidR="00D6758D" w:rsidRPr="00F134D5">
        <w:rPr>
          <w:rFonts w:hint="eastAsia"/>
          <w:sz w:val="15"/>
          <w:szCs w:val="15"/>
        </w:rPr>
        <w:t>1</w:t>
      </w:r>
      <w:r w:rsidR="00D6758D" w:rsidRPr="00F134D5">
        <w:rPr>
          <w:rFonts w:hint="eastAsia"/>
          <w:sz w:val="15"/>
          <w:szCs w:val="15"/>
        </w:rPr>
        <w:t>，</w:t>
      </w:r>
      <w:r w:rsidR="00D6758D" w:rsidRPr="00D6758D">
        <w:rPr>
          <w:rFonts w:hint="eastAsia"/>
          <w:sz w:val="15"/>
          <w:szCs w:val="15"/>
        </w:rPr>
        <w:t>I</w:t>
      </w:r>
      <w:r w:rsidR="00D6758D" w:rsidRPr="00D6758D">
        <w:rPr>
          <w:rFonts w:hint="eastAsia"/>
          <w:sz w:val="15"/>
          <w:szCs w:val="15"/>
        </w:rPr>
        <w:t>分量与图像的彩色信息无关</w:t>
      </w:r>
      <w:r w:rsidR="00D6758D" w:rsidRPr="00F134D5">
        <w:rPr>
          <w:rFonts w:hint="eastAsia"/>
          <w:sz w:val="15"/>
          <w:szCs w:val="15"/>
        </w:rPr>
        <w:t>。</w:t>
      </w:r>
      <w:r w:rsidR="00D6758D" w:rsidRPr="00F134D5">
        <w:rPr>
          <w:rFonts w:hint="eastAsia"/>
          <w:sz w:val="15"/>
          <w:szCs w:val="15"/>
        </w:rPr>
        <w:t>2</w:t>
      </w:r>
      <w:r w:rsidR="00D6758D" w:rsidRPr="00F134D5">
        <w:rPr>
          <w:rFonts w:hint="eastAsia"/>
          <w:sz w:val="15"/>
          <w:szCs w:val="15"/>
        </w:rPr>
        <w:t>，</w:t>
      </w:r>
      <w:r w:rsidR="00D6758D" w:rsidRPr="00D6758D">
        <w:rPr>
          <w:rFonts w:hint="eastAsia"/>
          <w:sz w:val="15"/>
          <w:szCs w:val="15"/>
        </w:rPr>
        <w:t>H</w:t>
      </w:r>
      <w:r w:rsidR="00D6758D" w:rsidRPr="00D6758D">
        <w:rPr>
          <w:rFonts w:hint="eastAsia"/>
          <w:sz w:val="15"/>
          <w:szCs w:val="15"/>
        </w:rPr>
        <w:t>和</w:t>
      </w:r>
      <w:r w:rsidR="00D6758D" w:rsidRPr="00D6758D">
        <w:rPr>
          <w:rFonts w:hint="eastAsia"/>
          <w:sz w:val="15"/>
          <w:szCs w:val="15"/>
        </w:rPr>
        <w:t>S</w:t>
      </w:r>
      <w:r w:rsidR="00D6758D" w:rsidRPr="00D6758D">
        <w:rPr>
          <w:rFonts w:hint="eastAsia"/>
          <w:sz w:val="15"/>
          <w:szCs w:val="15"/>
        </w:rPr>
        <w:t>分量与人感受颜色的方式是紧密相连的</w:t>
      </w:r>
      <w:r w:rsidR="00D6758D" w:rsidRPr="00F134D5">
        <w:rPr>
          <w:rFonts w:hint="eastAsia"/>
          <w:sz w:val="15"/>
          <w:szCs w:val="15"/>
        </w:rPr>
        <w:t>。</w:t>
      </w:r>
      <w:r w:rsidR="00D6758D" w:rsidRPr="00F134D5">
        <w:rPr>
          <w:rFonts w:hint="eastAsia"/>
          <w:sz w:val="15"/>
          <w:szCs w:val="15"/>
        </w:rPr>
        <w:t>3</w:t>
      </w:r>
      <w:r w:rsidR="00D6758D" w:rsidRPr="00F134D5">
        <w:rPr>
          <w:rFonts w:hint="eastAsia"/>
          <w:sz w:val="15"/>
          <w:szCs w:val="15"/>
        </w:rPr>
        <w:t>，</w:t>
      </w:r>
      <w:r w:rsidR="00D6758D" w:rsidRPr="00D6758D">
        <w:rPr>
          <w:rFonts w:hint="eastAsia"/>
          <w:sz w:val="15"/>
          <w:szCs w:val="15"/>
        </w:rPr>
        <w:t>将亮度</w:t>
      </w:r>
      <w:r w:rsidR="00D6758D" w:rsidRPr="00D6758D">
        <w:rPr>
          <w:rFonts w:hint="eastAsia"/>
          <w:sz w:val="15"/>
          <w:szCs w:val="15"/>
        </w:rPr>
        <w:t>(I)</w:t>
      </w:r>
      <w:r w:rsidR="00D6758D" w:rsidRPr="00D6758D">
        <w:rPr>
          <w:rFonts w:hint="eastAsia"/>
          <w:sz w:val="15"/>
          <w:szCs w:val="15"/>
        </w:rPr>
        <w:t>与色调（</w:t>
      </w:r>
      <w:r w:rsidR="00D6758D" w:rsidRPr="00D6758D">
        <w:rPr>
          <w:rFonts w:hint="eastAsia"/>
          <w:sz w:val="15"/>
          <w:szCs w:val="15"/>
        </w:rPr>
        <w:t>H</w:t>
      </w:r>
      <w:r w:rsidR="00D6758D" w:rsidRPr="00D6758D">
        <w:rPr>
          <w:rFonts w:hint="eastAsia"/>
          <w:sz w:val="15"/>
          <w:szCs w:val="15"/>
        </w:rPr>
        <w:t>）和饱和度（</w:t>
      </w:r>
      <w:r w:rsidR="00D6758D" w:rsidRPr="00D6758D">
        <w:rPr>
          <w:rFonts w:hint="eastAsia"/>
          <w:sz w:val="15"/>
          <w:szCs w:val="15"/>
        </w:rPr>
        <w:t>S</w:t>
      </w:r>
      <w:r w:rsidR="00D6758D" w:rsidRPr="00D6758D">
        <w:rPr>
          <w:rFonts w:hint="eastAsia"/>
          <w:sz w:val="15"/>
          <w:szCs w:val="15"/>
        </w:rPr>
        <w:t>）分开</w:t>
      </w:r>
      <w:r w:rsidR="00D6758D" w:rsidRPr="00D6758D">
        <w:rPr>
          <w:rFonts w:hint="eastAsia"/>
          <w:sz w:val="15"/>
          <w:szCs w:val="15"/>
        </w:rPr>
        <w:t>,</w:t>
      </w:r>
      <w:r w:rsidR="00D6758D" w:rsidRPr="00D6758D">
        <w:rPr>
          <w:rFonts w:hint="eastAsia"/>
          <w:sz w:val="15"/>
          <w:szCs w:val="15"/>
        </w:rPr>
        <w:t>避免颜色收到光照明暗</w:t>
      </w:r>
      <w:r w:rsidR="00D6758D" w:rsidRPr="00D6758D">
        <w:rPr>
          <w:rFonts w:hint="eastAsia"/>
          <w:sz w:val="15"/>
          <w:szCs w:val="15"/>
        </w:rPr>
        <w:t>(I)</w:t>
      </w:r>
      <w:r w:rsidR="00D6758D" w:rsidRPr="00D6758D">
        <w:rPr>
          <w:rFonts w:hint="eastAsia"/>
          <w:sz w:val="15"/>
          <w:szCs w:val="15"/>
        </w:rPr>
        <w:t>等条件的干扰</w:t>
      </w:r>
      <w:r w:rsidR="00D6758D" w:rsidRPr="00D6758D">
        <w:rPr>
          <w:rFonts w:hint="eastAsia"/>
          <w:sz w:val="15"/>
          <w:szCs w:val="15"/>
        </w:rPr>
        <w:t>,</w:t>
      </w:r>
      <w:r w:rsidR="00D6758D" w:rsidRPr="00D6758D">
        <w:rPr>
          <w:rFonts w:hint="eastAsia"/>
          <w:sz w:val="15"/>
          <w:szCs w:val="15"/>
        </w:rPr>
        <w:t>仅仅分析反映色彩本质的色调和饱和度</w:t>
      </w:r>
      <w:r w:rsidR="00D6758D" w:rsidRPr="00F134D5">
        <w:rPr>
          <w:rFonts w:hint="eastAsia"/>
          <w:sz w:val="15"/>
          <w:szCs w:val="15"/>
        </w:rPr>
        <w:t>。</w:t>
      </w:r>
      <w:r w:rsidR="00D6758D" w:rsidRPr="00F134D5">
        <w:rPr>
          <w:sz w:val="15"/>
          <w:szCs w:val="15"/>
        </w:rPr>
        <w:t>4</w:t>
      </w:r>
      <w:r w:rsidR="00D6758D" w:rsidRPr="00F134D5">
        <w:rPr>
          <w:rFonts w:hint="eastAsia"/>
          <w:sz w:val="15"/>
          <w:szCs w:val="15"/>
        </w:rPr>
        <w:t>，</w:t>
      </w:r>
      <w:r w:rsidR="00D6758D" w:rsidRPr="00D6758D">
        <w:rPr>
          <w:rFonts w:hint="eastAsia"/>
          <w:sz w:val="15"/>
          <w:szCs w:val="15"/>
        </w:rPr>
        <w:t>广泛用于计算机视觉、图像检索和视频检索</w:t>
      </w:r>
      <w:r w:rsidR="00261505" w:rsidRPr="00F134D5">
        <w:rPr>
          <w:rFonts w:hint="eastAsia"/>
          <w:sz w:val="15"/>
          <w:szCs w:val="15"/>
        </w:rPr>
        <w:t>。</w:t>
      </w:r>
    </w:p>
    <w:p w14:paraId="383D2E00" w14:textId="6B8E5580" w:rsidR="00261505" w:rsidRPr="00F134D5" w:rsidRDefault="00F134D5" w:rsidP="00261505">
      <w:pPr>
        <w:spacing w:line="240" w:lineRule="auto"/>
        <w:rPr>
          <w:sz w:val="15"/>
          <w:szCs w:val="15"/>
        </w:rPr>
      </w:pPr>
      <w:r w:rsidRPr="00F134D5">
        <w:rPr>
          <w:noProof/>
          <w:sz w:val="15"/>
          <w:szCs w:val="15"/>
        </w:rPr>
        <w:lastRenderedPageBreak/>
        <w:drawing>
          <wp:anchor distT="0" distB="0" distL="114300" distR="114300" simplePos="0" relativeHeight="251684864" behindDoc="0" locked="0" layoutInCell="1" allowOverlap="1" wp14:anchorId="1D664A1B" wp14:editId="461705FC">
            <wp:simplePos x="0" y="0"/>
            <wp:positionH relativeFrom="page">
              <wp:align>right</wp:align>
            </wp:positionH>
            <wp:positionV relativeFrom="paragraph">
              <wp:posOffset>2013585</wp:posOffset>
            </wp:positionV>
            <wp:extent cx="2002790" cy="55435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2790" cy="554355"/>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71552" behindDoc="0" locked="0" layoutInCell="1" allowOverlap="1" wp14:anchorId="2D88A635" wp14:editId="71A950F0">
            <wp:simplePos x="0" y="0"/>
            <wp:positionH relativeFrom="column">
              <wp:posOffset>3138915</wp:posOffset>
            </wp:positionH>
            <wp:positionV relativeFrom="paragraph">
              <wp:posOffset>935051</wp:posOffset>
            </wp:positionV>
            <wp:extent cx="1849120" cy="260350"/>
            <wp:effectExtent l="0" t="0" r="0" b="635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9120" cy="260350"/>
                    </a:xfrm>
                    <a:prstGeom prst="rect">
                      <a:avLst/>
                    </a:prstGeom>
                  </pic:spPr>
                </pic:pic>
              </a:graphicData>
            </a:graphic>
            <wp14:sizeRelH relativeFrom="margin">
              <wp14:pctWidth>0</wp14:pctWidth>
            </wp14:sizeRelH>
          </wp:anchor>
        </w:drawing>
      </w:r>
      <w:r w:rsidRPr="00F134D5">
        <w:rPr>
          <w:noProof/>
          <w:sz w:val="15"/>
          <w:szCs w:val="15"/>
        </w:rPr>
        <w:drawing>
          <wp:anchor distT="0" distB="0" distL="114300" distR="114300" simplePos="0" relativeHeight="251673600" behindDoc="0" locked="0" layoutInCell="1" allowOverlap="1" wp14:anchorId="09CE4F9D" wp14:editId="61107932">
            <wp:simplePos x="0" y="0"/>
            <wp:positionH relativeFrom="page">
              <wp:align>right</wp:align>
            </wp:positionH>
            <wp:positionV relativeFrom="paragraph">
              <wp:posOffset>961496</wp:posOffset>
            </wp:positionV>
            <wp:extent cx="1427098" cy="1078230"/>
            <wp:effectExtent l="0" t="0" r="1905"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27098" cy="1078230"/>
                    </a:xfrm>
                    <a:prstGeom prst="rect">
                      <a:avLst/>
                    </a:prstGeom>
                  </pic:spPr>
                </pic:pic>
              </a:graphicData>
            </a:graphic>
          </wp:anchor>
        </w:drawing>
      </w:r>
      <w:r w:rsidRPr="00F134D5">
        <w:rPr>
          <w:noProof/>
          <w:sz w:val="15"/>
          <w:szCs w:val="15"/>
        </w:rPr>
        <w:drawing>
          <wp:anchor distT="0" distB="0" distL="114300" distR="114300" simplePos="0" relativeHeight="251669504" behindDoc="0" locked="0" layoutInCell="1" allowOverlap="1" wp14:anchorId="08538382" wp14:editId="58DEEA1D">
            <wp:simplePos x="0" y="0"/>
            <wp:positionH relativeFrom="page">
              <wp:align>right</wp:align>
            </wp:positionH>
            <wp:positionV relativeFrom="paragraph">
              <wp:posOffset>42871</wp:posOffset>
            </wp:positionV>
            <wp:extent cx="2647950" cy="829310"/>
            <wp:effectExtent l="0" t="0" r="0"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7950" cy="829310"/>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75648" behindDoc="0" locked="0" layoutInCell="1" allowOverlap="1" wp14:anchorId="3D2A7155" wp14:editId="3008BF81">
            <wp:simplePos x="0" y="0"/>
            <wp:positionH relativeFrom="page">
              <wp:align>left</wp:align>
            </wp:positionH>
            <wp:positionV relativeFrom="paragraph">
              <wp:posOffset>1631777</wp:posOffset>
            </wp:positionV>
            <wp:extent cx="2378075" cy="1426845"/>
            <wp:effectExtent l="0" t="0" r="3175"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78075" cy="1426845"/>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74624" behindDoc="0" locked="0" layoutInCell="1" allowOverlap="1" wp14:anchorId="2AB2ACFD" wp14:editId="0FB5AF98">
            <wp:simplePos x="0" y="0"/>
            <wp:positionH relativeFrom="page">
              <wp:align>left</wp:align>
            </wp:positionH>
            <wp:positionV relativeFrom="paragraph">
              <wp:posOffset>41756</wp:posOffset>
            </wp:positionV>
            <wp:extent cx="2293620" cy="1611630"/>
            <wp:effectExtent l="0" t="0" r="0" b="762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3620" cy="16116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6758D" w:rsidRPr="00F134D5">
        <w:rPr>
          <w:rFonts w:hint="eastAsia"/>
          <w:sz w:val="15"/>
          <w:szCs w:val="15"/>
        </w:rPr>
        <w:t>伪色彩</w:t>
      </w:r>
      <w:proofErr w:type="gramEnd"/>
      <w:r w:rsidR="00D6758D" w:rsidRPr="00F134D5">
        <w:rPr>
          <w:rFonts w:hint="eastAsia"/>
          <w:sz w:val="15"/>
          <w:szCs w:val="15"/>
        </w:rPr>
        <w:t>处理：</w:t>
      </w:r>
      <w:r w:rsidR="00D6758D" w:rsidRPr="00F134D5">
        <w:rPr>
          <w:rFonts w:hint="eastAsia"/>
          <w:sz w:val="15"/>
          <w:szCs w:val="15"/>
        </w:rPr>
        <w:t>也叫假彩色图像处理</w:t>
      </w:r>
      <w:r w:rsidR="00D6758D" w:rsidRPr="00F134D5">
        <w:rPr>
          <w:rFonts w:hint="eastAsia"/>
          <w:sz w:val="15"/>
          <w:szCs w:val="15"/>
        </w:rPr>
        <w:t>。</w:t>
      </w:r>
      <w:r w:rsidR="00D6758D" w:rsidRPr="00D6758D">
        <w:rPr>
          <w:rFonts w:hint="eastAsia"/>
          <w:sz w:val="15"/>
          <w:szCs w:val="15"/>
        </w:rPr>
        <w:t>根据一定的准则对灰度值赋以彩色的处理</w:t>
      </w:r>
      <w:r w:rsidR="00D6758D" w:rsidRPr="00F134D5">
        <w:rPr>
          <w:rFonts w:hint="eastAsia"/>
          <w:sz w:val="15"/>
          <w:szCs w:val="15"/>
        </w:rPr>
        <w:t>。</w:t>
      </w:r>
      <w:r w:rsidR="00D6758D" w:rsidRPr="00F134D5">
        <w:rPr>
          <w:rFonts w:hint="eastAsia"/>
          <w:sz w:val="15"/>
          <w:szCs w:val="15"/>
        </w:rPr>
        <w:t>区分：伪彩色图像、真彩色图像、单色图像</w:t>
      </w:r>
      <w:r w:rsidR="00D6758D" w:rsidRPr="00F134D5">
        <w:rPr>
          <w:rFonts w:hint="eastAsia"/>
          <w:sz w:val="15"/>
          <w:szCs w:val="15"/>
        </w:rPr>
        <w:t>。</w:t>
      </w:r>
      <w:r w:rsidR="00A93E85" w:rsidRPr="00F134D5">
        <w:rPr>
          <w:rFonts w:hint="eastAsia"/>
          <w:sz w:val="15"/>
          <w:szCs w:val="15"/>
        </w:rPr>
        <w:t xml:space="preserve"> </w:t>
      </w:r>
      <w:r w:rsidR="00A93E85" w:rsidRPr="00F134D5">
        <w:rPr>
          <w:sz w:val="15"/>
          <w:szCs w:val="15"/>
        </w:rPr>
        <w:t xml:space="preserve"> </w:t>
      </w:r>
      <w:r w:rsidR="00D6758D" w:rsidRPr="00F134D5">
        <w:rPr>
          <w:rFonts w:hint="eastAsia"/>
          <w:sz w:val="15"/>
          <w:szCs w:val="15"/>
        </w:rPr>
        <w:t>强度分层：</w:t>
      </w:r>
      <w:r w:rsidR="00D6758D" w:rsidRPr="00F134D5">
        <w:rPr>
          <w:rFonts w:hint="eastAsia"/>
          <w:sz w:val="15"/>
          <w:szCs w:val="15"/>
        </w:rPr>
        <w:t>把一幅图像描述为三维函数（</w:t>
      </w:r>
      <w:r w:rsidR="00D6758D" w:rsidRPr="00F134D5">
        <w:rPr>
          <w:rFonts w:hint="eastAsia"/>
          <w:sz w:val="15"/>
          <w:szCs w:val="15"/>
        </w:rPr>
        <w:t>x, y, f( x, y)</w:t>
      </w:r>
      <w:r w:rsidR="00D6758D" w:rsidRPr="00F134D5">
        <w:rPr>
          <w:rFonts w:hint="eastAsia"/>
          <w:sz w:val="15"/>
          <w:szCs w:val="15"/>
        </w:rPr>
        <w:t>）</w:t>
      </w:r>
      <w:r w:rsidR="00D6758D" w:rsidRPr="00F134D5">
        <w:rPr>
          <w:rFonts w:hint="eastAsia"/>
          <w:sz w:val="15"/>
          <w:szCs w:val="15"/>
        </w:rPr>
        <w:t>。</w:t>
      </w:r>
      <w:r w:rsidR="00D6758D" w:rsidRPr="00D6758D">
        <w:rPr>
          <w:rFonts w:hint="eastAsia"/>
          <w:sz w:val="15"/>
          <w:szCs w:val="15"/>
        </w:rPr>
        <w:t>分层技术：放置平行于</w:t>
      </w:r>
      <w:r w:rsidR="00D6758D" w:rsidRPr="00D6758D">
        <w:rPr>
          <w:rFonts w:hint="eastAsia"/>
          <w:sz w:val="15"/>
          <w:szCs w:val="15"/>
        </w:rPr>
        <w:t>(x, y)</w:t>
      </w:r>
      <w:r w:rsidR="00D6758D" w:rsidRPr="00D6758D">
        <w:rPr>
          <w:rFonts w:hint="eastAsia"/>
          <w:sz w:val="15"/>
          <w:szCs w:val="15"/>
        </w:rPr>
        <w:t>坐标面的平面</w:t>
      </w:r>
      <w:r w:rsidR="00D6758D" w:rsidRPr="00F134D5">
        <w:rPr>
          <w:rFonts w:hint="eastAsia"/>
          <w:sz w:val="15"/>
          <w:szCs w:val="15"/>
        </w:rPr>
        <w:t>。</w:t>
      </w:r>
      <w:r w:rsidR="00D6758D" w:rsidRPr="00F134D5">
        <w:rPr>
          <w:rFonts w:hint="eastAsia"/>
          <w:sz w:val="15"/>
          <w:szCs w:val="15"/>
        </w:rPr>
        <w:t>每一个平面在相交区域切割图像函数</w:t>
      </w:r>
      <w:r w:rsidR="00D6758D" w:rsidRPr="00F134D5">
        <w:rPr>
          <w:rFonts w:hint="eastAsia"/>
          <w:sz w:val="15"/>
          <w:szCs w:val="15"/>
        </w:rPr>
        <w:t>。</w:t>
      </w:r>
      <w:r w:rsidR="00A93E85" w:rsidRPr="00F134D5">
        <w:rPr>
          <w:rFonts w:hint="eastAsia"/>
          <w:sz w:val="15"/>
          <w:szCs w:val="15"/>
        </w:rPr>
        <w:t xml:space="preserve"> </w:t>
      </w:r>
      <w:r w:rsidR="00A93E85" w:rsidRPr="00F134D5">
        <w:rPr>
          <w:sz w:val="15"/>
          <w:szCs w:val="15"/>
        </w:rPr>
        <w:t xml:space="preserve"> </w:t>
      </w:r>
      <w:r w:rsidR="005410BB" w:rsidRPr="005410BB">
        <w:rPr>
          <w:rFonts w:hint="eastAsia"/>
          <w:sz w:val="15"/>
          <w:szCs w:val="15"/>
        </w:rPr>
        <w:t>全彩色图像处理研究分为两大类</w:t>
      </w:r>
      <w:r w:rsidR="005410BB" w:rsidRPr="005410BB">
        <w:rPr>
          <w:rFonts w:hint="eastAsia"/>
          <w:sz w:val="15"/>
          <w:szCs w:val="15"/>
        </w:rPr>
        <w:t>:</w:t>
      </w:r>
      <w:r w:rsidR="00261505" w:rsidRPr="00F134D5">
        <w:rPr>
          <w:rFonts w:hint="eastAsia"/>
          <w:sz w:val="15"/>
          <w:szCs w:val="15"/>
        </w:rPr>
        <w:t>（</w:t>
      </w:r>
      <w:r w:rsidR="00261505" w:rsidRPr="00F134D5">
        <w:rPr>
          <w:rFonts w:hint="eastAsia"/>
          <w:sz w:val="15"/>
          <w:szCs w:val="15"/>
        </w:rPr>
        <w:t>1</w:t>
      </w:r>
      <w:r w:rsidR="00261505" w:rsidRPr="00F134D5">
        <w:rPr>
          <w:rFonts w:hint="eastAsia"/>
          <w:sz w:val="15"/>
          <w:szCs w:val="15"/>
        </w:rPr>
        <w:t>）</w:t>
      </w:r>
      <w:r w:rsidR="00261505" w:rsidRPr="00F134D5">
        <w:rPr>
          <w:rFonts w:hint="eastAsia"/>
          <w:sz w:val="15"/>
          <w:szCs w:val="15"/>
        </w:rPr>
        <w:t>分别处理每一分量图像，然后，合成彩色图像</w:t>
      </w:r>
      <w:r w:rsidR="00261505" w:rsidRPr="00F134D5">
        <w:rPr>
          <w:rFonts w:hint="eastAsia"/>
          <w:sz w:val="15"/>
          <w:szCs w:val="15"/>
        </w:rPr>
        <w:t>。（</w:t>
      </w:r>
      <w:r w:rsidR="00261505" w:rsidRPr="00F134D5">
        <w:rPr>
          <w:rFonts w:hint="eastAsia"/>
          <w:sz w:val="15"/>
          <w:szCs w:val="15"/>
        </w:rPr>
        <w:t>2</w:t>
      </w:r>
      <w:r w:rsidR="00261505" w:rsidRPr="00F134D5">
        <w:rPr>
          <w:rFonts w:hint="eastAsia"/>
          <w:sz w:val="15"/>
          <w:szCs w:val="15"/>
        </w:rPr>
        <w:t>）</w:t>
      </w:r>
      <w:r w:rsidR="00261505" w:rsidRPr="00F134D5">
        <w:rPr>
          <w:rFonts w:hint="eastAsia"/>
          <w:sz w:val="15"/>
          <w:szCs w:val="15"/>
        </w:rPr>
        <w:t>直接对彩色像素处理：</w:t>
      </w:r>
      <w:r w:rsidR="00261505" w:rsidRPr="00F134D5">
        <w:rPr>
          <w:rFonts w:hint="eastAsia"/>
          <w:sz w:val="15"/>
          <w:szCs w:val="15"/>
        </w:rPr>
        <w:t>3</w:t>
      </w:r>
      <w:r w:rsidR="00261505" w:rsidRPr="00F134D5">
        <w:rPr>
          <w:rFonts w:hint="eastAsia"/>
          <w:sz w:val="15"/>
          <w:szCs w:val="15"/>
        </w:rPr>
        <w:t>个颜色分量表示像素向量。令</w:t>
      </w:r>
      <w:r w:rsidR="00261505" w:rsidRPr="00F134D5">
        <w:rPr>
          <w:rFonts w:hint="eastAsia"/>
          <w:sz w:val="15"/>
          <w:szCs w:val="15"/>
        </w:rPr>
        <w:t xml:space="preserve">  c</w:t>
      </w:r>
      <w:r w:rsidR="00261505" w:rsidRPr="00F134D5">
        <w:rPr>
          <w:rFonts w:hint="eastAsia"/>
          <w:sz w:val="15"/>
          <w:szCs w:val="15"/>
        </w:rPr>
        <w:t>代表</w:t>
      </w:r>
      <w:r w:rsidR="00261505" w:rsidRPr="00F134D5">
        <w:rPr>
          <w:rFonts w:hint="eastAsia"/>
          <w:sz w:val="15"/>
          <w:szCs w:val="15"/>
        </w:rPr>
        <w:t>RGB</w:t>
      </w:r>
      <w:r w:rsidR="00261505" w:rsidRPr="00F134D5">
        <w:rPr>
          <w:rFonts w:hint="eastAsia"/>
          <w:sz w:val="15"/>
          <w:szCs w:val="15"/>
        </w:rPr>
        <w:t>彩色空间中的任意向量</w:t>
      </w:r>
      <w:r w:rsidR="00261505" w:rsidRPr="00F134D5">
        <w:rPr>
          <w:rFonts w:hint="eastAsia"/>
          <w:sz w:val="15"/>
          <w:szCs w:val="15"/>
        </w:rPr>
        <w:t>。</w:t>
      </w:r>
      <w:r w:rsidR="00261505" w:rsidRPr="00F134D5">
        <w:rPr>
          <w:rFonts w:hint="eastAsia"/>
          <w:sz w:val="15"/>
          <w:szCs w:val="15"/>
        </w:rPr>
        <w:t>补色：在如图所示的彩色环上，与一种色调直接相对立的另一色调称为补色。作用：增强嵌在彩色图像暗区的细节</w:t>
      </w:r>
      <w:r w:rsidR="00A93E85" w:rsidRPr="00F134D5">
        <w:rPr>
          <w:rFonts w:hint="eastAsia"/>
          <w:sz w:val="15"/>
          <w:szCs w:val="15"/>
        </w:rPr>
        <w:t>。</w:t>
      </w:r>
      <w:r w:rsidR="00A93E85" w:rsidRPr="00F134D5">
        <w:rPr>
          <w:rFonts w:hint="eastAsia"/>
          <w:sz w:val="15"/>
          <w:szCs w:val="15"/>
        </w:rPr>
        <w:t xml:space="preserve"> </w:t>
      </w:r>
      <w:r w:rsidR="00A93E85" w:rsidRPr="00F134D5">
        <w:rPr>
          <w:sz w:val="15"/>
          <w:szCs w:val="15"/>
        </w:rPr>
        <w:t xml:space="preserve">  </w:t>
      </w:r>
      <w:r w:rsidR="00261505" w:rsidRPr="00261505">
        <w:rPr>
          <w:rFonts w:hint="eastAsia"/>
          <w:sz w:val="15"/>
          <w:szCs w:val="15"/>
        </w:rPr>
        <w:t>HSI</w:t>
      </w:r>
      <w:r w:rsidR="00261505" w:rsidRPr="00261505">
        <w:rPr>
          <w:rFonts w:hint="eastAsia"/>
          <w:sz w:val="15"/>
          <w:szCs w:val="15"/>
        </w:rPr>
        <w:t>彩色空间分割——直</w:t>
      </w:r>
      <w:r w:rsidR="00261505" w:rsidRPr="00F134D5">
        <w:rPr>
          <w:rFonts w:hint="eastAsia"/>
          <w:sz w:val="15"/>
          <w:szCs w:val="15"/>
        </w:rPr>
        <w:t>观：</w:t>
      </w:r>
      <w:r w:rsidR="00261505" w:rsidRPr="00261505">
        <w:rPr>
          <w:rFonts w:hint="eastAsia"/>
          <w:sz w:val="15"/>
          <w:szCs w:val="15"/>
        </w:rPr>
        <w:t>H</w:t>
      </w:r>
      <w:r w:rsidR="00261505" w:rsidRPr="00261505">
        <w:rPr>
          <w:rFonts w:hint="eastAsia"/>
          <w:sz w:val="15"/>
          <w:szCs w:val="15"/>
        </w:rPr>
        <w:t>色调图像方便描述彩色</w:t>
      </w:r>
      <w:r w:rsidR="00261505" w:rsidRPr="00F134D5">
        <w:rPr>
          <w:rFonts w:hint="eastAsia"/>
          <w:sz w:val="15"/>
          <w:szCs w:val="15"/>
        </w:rPr>
        <w:t>。</w:t>
      </w:r>
      <w:r w:rsidR="00261505" w:rsidRPr="00261505">
        <w:rPr>
          <w:rFonts w:hint="eastAsia"/>
          <w:sz w:val="15"/>
          <w:szCs w:val="15"/>
        </w:rPr>
        <w:t>S</w:t>
      </w:r>
      <w:r w:rsidR="00261505" w:rsidRPr="00261505">
        <w:rPr>
          <w:rFonts w:hint="eastAsia"/>
          <w:sz w:val="15"/>
          <w:szCs w:val="15"/>
        </w:rPr>
        <w:t>饱和度图像做模板分离感兴趣的特征区</w:t>
      </w:r>
      <w:r w:rsidR="00261505" w:rsidRPr="00F134D5">
        <w:rPr>
          <w:rFonts w:hint="eastAsia"/>
          <w:sz w:val="15"/>
          <w:szCs w:val="15"/>
        </w:rPr>
        <w:t>。</w:t>
      </w:r>
      <w:r w:rsidR="00261505" w:rsidRPr="00261505">
        <w:rPr>
          <w:rFonts w:hint="eastAsia"/>
          <w:sz w:val="15"/>
          <w:szCs w:val="15"/>
        </w:rPr>
        <w:t>I</w:t>
      </w:r>
      <w:r w:rsidR="00261505" w:rsidRPr="00261505">
        <w:rPr>
          <w:rFonts w:hint="eastAsia"/>
          <w:sz w:val="15"/>
          <w:szCs w:val="15"/>
        </w:rPr>
        <w:t>强度图像不携带彩色信息</w:t>
      </w:r>
      <w:r w:rsidR="00A93E85" w:rsidRPr="00F134D5">
        <w:rPr>
          <w:rFonts w:hint="eastAsia"/>
          <w:sz w:val="15"/>
          <w:szCs w:val="15"/>
        </w:rPr>
        <w:t>。</w:t>
      </w:r>
      <w:r w:rsidR="00A93E85" w:rsidRPr="00F134D5">
        <w:rPr>
          <w:rFonts w:hint="eastAsia"/>
          <w:sz w:val="15"/>
          <w:szCs w:val="15"/>
        </w:rPr>
        <w:t xml:space="preserve"> </w:t>
      </w:r>
      <w:r w:rsidR="00A93E85" w:rsidRPr="00F134D5">
        <w:rPr>
          <w:sz w:val="15"/>
          <w:szCs w:val="15"/>
        </w:rPr>
        <w:t xml:space="preserve"> </w:t>
      </w:r>
      <w:r w:rsidR="00261505" w:rsidRPr="00F134D5">
        <w:rPr>
          <w:rFonts w:hint="eastAsia"/>
          <w:sz w:val="15"/>
          <w:szCs w:val="15"/>
        </w:rPr>
        <w:t>RGB</w:t>
      </w:r>
      <w:r w:rsidR="00261505" w:rsidRPr="00F134D5">
        <w:rPr>
          <w:rFonts w:hint="eastAsia"/>
          <w:sz w:val="15"/>
          <w:szCs w:val="15"/>
        </w:rPr>
        <w:t>彩色空间——直接，结果更好</w:t>
      </w:r>
    </w:p>
    <w:p w14:paraId="7F289826" w14:textId="68C10210" w:rsidR="006F5E88" w:rsidRPr="00F134D5" w:rsidRDefault="00F134D5" w:rsidP="006F5E88">
      <w:pPr>
        <w:spacing w:line="240" w:lineRule="auto"/>
        <w:rPr>
          <w:sz w:val="15"/>
          <w:szCs w:val="15"/>
        </w:rPr>
      </w:pPr>
      <w:r w:rsidRPr="00F134D5">
        <w:rPr>
          <w:noProof/>
          <w:sz w:val="15"/>
          <w:szCs w:val="15"/>
        </w:rPr>
        <w:drawing>
          <wp:anchor distT="0" distB="0" distL="114300" distR="114300" simplePos="0" relativeHeight="251680768" behindDoc="0" locked="0" layoutInCell="1" allowOverlap="1" wp14:anchorId="0254188F" wp14:editId="4F78FD79">
            <wp:simplePos x="0" y="0"/>
            <wp:positionH relativeFrom="page">
              <wp:align>right</wp:align>
            </wp:positionH>
            <wp:positionV relativeFrom="paragraph">
              <wp:posOffset>202690</wp:posOffset>
            </wp:positionV>
            <wp:extent cx="4058920" cy="131572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58920" cy="13157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F5E88" w:rsidRPr="006F5E88">
        <w:rPr>
          <w:rFonts w:hint="eastAsia"/>
          <w:sz w:val="15"/>
          <w:szCs w:val="15"/>
        </w:rPr>
        <w:t>开操作</w:t>
      </w:r>
      <w:proofErr w:type="gramEnd"/>
      <w:r w:rsidR="006F5E88" w:rsidRPr="006F5E88">
        <w:rPr>
          <w:rFonts w:hint="eastAsia"/>
          <w:sz w:val="15"/>
          <w:szCs w:val="15"/>
        </w:rPr>
        <w:t>一般使对象的轮廓变得光滑，断开狭窄的间断和消除细的突出物。</w:t>
      </w:r>
      <w:r w:rsidR="00822B59" w:rsidRPr="00822B59">
        <w:rPr>
          <w:rFonts w:hint="eastAsia"/>
          <w:sz w:val="15"/>
          <w:szCs w:val="15"/>
        </w:rPr>
        <w:t>经常用于去除小的明亮的细节</w:t>
      </w:r>
      <w:r w:rsidR="00822B59" w:rsidRPr="00F134D5">
        <w:rPr>
          <w:rFonts w:hint="eastAsia"/>
          <w:sz w:val="15"/>
          <w:szCs w:val="15"/>
        </w:rPr>
        <w:t>。</w:t>
      </w:r>
    </w:p>
    <w:p w14:paraId="1D198B68" w14:textId="611147BA" w:rsidR="00822B59" w:rsidRPr="00F134D5" w:rsidRDefault="004B526D" w:rsidP="00822B59">
      <w:pPr>
        <w:spacing w:line="240" w:lineRule="auto"/>
        <w:ind w:left="720"/>
        <w:rPr>
          <w:sz w:val="15"/>
          <w:szCs w:val="15"/>
        </w:rPr>
      </w:pPr>
      <w:r w:rsidRPr="00F134D5">
        <w:rPr>
          <w:noProof/>
          <w:sz w:val="15"/>
          <w:szCs w:val="15"/>
        </w:rPr>
        <w:drawing>
          <wp:anchor distT="0" distB="0" distL="114300" distR="114300" simplePos="0" relativeHeight="251681792" behindDoc="0" locked="0" layoutInCell="1" allowOverlap="1" wp14:anchorId="3ACDE919" wp14:editId="77E8E454">
            <wp:simplePos x="0" y="0"/>
            <wp:positionH relativeFrom="page">
              <wp:posOffset>3518058</wp:posOffset>
            </wp:positionH>
            <wp:positionV relativeFrom="paragraph">
              <wp:posOffset>922864</wp:posOffset>
            </wp:positionV>
            <wp:extent cx="4042410" cy="267398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2410" cy="2673985"/>
                    </a:xfrm>
                    <a:prstGeom prst="rect">
                      <a:avLst/>
                    </a:prstGeom>
                  </pic:spPr>
                </pic:pic>
              </a:graphicData>
            </a:graphic>
            <wp14:sizeRelH relativeFrom="margin">
              <wp14:pctWidth>0</wp14:pctWidth>
            </wp14:sizeRelH>
            <wp14:sizeRelV relativeFrom="margin">
              <wp14:pctHeight>0</wp14:pctHeight>
            </wp14:sizeRelV>
          </wp:anchor>
        </w:drawing>
      </w:r>
      <w:r w:rsidR="00F134D5" w:rsidRPr="00F134D5">
        <w:rPr>
          <w:noProof/>
          <w:sz w:val="15"/>
          <w:szCs w:val="15"/>
        </w:rPr>
        <w:drawing>
          <wp:anchor distT="0" distB="0" distL="114300" distR="114300" simplePos="0" relativeHeight="251677696" behindDoc="0" locked="0" layoutInCell="1" allowOverlap="1" wp14:anchorId="41331F29" wp14:editId="2DE05AF3">
            <wp:simplePos x="0" y="0"/>
            <wp:positionH relativeFrom="page">
              <wp:align>left</wp:align>
            </wp:positionH>
            <wp:positionV relativeFrom="paragraph">
              <wp:posOffset>159591</wp:posOffset>
            </wp:positionV>
            <wp:extent cx="2695575" cy="1606550"/>
            <wp:effectExtent l="0" t="0" r="9525"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5575" cy="16065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6F5E88" w:rsidRPr="00F134D5">
        <w:rPr>
          <w:rFonts w:hint="eastAsia"/>
          <w:sz w:val="15"/>
          <w:szCs w:val="15"/>
        </w:rPr>
        <w:t>闭操作</w:t>
      </w:r>
      <w:proofErr w:type="gramEnd"/>
      <w:r w:rsidR="006F5E88" w:rsidRPr="00F134D5">
        <w:rPr>
          <w:rFonts w:hint="eastAsia"/>
          <w:sz w:val="15"/>
          <w:szCs w:val="15"/>
        </w:rPr>
        <w:t>使对象的更为连通，它能消除小的孔洞，并填补轮廓线中的断裂。</w:t>
      </w:r>
      <w:r w:rsidR="00822B59" w:rsidRPr="00822B59">
        <w:rPr>
          <w:rFonts w:hint="eastAsia"/>
          <w:sz w:val="15"/>
          <w:szCs w:val="15"/>
        </w:rPr>
        <w:t>经常用于去除小的黑暗的细节</w:t>
      </w:r>
      <w:r w:rsidR="00822B59" w:rsidRPr="00F134D5">
        <w:rPr>
          <w:rFonts w:hint="eastAsia"/>
          <w:sz w:val="15"/>
          <w:szCs w:val="15"/>
        </w:rPr>
        <w:t>。</w:t>
      </w:r>
    </w:p>
    <w:p w14:paraId="24E2CE92" w14:textId="04F35E8A" w:rsidR="00822B59" w:rsidRPr="00822B59" w:rsidRDefault="004B526D" w:rsidP="00822B59">
      <w:pPr>
        <w:spacing w:line="240" w:lineRule="auto"/>
        <w:ind w:left="720"/>
        <w:rPr>
          <w:sz w:val="15"/>
          <w:szCs w:val="15"/>
        </w:rPr>
      </w:pPr>
      <w:r w:rsidRPr="00F134D5">
        <w:rPr>
          <w:noProof/>
          <w:sz w:val="15"/>
          <w:szCs w:val="15"/>
        </w:rPr>
        <w:drawing>
          <wp:anchor distT="0" distB="0" distL="114300" distR="114300" simplePos="0" relativeHeight="251682816" behindDoc="0" locked="0" layoutInCell="1" allowOverlap="1" wp14:anchorId="4B852C70" wp14:editId="077E92A0">
            <wp:simplePos x="0" y="0"/>
            <wp:positionH relativeFrom="page">
              <wp:align>right</wp:align>
            </wp:positionH>
            <wp:positionV relativeFrom="paragraph">
              <wp:posOffset>1863968</wp:posOffset>
            </wp:positionV>
            <wp:extent cx="3821104" cy="539115"/>
            <wp:effectExtent l="0" t="0" r="825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21104" cy="539115"/>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79744" behindDoc="0" locked="0" layoutInCell="1" allowOverlap="1" wp14:anchorId="41C6EA8B" wp14:editId="6E7E1E1F">
            <wp:simplePos x="0" y="0"/>
            <wp:positionH relativeFrom="page">
              <wp:align>left</wp:align>
            </wp:positionH>
            <wp:positionV relativeFrom="paragraph">
              <wp:posOffset>1804291</wp:posOffset>
            </wp:positionV>
            <wp:extent cx="2414905" cy="253365"/>
            <wp:effectExtent l="0" t="0" r="4445"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14905" cy="253365"/>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78720" behindDoc="0" locked="0" layoutInCell="1" allowOverlap="1" wp14:anchorId="5DD99DD3" wp14:editId="712EECE4">
            <wp:simplePos x="0" y="0"/>
            <wp:positionH relativeFrom="page">
              <wp:align>left</wp:align>
            </wp:positionH>
            <wp:positionV relativeFrom="paragraph">
              <wp:posOffset>422906</wp:posOffset>
            </wp:positionV>
            <wp:extent cx="3070860" cy="137922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0860" cy="1379220"/>
                    </a:xfrm>
                    <a:prstGeom prst="rect">
                      <a:avLst/>
                    </a:prstGeom>
                  </pic:spPr>
                </pic:pic>
              </a:graphicData>
            </a:graphic>
            <wp14:sizeRelH relativeFrom="margin">
              <wp14:pctWidth>0</wp14:pctWidth>
            </wp14:sizeRelH>
            <wp14:sizeRelV relativeFrom="margin">
              <wp14:pctHeight>0</wp14:pctHeight>
            </wp14:sizeRelV>
          </wp:anchor>
        </w:drawing>
      </w:r>
      <w:r w:rsidRPr="00F134D5">
        <w:rPr>
          <w:noProof/>
          <w:sz w:val="15"/>
          <w:szCs w:val="15"/>
        </w:rPr>
        <w:drawing>
          <wp:anchor distT="0" distB="0" distL="114300" distR="114300" simplePos="0" relativeHeight="251676672" behindDoc="0" locked="0" layoutInCell="1" allowOverlap="1" wp14:anchorId="11CC79C5" wp14:editId="750A0107">
            <wp:simplePos x="0" y="0"/>
            <wp:positionH relativeFrom="page">
              <wp:align>left</wp:align>
            </wp:positionH>
            <wp:positionV relativeFrom="paragraph">
              <wp:posOffset>45103</wp:posOffset>
            </wp:positionV>
            <wp:extent cx="2352040" cy="316865"/>
            <wp:effectExtent l="0" t="0" r="0" b="698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52040" cy="316865"/>
                    </a:xfrm>
                    <a:prstGeom prst="rect">
                      <a:avLst/>
                    </a:prstGeom>
                  </pic:spPr>
                </pic:pic>
              </a:graphicData>
            </a:graphic>
            <wp14:sizeRelH relativeFrom="margin">
              <wp14:pctWidth>0</wp14:pctWidth>
            </wp14:sizeRelH>
            <wp14:sizeRelV relativeFrom="margin">
              <wp14:pctHeight>0</wp14:pctHeight>
            </wp14:sizeRelV>
          </wp:anchor>
        </w:drawing>
      </w:r>
      <w:r w:rsidR="00822B59" w:rsidRPr="00822B59">
        <w:rPr>
          <w:sz w:val="15"/>
          <w:szCs w:val="15"/>
        </w:rPr>
        <w:t>(1)</w:t>
      </w:r>
      <w:r w:rsidR="00822B59" w:rsidRPr="00822B59">
        <w:rPr>
          <w:rFonts w:hint="eastAsia"/>
          <w:sz w:val="15"/>
          <w:szCs w:val="15"/>
        </w:rPr>
        <w:t>形态学图像平滑</w:t>
      </w:r>
      <w:r w:rsidR="00822B59" w:rsidRPr="00F134D5">
        <w:rPr>
          <w:rFonts w:hint="eastAsia"/>
          <w:sz w:val="15"/>
          <w:szCs w:val="15"/>
        </w:rPr>
        <w:t>：</w:t>
      </w:r>
      <w:r w:rsidR="00822B59" w:rsidRPr="00F134D5">
        <w:rPr>
          <w:rFonts w:hint="eastAsia"/>
          <w:sz w:val="15"/>
          <w:szCs w:val="15"/>
        </w:rPr>
        <w:t>先采用开操作，然后采用</w:t>
      </w:r>
      <w:proofErr w:type="gramStart"/>
      <w:r w:rsidR="00822B59" w:rsidRPr="00F134D5">
        <w:rPr>
          <w:rFonts w:hint="eastAsia"/>
          <w:sz w:val="15"/>
          <w:szCs w:val="15"/>
        </w:rPr>
        <w:t>闭操作</w:t>
      </w:r>
      <w:proofErr w:type="gramEnd"/>
      <w:r w:rsidR="00822B59" w:rsidRPr="00F134D5">
        <w:rPr>
          <w:rFonts w:hint="eastAsia"/>
          <w:sz w:val="15"/>
          <w:szCs w:val="15"/>
        </w:rPr>
        <w:t>以去除亮和暗的噪声。</w:t>
      </w:r>
    </w:p>
    <w:p w14:paraId="6B624F48" w14:textId="10D282AC" w:rsidR="00F134D5" w:rsidRPr="00F134D5" w:rsidRDefault="004B526D" w:rsidP="00822B59">
      <w:pPr>
        <w:spacing w:line="240" w:lineRule="auto"/>
        <w:ind w:left="720"/>
        <w:rPr>
          <w:sz w:val="15"/>
          <w:szCs w:val="15"/>
        </w:rPr>
      </w:pPr>
      <w:r w:rsidRPr="00F134D5">
        <w:rPr>
          <w:noProof/>
          <w:sz w:val="15"/>
          <w:szCs w:val="15"/>
        </w:rPr>
        <w:drawing>
          <wp:anchor distT="0" distB="0" distL="114300" distR="114300" simplePos="0" relativeHeight="251683840" behindDoc="0" locked="0" layoutInCell="1" allowOverlap="1" wp14:anchorId="51B4F82C" wp14:editId="4A0505D1">
            <wp:simplePos x="0" y="0"/>
            <wp:positionH relativeFrom="column">
              <wp:posOffset>468208</wp:posOffset>
            </wp:positionH>
            <wp:positionV relativeFrom="paragraph">
              <wp:posOffset>199775</wp:posOffset>
            </wp:positionV>
            <wp:extent cx="1752600" cy="179705"/>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79705"/>
                    </a:xfrm>
                    <a:prstGeom prst="rect">
                      <a:avLst/>
                    </a:prstGeom>
                  </pic:spPr>
                </pic:pic>
              </a:graphicData>
            </a:graphic>
            <wp14:sizeRelV relativeFrom="margin">
              <wp14:pctHeight>0</wp14:pctHeight>
            </wp14:sizeRelV>
          </wp:anchor>
        </w:drawing>
      </w:r>
      <w:r w:rsidR="00822B59" w:rsidRPr="00822B59">
        <w:rPr>
          <w:sz w:val="15"/>
          <w:szCs w:val="15"/>
        </w:rPr>
        <w:t>(2)</w:t>
      </w:r>
      <w:r w:rsidR="00822B59" w:rsidRPr="00822B59">
        <w:rPr>
          <w:rFonts w:hint="eastAsia"/>
          <w:sz w:val="15"/>
          <w:szCs w:val="15"/>
        </w:rPr>
        <w:t>形态学图像梯度</w:t>
      </w:r>
      <w:r w:rsidR="00822B59" w:rsidRPr="00F134D5">
        <w:rPr>
          <w:rFonts w:hint="eastAsia"/>
          <w:sz w:val="15"/>
          <w:szCs w:val="15"/>
        </w:rPr>
        <w:t>：</w:t>
      </w:r>
    </w:p>
    <w:p w14:paraId="28771194" w14:textId="66BF84B9" w:rsidR="00F134D5" w:rsidRPr="00F134D5" w:rsidRDefault="004B526D" w:rsidP="00F134D5">
      <w:pPr>
        <w:spacing w:line="240" w:lineRule="auto"/>
        <w:ind w:left="720"/>
        <w:rPr>
          <w:sz w:val="15"/>
          <w:szCs w:val="15"/>
        </w:rPr>
      </w:pPr>
      <w:r w:rsidRPr="00F134D5">
        <w:rPr>
          <w:noProof/>
          <w:sz w:val="15"/>
          <w:szCs w:val="15"/>
        </w:rPr>
        <w:drawing>
          <wp:anchor distT="0" distB="0" distL="114300" distR="114300" simplePos="0" relativeHeight="251685888" behindDoc="0" locked="0" layoutInCell="1" allowOverlap="1" wp14:anchorId="05E50C75" wp14:editId="5C539787">
            <wp:simplePos x="0" y="0"/>
            <wp:positionH relativeFrom="page">
              <wp:align>right</wp:align>
            </wp:positionH>
            <wp:positionV relativeFrom="paragraph">
              <wp:posOffset>8255</wp:posOffset>
            </wp:positionV>
            <wp:extent cx="2721610" cy="1701165"/>
            <wp:effectExtent l="0" t="0" r="254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1610" cy="1701165"/>
                    </a:xfrm>
                    <a:prstGeom prst="rect">
                      <a:avLst/>
                    </a:prstGeom>
                  </pic:spPr>
                </pic:pic>
              </a:graphicData>
            </a:graphic>
            <wp14:sizeRelH relativeFrom="margin">
              <wp14:pctWidth>0</wp14:pctWidth>
            </wp14:sizeRelH>
            <wp14:sizeRelV relativeFrom="margin">
              <wp14:pctHeight>0</wp14:pctHeight>
            </wp14:sizeRelV>
          </wp:anchor>
        </w:drawing>
      </w:r>
      <w:r w:rsidR="00F134D5" w:rsidRPr="00F134D5">
        <w:rPr>
          <w:rFonts w:hint="eastAsia"/>
          <w:sz w:val="15"/>
          <w:szCs w:val="15"/>
        </w:rPr>
        <w:t>（</w:t>
      </w:r>
      <w:r w:rsidR="00F134D5" w:rsidRPr="00F134D5">
        <w:rPr>
          <w:rFonts w:hint="eastAsia"/>
          <w:sz w:val="15"/>
          <w:szCs w:val="15"/>
        </w:rPr>
        <w:t>4</w:t>
      </w:r>
      <w:r w:rsidR="00F134D5" w:rsidRPr="00F134D5">
        <w:rPr>
          <w:rFonts w:hint="eastAsia"/>
          <w:sz w:val="15"/>
          <w:szCs w:val="15"/>
        </w:rPr>
        <w:t>）</w:t>
      </w:r>
      <w:r w:rsidR="00F134D5" w:rsidRPr="00F134D5">
        <w:rPr>
          <w:rFonts w:hint="eastAsia"/>
          <w:sz w:val="15"/>
          <w:szCs w:val="15"/>
        </w:rPr>
        <w:t>粒度测定</w:t>
      </w:r>
      <w:r w:rsidR="00F134D5" w:rsidRPr="00F134D5">
        <w:rPr>
          <w:rFonts w:hint="eastAsia"/>
          <w:sz w:val="15"/>
          <w:szCs w:val="15"/>
        </w:rPr>
        <w:t>：</w:t>
      </w:r>
      <w:r w:rsidR="00F134D5" w:rsidRPr="00F134D5">
        <w:rPr>
          <w:rFonts w:hint="eastAsia"/>
          <w:sz w:val="15"/>
          <w:szCs w:val="15"/>
        </w:rPr>
        <w:t>原理</w:t>
      </w:r>
      <w:r w:rsidR="00F134D5" w:rsidRPr="00F134D5">
        <w:rPr>
          <w:rFonts w:hint="eastAsia"/>
          <w:sz w:val="15"/>
          <w:szCs w:val="15"/>
        </w:rPr>
        <w:t xml:space="preserve">: </w:t>
      </w:r>
      <w:r w:rsidR="00F134D5" w:rsidRPr="00F134D5">
        <w:rPr>
          <w:rFonts w:hint="eastAsia"/>
          <w:sz w:val="15"/>
          <w:szCs w:val="15"/>
        </w:rPr>
        <w:t>以某一特定的尺度对含有相近尺度颗粒的图像区域进行开操作，然后通过计算输入图像和输出图像之间的差异可以对相近尺寸颗粒的相对数量进行测算。</w:t>
      </w:r>
    </w:p>
    <w:p w14:paraId="11F2DD75" w14:textId="4021C822" w:rsidR="006F5E88" w:rsidRPr="00F134D5" w:rsidRDefault="006F5E88" w:rsidP="00822B59">
      <w:pPr>
        <w:spacing w:line="240" w:lineRule="auto"/>
        <w:ind w:left="720"/>
        <w:rPr>
          <w:rFonts w:hint="eastAsia"/>
          <w:sz w:val="15"/>
          <w:szCs w:val="15"/>
        </w:rPr>
      </w:pPr>
    </w:p>
    <w:sectPr w:rsidR="006F5E88" w:rsidRPr="00F134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56029"/>
    <w:multiLevelType w:val="hybridMultilevel"/>
    <w:tmpl w:val="AA422BC0"/>
    <w:lvl w:ilvl="0" w:tplc="C2B07132">
      <w:start w:val="1"/>
      <w:numFmt w:val="bullet"/>
      <w:lvlText w:val=""/>
      <w:lvlJc w:val="left"/>
      <w:pPr>
        <w:tabs>
          <w:tab w:val="num" w:pos="720"/>
        </w:tabs>
        <w:ind w:left="720" w:hanging="360"/>
      </w:pPr>
      <w:rPr>
        <w:rFonts w:ascii="Wingdings" w:hAnsi="Wingdings" w:hint="default"/>
      </w:rPr>
    </w:lvl>
    <w:lvl w:ilvl="1" w:tplc="E3F258F4" w:tentative="1">
      <w:start w:val="1"/>
      <w:numFmt w:val="bullet"/>
      <w:lvlText w:val=""/>
      <w:lvlJc w:val="left"/>
      <w:pPr>
        <w:tabs>
          <w:tab w:val="num" w:pos="1440"/>
        </w:tabs>
        <w:ind w:left="1440" w:hanging="360"/>
      </w:pPr>
      <w:rPr>
        <w:rFonts w:ascii="Wingdings" w:hAnsi="Wingdings" w:hint="default"/>
      </w:rPr>
    </w:lvl>
    <w:lvl w:ilvl="2" w:tplc="1B4C99C2" w:tentative="1">
      <w:start w:val="1"/>
      <w:numFmt w:val="bullet"/>
      <w:lvlText w:val=""/>
      <w:lvlJc w:val="left"/>
      <w:pPr>
        <w:tabs>
          <w:tab w:val="num" w:pos="2160"/>
        </w:tabs>
        <w:ind w:left="2160" w:hanging="360"/>
      </w:pPr>
      <w:rPr>
        <w:rFonts w:ascii="Wingdings" w:hAnsi="Wingdings" w:hint="default"/>
      </w:rPr>
    </w:lvl>
    <w:lvl w:ilvl="3" w:tplc="2216E774" w:tentative="1">
      <w:start w:val="1"/>
      <w:numFmt w:val="bullet"/>
      <w:lvlText w:val=""/>
      <w:lvlJc w:val="left"/>
      <w:pPr>
        <w:tabs>
          <w:tab w:val="num" w:pos="2880"/>
        </w:tabs>
        <w:ind w:left="2880" w:hanging="360"/>
      </w:pPr>
      <w:rPr>
        <w:rFonts w:ascii="Wingdings" w:hAnsi="Wingdings" w:hint="default"/>
      </w:rPr>
    </w:lvl>
    <w:lvl w:ilvl="4" w:tplc="D7F466D8" w:tentative="1">
      <w:start w:val="1"/>
      <w:numFmt w:val="bullet"/>
      <w:lvlText w:val=""/>
      <w:lvlJc w:val="left"/>
      <w:pPr>
        <w:tabs>
          <w:tab w:val="num" w:pos="3600"/>
        </w:tabs>
        <w:ind w:left="3600" w:hanging="360"/>
      </w:pPr>
      <w:rPr>
        <w:rFonts w:ascii="Wingdings" w:hAnsi="Wingdings" w:hint="default"/>
      </w:rPr>
    </w:lvl>
    <w:lvl w:ilvl="5" w:tplc="C1626D2A" w:tentative="1">
      <w:start w:val="1"/>
      <w:numFmt w:val="bullet"/>
      <w:lvlText w:val=""/>
      <w:lvlJc w:val="left"/>
      <w:pPr>
        <w:tabs>
          <w:tab w:val="num" w:pos="4320"/>
        </w:tabs>
        <w:ind w:left="4320" w:hanging="360"/>
      </w:pPr>
      <w:rPr>
        <w:rFonts w:ascii="Wingdings" w:hAnsi="Wingdings" w:hint="default"/>
      </w:rPr>
    </w:lvl>
    <w:lvl w:ilvl="6" w:tplc="4BA44186" w:tentative="1">
      <w:start w:val="1"/>
      <w:numFmt w:val="bullet"/>
      <w:lvlText w:val=""/>
      <w:lvlJc w:val="left"/>
      <w:pPr>
        <w:tabs>
          <w:tab w:val="num" w:pos="5040"/>
        </w:tabs>
        <w:ind w:left="5040" w:hanging="360"/>
      </w:pPr>
      <w:rPr>
        <w:rFonts w:ascii="Wingdings" w:hAnsi="Wingdings" w:hint="default"/>
      </w:rPr>
    </w:lvl>
    <w:lvl w:ilvl="7" w:tplc="481AA1D6" w:tentative="1">
      <w:start w:val="1"/>
      <w:numFmt w:val="bullet"/>
      <w:lvlText w:val=""/>
      <w:lvlJc w:val="left"/>
      <w:pPr>
        <w:tabs>
          <w:tab w:val="num" w:pos="5760"/>
        </w:tabs>
        <w:ind w:left="5760" w:hanging="360"/>
      </w:pPr>
      <w:rPr>
        <w:rFonts w:ascii="Wingdings" w:hAnsi="Wingdings" w:hint="default"/>
      </w:rPr>
    </w:lvl>
    <w:lvl w:ilvl="8" w:tplc="0D6090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63151E5"/>
    <w:multiLevelType w:val="hybridMultilevel"/>
    <w:tmpl w:val="E5FA38FA"/>
    <w:lvl w:ilvl="0" w:tplc="23F252C2">
      <w:start w:val="1"/>
      <w:numFmt w:val="bullet"/>
      <w:lvlText w:val=""/>
      <w:lvlJc w:val="left"/>
      <w:pPr>
        <w:tabs>
          <w:tab w:val="num" w:pos="720"/>
        </w:tabs>
        <w:ind w:left="720" w:hanging="360"/>
      </w:pPr>
      <w:rPr>
        <w:rFonts w:ascii="Wingdings" w:hAnsi="Wingdings" w:hint="default"/>
      </w:rPr>
    </w:lvl>
    <w:lvl w:ilvl="1" w:tplc="334AF4D4" w:tentative="1">
      <w:start w:val="1"/>
      <w:numFmt w:val="bullet"/>
      <w:lvlText w:val=""/>
      <w:lvlJc w:val="left"/>
      <w:pPr>
        <w:tabs>
          <w:tab w:val="num" w:pos="1440"/>
        </w:tabs>
        <w:ind w:left="1440" w:hanging="360"/>
      </w:pPr>
      <w:rPr>
        <w:rFonts w:ascii="Wingdings" w:hAnsi="Wingdings" w:hint="default"/>
      </w:rPr>
    </w:lvl>
    <w:lvl w:ilvl="2" w:tplc="091AAEBE" w:tentative="1">
      <w:start w:val="1"/>
      <w:numFmt w:val="bullet"/>
      <w:lvlText w:val=""/>
      <w:lvlJc w:val="left"/>
      <w:pPr>
        <w:tabs>
          <w:tab w:val="num" w:pos="2160"/>
        </w:tabs>
        <w:ind w:left="2160" w:hanging="360"/>
      </w:pPr>
      <w:rPr>
        <w:rFonts w:ascii="Wingdings" w:hAnsi="Wingdings" w:hint="default"/>
      </w:rPr>
    </w:lvl>
    <w:lvl w:ilvl="3" w:tplc="31F6254C" w:tentative="1">
      <w:start w:val="1"/>
      <w:numFmt w:val="bullet"/>
      <w:lvlText w:val=""/>
      <w:lvlJc w:val="left"/>
      <w:pPr>
        <w:tabs>
          <w:tab w:val="num" w:pos="2880"/>
        </w:tabs>
        <w:ind w:left="2880" w:hanging="360"/>
      </w:pPr>
      <w:rPr>
        <w:rFonts w:ascii="Wingdings" w:hAnsi="Wingdings" w:hint="default"/>
      </w:rPr>
    </w:lvl>
    <w:lvl w:ilvl="4" w:tplc="59628D1E" w:tentative="1">
      <w:start w:val="1"/>
      <w:numFmt w:val="bullet"/>
      <w:lvlText w:val=""/>
      <w:lvlJc w:val="left"/>
      <w:pPr>
        <w:tabs>
          <w:tab w:val="num" w:pos="3600"/>
        </w:tabs>
        <w:ind w:left="3600" w:hanging="360"/>
      </w:pPr>
      <w:rPr>
        <w:rFonts w:ascii="Wingdings" w:hAnsi="Wingdings" w:hint="default"/>
      </w:rPr>
    </w:lvl>
    <w:lvl w:ilvl="5" w:tplc="300EED62" w:tentative="1">
      <w:start w:val="1"/>
      <w:numFmt w:val="bullet"/>
      <w:lvlText w:val=""/>
      <w:lvlJc w:val="left"/>
      <w:pPr>
        <w:tabs>
          <w:tab w:val="num" w:pos="4320"/>
        </w:tabs>
        <w:ind w:left="4320" w:hanging="360"/>
      </w:pPr>
      <w:rPr>
        <w:rFonts w:ascii="Wingdings" w:hAnsi="Wingdings" w:hint="default"/>
      </w:rPr>
    </w:lvl>
    <w:lvl w:ilvl="6" w:tplc="91168FB8" w:tentative="1">
      <w:start w:val="1"/>
      <w:numFmt w:val="bullet"/>
      <w:lvlText w:val=""/>
      <w:lvlJc w:val="left"/>
      <w:pPr>
        <w:tabs>
          <w:tab w:val="num" w:pos="5040"/>
        </w:tabs>
        <w:ind w:left="5040" w:hanging="360"/>
      </w:pPr>
      <w:rPr>
        <w:rFonts w:ascii="Wingdings" w:hAnsi="Wingdings" w:hint="default"/>
      </w:rPr>
    </w:lvl>
    <w:lvl w:ilvl="7" w:tplc="FC609C24" w:tentative="1">
      <w:start w:val="1"/>
      <w:numFmt w:val="bullet"/>
      <w:lvlText w:val=""/>
      <w:lvlJc w:val="left"/>
      <w:pPr>
        <w:tabs>
          <w:tab w:val="num" w:pos="5760"/>
        </w:tabs>
        <w:ind w:left="5760" w:hanging="360"/>
      </w:pPr>
      <w:rPr>
        <w:rFonts w:ascii="Wingdings" w:hAnsi="Wingdings" w:hint="default"/>
      </w:rPr>
    </w:lvl>
    <w:lvl w:ilvl="8" w:tplc="828A64E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320487"/>
    <w:multiLevelType w:val="hybridMultilevel"/>
    <w:tmpl w:val="E29E708E"/>
    <w:lvl w:ilvl="0" w:tplc="8E2A576C">
      <w:start w:val="1"/>
      <w:numFmt w:val="bullet"/>
      <w:lvlText w:val=""/>
      <w:lvlJc w:val="left"/>
      <w:pPr>
        <w:tabs>
          <w:tab w:val="num" w:pos="720"/>
        </w:tabs>
        <w:ind w:left="720" w:hanging="360"/>
      </w:pPr>
      <w:rPr>
        <w:rFonts w:ascii="Wingdings" w:hAnsi="Wingdings" w:hint="default"/>
      </w:rPr>
    </w:lvl>
    <w:lvl w:ilvl="1" w:tplc="41F82B36" w:tentative="1">
      <w:start w:val="1"/>
      <w:numFmt w:val="bullet"/>
      <w:lvlText w:val=""/>
      <w:lvlJc w:val="left"/>
      <w:pPr>
        <w:tabs>
          <w:tab w:val="num" w:pos="1440"/>
        </w:tabs>
        <w:ind w:left="1440" w:hanging="360"/>
      </w:pPr>
      <w:rPr>
        <w:rFonts w:ascii="Wingdings" w:hAnsi="Wingdings" w:hint="default"/>
      </w:rPr>
    </w:lvl>
    <w:lvl w:ilvl="2" w:tplc="FF3413F6" w:tentative="1">
      <w:start w:val="1"/>
      <w:numFmt w:val="bullet"/>
      <w:lvlText w:val=""/>
      <w:lvlJc w:val="left"/>
      <w:pPr>
        <w:tabs>
          <w:tab w:val="num" w:pos="2160"/>
        </w:tabs>
        <w:ind w:left="2160" w:hanging="360"/>
      </w:pPr>
      <w:rPr>
        <w:rFonts w:ascii="Wingdings" w:hAnsi="Wingdings" w:hint="default"/>
      </w:rPr>
    </w:lvl>
    <w:lvl w:ilvl="3" w:tplc="3EACE1A6" w:tentative="1">
      <w:start w:val="1"/>
      <w:numFmt w:val="bullet"/>
      <w:lvlText w:val=""/>
      <w:lvlJc w:val="left"/>
      <w:pPr>
        <w:tabs>
          <w:tab w:val="num" w:pos="2880"/>
        </w:tabs>
        <w:ind w:left="2880" w:hanging="360"/>
      </w:pPr>
      <w:rPr>
        <w:rFonts w:ascii="Wingdings" w:hAnsi="Wingdings" w:hint="default"/>
      </w:rPr>
    </w:lvl>
    <w:lvl w:ilvl="4" w:tplc="492ED3C6" w:tentative="1">
      <w:start w:val="1"/>
      <w:numFmt w:val="bullet"/>
      <w:lvlText w:val=""/>
      <w:lvlJc w:val="left"/>
      <w:pPr>
        <w:tabs>
          <w:tab w:val="num" w:pos="3600"/>
        </w:tabs>
        <w:ind w:left="3600" w:hanging="360"/>
      </w:pPr>
      <w:rPr>
        <w:rFonts w:ascii="Wingdings" w:hAnsi="Wingdings" w:hint="default"/>
      </w:rPr>
    </w:lvl>
    <w:lvl w:ilvl="5" w:tplc="14426882" w:tentative="1">
      <w:start w:val="1"/>
      <w:numFmt w:val="bullet"/>
      <w:lvlText w:val=""/>
      <w:lvlJc w:val="left"/>
      <w:pPr>
        <w:tabs>
          <w:tab w:val="num" w:pos="4320"/>
        </w:tabs>
        <w:ind w:left="4320" w:hanging="360"/>
      </w:pPr>
      <w:rPr>
        <w:rFonts w:ascii="Wingdings" w:hAnsi="Wingdings" w:hint="default"/>
      </w:rPr>
    </w:lvl>
    <w:lvl w:ilvl="6" w:tplc="DC566002" w:tentative="1">
      <w:start w:val="1"/>
      <w:numFmt w:val="bullet"/>
      <w:lvlText w:val=""/>
      <w:lvlJc w:val="left"/>
      <w:pPr>
        <w:tabs>
          <w:tab w:val="num" w:pos="5040"/>
        </w:tabs>
        <w:ind w:left="5040" w:hanging="360"/>
      </w:pPr>
      <w:rPr>
        <w:rFonts w:ascii="Wingdings" w:hAnsi="Wingdings" w:hint="default"/>
      </w:rPr>
    </w:lvl>
    <w:lvl w:ilvl="7" w:tplc="956E238C" w:tentative="1">
      <w:start w:val="1"/>
      <w:numFmt w:val="bullet"/>
      <w:lvlText w:val=""/>
      <w:lvlJc w:val="left"/>
      <w:pPr>
        <w:tabs>
          <w:tab w:val="num" w:pos="5760"/>
        </w:tabs>
        <w:ind w:left="5760" w:hanging="360"/>
      </w:pPr>
      <w:rPr>
        <w:rFonts w:ascii="Wingdings" w:hAnsi="Wingdings" w:hint="default"/>
      </w:rPr>
    </w:lvl>
    <w:lvl w:ilvl="8" w:tplc="23D8937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B52552"/>
    <w:multiLevelType w:val="hybridMultilevel"/>
    <w:tmpl w:val="F19EF8F2"/>
    <w:lvl w:ilvl="0" w:tplc="FFF8639A">
      <w:start w:val="1"/>
      <w:numFmt w:val="bullet"/>
      <w:lvlText w:val=""/>
      <w:lvlJc w:val="left"/>
      <w:pPr>
        <w:tabs>
          <w:tab w:val="num" w:pos="720"/>
        </w:tabs>
        <w:ind w:left="720" w:hanging="360"/>
      </w:pPr>
      <w:rPr>
        <w:rFonts w:ascii="Wingdings" w:hAnsi="Wingdings" w:hint="default"/>
      </w:rPr>
    </w:lvl>
    <w:lvl w:ilvl="1" w:tplc="A3B87B8C" w:tentative="1">
      <w:start w:val="1"/>
      <w:numFmt w:val="bullet"/>
      <w:lvlText w:val=""/>
      <w:lvlJc w:val="left"/>
      <w:pPr>
        <w:tabs>
          <w:tab w:val="num" w:pos="1440"/>
        </w:tabs>
        <w:ind w:left="1440" w:hanging="360"/>
      </w:pPr>
      <w:rPr>
        <w:rFonts w:ascii="Wingdings" w:hAnsi="Wingdings" w:hint="default"/>
      </w:rPr>
    </w:lvl>
    <w:lvl w:ilvl="2" w:tplc="2D8E24F8" w:tentative="1">
      <w:start w:val="1"/>
      <w:numFmt w:val="bullet"/>
      <w:lvlText w:val=""/>
      <w:lvlJc w:val="left"/>
      <w:pPr>
        <w:tabs>
          <w:tab w:val="num" w:pos="2160"/>
        </w:tabs>
        <w:ind w:left="2160" w:hanging="360"/>
      </w:pPr>
      <w:rPr>
        <w:rFonts w:ascii="Wingdings" w:hAnsi="Wingdings" w:hint="default"/>
      </w:rPr>
    </w:lvl>
    <w:lvl w:ilvl="3" w:tplc="9BCEBA24" w:tentative="1">
      <w:start w:val="1"/>
      <w:numFmt w:val="bullet"/>
      <w:lvlText w:val=""/>
      <w:lvlJc w:val="left"/>
      <w:pPr>
        <w:tabs>
          <w:tab w:val="num" w:pos="2880"/>
        </w:tabs>
        <w:ind w:left="2880" w:hanging="360"/>
      </w:pPr>
      <w:rPr>
        <w:rFonts w:ascii="Wingdings" w:hAnsi="Wingdings" w:hint="default"/>
      </w:rPr>
    </w:lvl>
    <w:lvl w:ilvl="4" w:tplc="707CCEE0" w:tentative="1">
      <w:start w:val="1"/>
      <w:numFmt w:val="bullet"/>
      <w:lvlText w:val=""/>
      <w:lvlJc w:val="left"/>
      <w:pPr>
        <w:tabs>
          <w:tab w:val="num" w:pos="3600"/>
        </w:tabs>
        <w:ind w:left="3600" w:hanging="360"/>
      </w:pPr>
      <w:rPr>
        <w:rFonts w:ascii="Wingdings" w:hAnsi="Wingdings" w:hint="default"/>
      </w:rPr>
    </w:lvl>
    <w:lvl w:ilvl="5" w:tplc="EC7624DC" w:tentative="1">
      <w:start w:val="1"/>
      <w:numFmt w:val="bullet"/>
      <w:lvlText w:val=""/>
      <w:lvlJc w:val="left"/>
      <w:pPr>
        <w:tabs>
          <w:tab w:val="num" w:pos="4320"/>
        </w:tabs>
        <w:ind w:left="4320" w:hanging="360"/>
      </w:pPr>
      <w:rPr>
        <w:rFonts w:ascii="Wingdings" w:hAnsi="Wingdings" w:hint="default"/>
      </w:rPr>
    </w:lvl>
    <w:lvl w:ilvl="6" w:tplc="5B960570" w:tentative="1">
      <w:start w:val="1"/>
      <w:numFmt w:val="bullet"/>
      <w:lvlText w:val=""/>
      <w:lvlJc w:val="left"/>
      <w:pPr>
        <w:tabs>
          <w:tab w:val="num" w:pos="5040"/>
        </w:tabs>
        <w:ind w:left="5040" w:hanging="360"/>
      </w:pPr>
      <w:rPr>
        <w:rFonts w:ascii="Wingdings" w:hAnsi="Wingdings" w:hint="default"/>
      </w:rPr>
    </w:lvl>
    <w:lvl w:ilvl="7" w:tplc="FCA87B8C" w:tentative="1">
      <w:start w:val="1"/>
      <w:numFmt w:val="bullet"/>
      <w:lvlText w:val=""/>
      <w:lvlJc w:val="left"/>
      <w:pPr>
        <w:tabs>
          <w:tab w:val="num" w:pos="5760"/>
        </w:tabs>
        <w:ind w:left="5760" w:hanging="360"/>
      </w:pPr>
      <w:rPr>
        <w:rFonts w:ascii="Wingdings" w:hAnsi="Wingdings" w:hint="default"/>
      </w:rPr>
    </w:lvl>
    <w:lvl w:ilvl="8" w:tplc="1E561B0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B310F2E"/>
    <w:multiLevelType w:val="hybridMultilevel"/>
    <w:tmpl w:val="0C54653C"/>
    <w:lvl w:ilvl="0" w:tplc="4CE2D88C">
      <w:start w:val="1"/>
      <w:numFmt w:val="bullet"/>
      <w:lvlText w:val=""/>
      <w:lvlJc w:val="left"/>
      <w:pPr>
        <w:tabs>
          <w:tab w:val="num" w:pos="720"/>
        </w:tabs>
        <w:ind w:left="720" w:hanging="360"/>
      </w:pPr>
      <w:rPr>
        <w:rFonts w:ascii="Wingdings" w:hAnsi="Wingdings" w:hint="default"/>
      </w:rPr>
    </w:lvl>
    <w:lvl w:ilvl="1" w:tplc="225EE6D4" w:tentative="1">
      <w:start w:val="1"/>
      <w:numFmt w:val="bullet"/>
      <w:lvlText w:val=""/>
      <w:lvlJc w:val="left"/>
      <w:pPr>
        <w:tabs>
          <w:tab w:val="num" w:pos="1440"/>
        </w:tabs>
        <w:ind w:left="1440" w:hanging="360"/>
      </w:pPr>
      <w:rPr>
        <w:rFonts w:ascii="Wingdings" w:hAnsi="Wingdings" w:hint="default"/>
      </w:rPr>
    </w:lvl>
    <w:lvl w:ilvl="2" w:tplc="149E6C58" w:tentative="1">
      <w:start w:val="1"/>
      <w:numFmt w:val="bullet"/>
      <w:lvlText w:val=""/>
      <w:lvlJc w:val="left"/>
      <w:pPr>
        <w:tabs>
          <w:tab w:val="num" w:pos="2160"/>
        </w:tabs>
        <w:ind w:left="2160" w:hanging="360"/>
      </w:pPr>
      <w:rPr>
        <w:rFonts w:ascii="Wingdings" w:hAnsi="Wingdings" w:hint="default"/>
      </w:rPr>
    </w:lvl>
    <w:lvl w:ilvl="3" w:tplc="E0C47A26" w:tentative="1">
      <w:start w:val="1"/>
      <w:numFmt w:val="bullet"/>
      <w:lvlText w:val=""/>
      <w:lvlJc w:val="left"/>
      <w:pPr>
        <w:tabs>
          <w:tab w:val="num" w:pos="2880"/>
        </w:tabs>
        <w:ind w:left="2880" w:hanging="360"/>
      </w:pPr>
      <w:rPr>
        <w:rFonts w:ascii="Wingdings" w:hAnsi="Wingdings" w:hint="default"/>
      </w:rPr>
    </w:lvl>
    <w:lvl w:ilvl="4" w:tplc="912227AE" w:tentative="1">
      <w:start w:val="1"/>
      <w:numFmt w:val="bullet"/>
      <w:lvlText w:val=""/>
      <w:lvlJc w:val="left"/>
      <w:pPr>
        <w:tabs>
          <w:tab w:val="num" w:pos="3600"/>
        </w:tabs>
        <w:ind w:left="3600" w:hanging="360"/>
      </w:pPr>
      <w:rPr>
        <w:rFonts w:ascii="Wingdings" w:hAnsi="Wingdings" w:hint="default"/>
      </w:rPr>
    </w:lvl>
    <w:lvl w:ilvl="5" w:tplc="CB02C28E" w:tentative="1">
      <w:start w:val="1"/>
      <w:numFmt w:val="bullet"/>
      <w:lvlText w:val=""/>
      <w:lvlJc w:val="left"/>
      <w:pPr>
        <w:tabs>
          <w:tab w:val="num" w:pos="4320"/>
        </w:tabs>
        <w:ind w:left="4320" w:hanging="360"/>
      </w:pPr>
      <w:rPr>
        <w:rFonts w:ascii="Wingdings" w:hAnsi="Wingdings" w:hint="default"/>
      </w:rPr>
    </w:lvl>
    <w:lvl w:ilvl="6" w:tplc="5F06D416" w:tentative="1">
      <w:start w:val="1"/>
      <w:numFmt w:val="bullet"/>
      <w:lvlText w:val=""/>
      <w:lvlJc w:val="left"/>
      <w:pPr>
        <w:tabs>
          <w:tab w:val="num" w:pos="5040"/>
        </w:tabs>
        <w:ind w:left="5040" w:hanging="360"/>
      </w:pPr>
      <w:rPr>
        <w:rFonts w:ascii="Wingdings" w:hAnsi="Wingdings" w:hint="default"/>
      </w:rPr>
    </w:lvl>
    <w:lvl w:ilvl="7" w:tplc="F42A9926" w:tentative="1">
      <w:start w:val="1"/>
      <w:numFmt w:val="bullet"/>
      <w:lvlText w:val=""/>
      <w:lvlJc w:val="left"/>
      <w:pPr>
        <w:tabs>
          <w:tab w:val="num" w:pos="5760"/>
        </w:tabs>
        <w:ind w:left="5760" w:hanging="360"/>
      </w:pPr>
      <w:rPr>
        <w:rFonts w:ascii="Wingdings" w:hAnsi="Wingdings" w:hint="default"/>
      </w:rPr>
    </w:lvl>
    <w:lvl w:ilvl="8" w:tplc="C68EC0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FC04A12"/>
    <w:multiLevelType w:val="hybridMultilevel"/>
    <w:tmpl w:val="A54E303A"/>
    <w:lvl w:ilvl="0" w:tplc="83C802F2">
      <w:start w:val="1"/>
      <w:numFmt w:val="bullet"/>
      <w:lvlText w:val=""/>
      <w:lvlJc w:val="left"/>
      <w:pPr>
        <w:tabs>
          <w:tab w:val="num" w:pos="720"/>
        </w:tabs>
        <w:ind w:left="720" w:hanging="360"/>
      </w:pPr>
      <w:rPr>
        <w:rFonts w:ascii="Wingdings" w:hAnsi="Wingdings" w:hint="default"/>
      </w:rPr>
    </w:lvl>
    <w:lvl w:ilvl="1" w:tplc="38184590" w:tentative="1">
      <w:start w:val="1"/>
      <w:numFmt w:val="bullet"/>
      <w:lvlText w:val=""/>
      <w:lvlJc w:val="left"/>
      <w:pPr>
        <w:tabs>
          <w:tab w:val="num" w:pos="1440"/>
        </w:tabs>
        <w:ind w:left="1440" w:hanging="360"/>
      </w:pPr>
      <w:rPr>
        <w:rFonts w:ascii="Wingdings" w:hAnsi="Wingdings" w:hint="default"/>
      </w:rPr>
    </w:lvl>
    <w:lvl w:ilvl="2" w:tplc="246CBA74" w:tentative="1">
      <w:start w:val="1"/>
      <w:numFmt w:val="bullet"/>
      <w:lvlText w:val=""/>
      <w:lvlJc w:val="left"/>
      <w:pPr>
        <w:tabs>
          <w:tab w:val="num" w:pos="2160"/>
        </w:tabs>
        <w:ind w:left="2160" w:hanging="360"/>
      </w:pPr>
      <w:rPr>
        <w:rFonts w:ascii="Wingdings" w:hAnsi="Wingdings" w:hint="default"/>
      </w:rPr>
    </w:lvl>
    <w:lvl w:ilvl="3" w:tplc="6668023C" w:tentative="1">
      <w:start w:val="1"/>
      <w:numFmt w:val="bullet"/>
      <w:lvlText w:val=""/>
      <w:lvlJc w:val="left"/>
      <w:pPr>
        <w:tabs>
          <w:tab w:val="num" w:pos="2880"/>
        </w:tabs>
        <w:ind w:left="2880" w:hanging="360"/>
      </w:pPr>
      <w:rPr>
        <w:rFonts w:ascii="Wingdings" w:hAnsi="Wingdings" w:hint="default"/>
      </w:rPr>
    </w:lvl>
    <w:lvl w:ilvl="4" w:tplc="F7B22424" w:tentative="1">
      <w:start w:val="1"/>
      <w:numFmt w:val="bullet"/>
      <w:lvlText w:val=""/>
      <w:lvlJc w:val="left"/>
      <w:pPr>
        <w:tabs>
          <w:tab w:val="num" w:pos="3600"/>
        </w:tabs>
        <w:ind w:left="3600" w:hanging="360"/>
      </w:pPr>
      <w:rPr>
        <w:rFonts w:ascii="Wingdings" w:hAnsi="Wingdings" w:hint="default"/>
      </w:rPr>
    </w:lvl>
    <w:lvl w:ilvl="5" w:tplc="D112544C" w:tentative="1">
      <w:start w:val="1"/>
      <w:numFmt w:val="bullet"/>
      <w:lvlText w:val=""/>
      <w:lvlJc w:val="left"/>
      <w:pPr>
        <w:tabs>
          <w:tab w:val="num" w:pos="4320"/>
        </w:tabs>
        <w:ind w:left="4320" w:hanging="360"/>
      </w:pPr>
      <w:rPr>
        <w:rFonts w:ascii="Wingdings" w:hAnsi="Wingdings" w:hint="default"/>
      </w:rPr>
    </w:lvl>
    <w:lvl w:ilvl="6" w:tplc="759EBE94" w:tentative="1">
      <w:start w:val="1"/>
      <w:numFmt w:val="bullet"/>
      <w:lvlText w:val=""/>
      <w:lvlJc w:val="left"/>
      <w:pPr>
        <w:tabs>
          <w:tab w:val="num" w:pos="5040"/>
        </w:tabs>
        <w:ind w:left="5040" w:hanging="360"/>
      </w:pPr>
      <w:rPr>
        <w:rFonts w:ascii="Wingdings" w:hAnsi="Wingdings" w:hint="default"/>
      </w:rPr>
    </w:lvl>
    <w:lvl w:ilvl="7" w:tplc="C4F0AB2C" w:tentative="1">
      <w:start w:val="1"/>
      <w:numFmt w:val="bullet"/>
      <w:lvlText w:val=""/>
      <w:lvlJc w:val="left"/>
      <w:pPr>
        <w:tabs>
          <w:tab w:val="num" w:pos="5760"/>
        </w:tabs>
        <w:ind w:left="5760" w:hanging="360"/>
      </w:pPr>
      <w:rPr>
        <w:rFonts w:ascii="Wingdings" w:hAnsi="Wingdings" w:hint="default"/>
      </w:rPr>
    </w:lvl>
    <w:lvl w:ilvl="8" w:tplc="4EC662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68D3637"/>
    <w:multiLevelType w:val="hybridMultilevel"/>
    <w:tmpl w:val="396EA212"/>
    <w:lvl w:ilvl="0" w:tplc="3474AB08">
      <w:start w:val="1"/>
      <w:numFmt w:val="bullet"/>
      <w:lvlText w:val=""/>
      <w:lvlJc w:val="left"/>
      <w:pPr>
        <w:tabs>
          <w:tab w:val="num" w:pos="720"/>
        </w:tabs>
        <w:ind w:left="720" w:hanging="360"/>
      </w:pPr>
      <w:rPr>
        <w:rFonts w:ascii="Wingdings" w:hAnsi="Wingdings" w:hint="default"/>
      </w:rPr>
    </w:lvl>
    <w:lvl w:ilvl="1" w:tplc="CBF02D66" w:tentative="1">
      <w:start w:val="1"/>
      <w:numFmt w:val="bullet"/>
      <w:lvlText w:val=""/>
      <w:lvlJc w:val="left"/>
      <w:pPr>
        <w:tabs>
          <w:tab w:val="num" w:pos="1440"/>
        </w:tabs>
        <w:ind w:left="1440" w:hanging="360"/>
      </w:pPr>
      <w:rPr>
        <w:rFonts w:ascii="Wingdings" w:hAnsi="Wingdings" w:hint="default"/>
      </w:rPr>
    </w:lvl>
    <w:lvl w:ilvl="2" w:tplc="2466DC3E" w:tentative="1">
      <w:start w:val="1"/>
      <w:numFmt w:val="bullet"/>
      <w:lvlText w:val=""/>
      <w:lvlJc w:val="left"/>
      <w:pPr>
        <w:tabs>
          <w:tab w:val="num" w:pos="2160"/>
        </w:tabs>
        <w:ind w:left="2160" w:hanging="360"/>
      </w:pPr>
      <w:rPr>
        <w:rFonts w:ascii="Wingdings" w:hAnsi="Wingdings" w:hint="default"/>
      </w:rPr>
    </w:lvl>
    <w:lvl w:ilvl="3" w:tplc="C16CE3B0" w:tentative="1">
      <w:start w:val="1"/>
      <w:numFmt w:val="bullet"/>
      <w:lvlText w:val=""/>
      <w:lvlJc w:val="left"/>
      <w:pPr>
        <w:tabs>
          <w:tab w:val="num" w:pos="2880"/>
        </w:tabs>
        <w:ind w:left="2880" w:hanging="360"/>
      </w:pPr>
      <w:rPr>
        <w:rFonts w:ascii="Wingdings" w:hAnsi="Wingdings" w:hint="default"/>
      </w:rPr>
    </w:lvl>
    <w:lvl w:ilvl="4" w:tplc="74320B42" w:tentative="1">
      <w:start w:val="1"/>
      <w:numFmt w:val="bullet"/>
      <w:lvlText w:val=""/>
      <w:lvlJc w:val="left"/>
      <w:pPr>
        <w:tabs>
          <w:tab w:val="num" w:pos="3600"/>
        </w:tabs>
        <w:ind w:left="3600" w:hanging="360"/>
      </w:pPr>
      <w:rPr>
        <w:rFonts w:ascii="Wingdings" w:hAnsi="Wingdings" w:hint="default"/>
      </w:rPr>
    </w:lvl>
    <w:lvl w:ilvl="5" w:tplc="1CDA3052" w:tentative="1">
      <w:start w:val="1"/>
      <w:numFmt w:val="bullet"/>
      <w:lvlText w:val=""/>
      <w:lvlJc w:val="left"/>
      <w:pPr>
        <w:tabs>
          <w:tab w:val="num" w:pos="4320"/>
        </w:tabs>
        <w:ind w:left="4320" w:hanging="360"/>
      </w:pPr>
      <w:rPr>
        <w:rFonts w:ascii="Wingdings" w:hAnsi="Wingdings" w:hint="default"/>
      </w:rPr>
    </w:lvl>
    <w:lvl w:ilvl="6" w:tplc="06764A0E" w:tentative="1">
      <w:start w:val="1"/>
      <w:numFmt w:val="bullet"/>
      <w:lvlText w:val=""/>
      <w:lvlJc w:val="left"/>
      <w:pPr>
        <w:tabs>
          <w:tab w:val="num" w:pos="5040"/>
        </w:tabs>
        <w:ind w:left="5040" w:hanging="360"/>
      </w:pPr>
      <w:rPr>
        <w:rFonts w:ascii="Wingdings" w:hAnsi="Wingdings" w:hint="default"/>
      </w:rPr>
    </w:lvl>
    <w:lvl w:ilvl="7" w:tplc="7240900C" w:tentative="1">
      <w:start w:val="1"/>
      <w:numFmt w:val="bullet"/>
      <w:lvlText w:val=""/>
      <w:lvlJc w:val="left"/>
      <w:pPr>
        <w:tabs>
          <w:tab w:val="num" w:pos="5760"/>
        </w:tabs>
        <w:ind w:left="5760" w:hanging="360"/>
      </w:pPr>
      <w:rPr>
        <w:rFonts w:ascii="Wingdings" w:hAnsi="Wingdings" w:hint="default"/>
      </w:rPr>
    </w:lvl>
    <w:lvl w:ilvl="8" w:tplc="B1D85DA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B864995"/>
    <w:multiLevelType w:val="hybridMultilevel"/>
    <w:tmpl w:val="4C8287FE"/>
    <w:lvl w:ilvl="0" w:tplc="C526BCC4">
      <w:start w:val="1"/>
      <w:numFmt w:val="bullet"/>
      <w:lvlText w:val=""/>
      <w:lvlJc w:val="left"/>
      <w:pPr>
        <w:tabs>
          <w:tab w:val="num" w:pos="720"/>
        </w:tabs>
        <w:ind w:left="720" w:hanging="360"/>
      </w:pPr>
      <w:rPr>
        <w:rFonts w:ascii="Wingdings" w:hAnsi="Wingdings" w:hint="default"/>
      </w:rPr>
    </w:lvl>
    <w:lvl w:ilvl="1" w:tplc="32C06BB0" w:tentative="1">
      <w:start w:val="1"/>
      <w:numFmt w:val="bullet"/>
      <w:lvlText w:val=""/>
      <w:lvlJc w:val="left"/>
      <w:pPr>
        <w:tabs>
          <w:tab w:val="num" w:pos="1440"/>
        </w:tabs>
        <w:ind w:left="1440" w:hanging="360"/>
      </w:pPr>
      <w:rPr>
        <w:rFonts w:ascii="Wingdings" w:hAnsi="Wingdings" w:hint="default"/>
      </w:rPr>
    </w:lvl>
    <w:lvl w:ilvl="2" w:tplc="B1B05260" w:tentative="1">
      <w:start w:val="1"/>
      <w:numFmt w:val="bullet"/>
      <w:lvlText w:val=""/>
      <w:lvlJc w:val="left"/>
      <w:pPr>
        <w:tabs>
          <w:tab w:val="num" w:pos="2160"/>
        </w:tabs>
        <w:ind w:left="2160" w:hanging="360"/>
      </w:pPr>
      <w:rPr>
        <w:rFonts w:ascii="Wingdings" w:hAnsi="Wingdings" w:hint="default"/>
      </w:rPr>
    </w:lvl>
    <w:lvl w:ilvl="3" w:tplc="BF8A93AA" w:tentative="1">
      <w:start w:val="1"/>
      <w:numFmt w:val="bullet"/>
      <w:lvlText w:val=""/>
      <w:lvlJc w:val="left"/>
      <w:pPr>
        <w:tabs>
          <w:tab w:val="num" w:pos="2880"/>
        </w:tabs>
        <w:ind w:left="2880" w:hanging="360"/>
      </w:pPr>
      <w:rPr>
        <w:rFonts w:ascii="Wingdings" w:hAnsi="Wingdings" w:hint="default"/>
      </w:rPr>
    </w:lvl>
    <w:lvl w:ilvl="4" w:tplc="677C709A" w:tentative="1">
      <w:start w:val="1"/>
      <w:numFmt w:val="bullet"/>
      <w:lvlText w:val=""/>
      <w:lvlJc w:val="left"/>
      <w:pPr>
        <w:tabs>
          <w:tab w:val="num" w:pos="3600"/>
        </w:tabs>
        <w:ind w:left="3600" w:hanging="360"/>
      </w:pPr>
      <w:rPr>
        <w:rFonts w:ascii="Wingdings" w:hAnsi="Wingdings" w:hint="default"/>
      </w:rPr>
    </w:lvl>
    <w:lvl w:ilvl="5" w:tplc="226ABA2A" w:tentative="1">
      <w:start w:val="1"/>
      <w:numFmt w:val="bullet"/>
      <w:lvlText w:val=""/>
      <w:lvlJc w:val="left"/>
      <w:pPr>
        <w:tabs>
          <w:tab w:val="num" w:pos="4320"/>
        </w:tabs>
        <w:ind w:left="4320" w:hanging="360"/>
      </w:pPr>
      <w:rPr>
        <w:rFonts w:ascii="Wingdings" w:hAnsi="Wingdings" w:hint="default"/>
      </w:rPr>
    </w:lvl>
    <w:lvl w:ilvl="6" w:tplc="62C82D42" w:tentative="1">
      <w:start w:val="1"/>
      <w:numFmt w:val="bullet"/>
      <w:lvlText w:val=""/>
      <w:lvlJc w:val="left"/>
      <w:pPr>
        <w:tabs>
          <w:tab w:val="num" w:pos="5040"/>
        </w:tabs>
        <w:ind w:left="5040" w:hanging="360"/>
      </w:pPr>
      <w:rPr>
        <w:rFonts w:ascii="Wingdings" w:hAnsi="Wingdings" w:hint="default"/>
      </w:rPr>
    </w:lvl>
    <w:lvl w:ilvl="7" w:tplc="B6DCBFCE" w:tentative="1">
      <w:start w:val="1"/>
      <w:numFmt w:val="bullet"/>
      <w:lvlText w:val=""/>
      <w:lvlJc w:val="left"/>
      <w:pPr>
        <w:tabs>
          <w:tab w:val="num" w:pos="5760"/>
        </w:tabs>
        <w:ind w:left="5760" w:hanging="360"/>
      </w:pPr>
      <w:rPr>
        <w:rFonts w:ascii="Wingdings" w:hAnsi="Wingdings" w:hint="default"/>
      </w:rPr>
    </w:lvl>
    <w:lvl w:ilvl="8" w:tplc="C668047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0E02021"/>
    <w:multiLevelType w:val="hybridMultilevel"/>
    <w:tmpl w:val="A7B693D6"/>
    <w:lvl w:ilvl="0" w:tplc="F8068708">
      <w:start w:val="1"/>
      <w:numFmt w:val="bullet"/>
      <w:lvlText w:val=""/>
      <w:lvlJc w:val="left"/>
      <w:pPr>
        <w:tabs>
          <w:tab w:val="num" w:pos="720"/>
        </w:tabs>
        <w:ind w:left="720" w:hanging="360"/>
      </w:pPr>
      <w:rPr>
        <w:rFonts w:ascii="Wingdings" w:hAnsi="Wingdings" w:hint="default"/>
      </w:rPr>
    </w:lvl>
    <w:lvl w:ilvl="1" w:tplc="C8A28BE2" w:tentative="1">
      <w:start w:val="1"/>
      <w:numFmt w:val="bullet"/>
      <w:lvlText w:val=""/>
      <w:lvlJc w:val="left"/>
      <w:pPr>
        <w:tabs>
          <w:tab w:val="num" w:pos="1440"/>
        </w:tabs>
        <w:ind w:left="1440" w:hanging="360"/>
      </w:pPr>
      <w:rPr>
        <w:rFonts w:ascii="Wingdings" w:hAnsi="Wingdings" w:hint="default"/>
      </w:rPr>
    </w:lvl>
    <w:lvl w:ilvl="2" w:tplc="D1CE68D4" w:tentative="1">
      <w:start w:val="1"/>
      <w:numFmt w:val="bullet"/>
      <w:lvlText w:val=""/>
      <w:lvlJc w:val="left"/>
      <w:pPr>
        <w:tabs>
          <w:tab w:val="num" w:pos="2160"/>
        </w:tabs>
        <w:ind w:left="2160" w:hanging="360"/>
      </w:pPr>
      <w:rPr>
        <w:rFonts w:ascii="Wingdings" w:hAnsi="Wingdings" w:hint="default"/>
      </w:rPr>
    </w:lvl>
    <w:lvl w:ilvl="3" w:tplc="1B2CA87E" w:tentative="1">
      <w:start w:val="1"/>
      <w:numFmt w:val="bullet"/>
      <w:lvlText w:val=""/>
      <w:lvlJc w:val="left"/>
      <w:pPr>
        <w:tabs>
          <w:tab w:val="num" w:pos="2880"/>
        </w:tabs>
        <w:ind w:left="2880" w:hanging="360"/>
      </w:pPr>
      <w:rPr>
        <w:rFonts w:ascii="Wingdings" w:hAnsi="Wingdings" w:hint="default"/>
      </w:rPr>
    </w:lvl>
    <w:lvl w:ilvl="4" w:tplc="52BC83E4" w:tentative="1">
      <w:start w:val="1"/>
      <w:numFmt w:val="bullet"/>
      <w:lvlText w:val=""/>
      <w:lvlJc w:val="left"/>
      <w:pPr>
        <w:tabs>
          <w:tab w:val="num" w:pos="3600"/>
        </w:tabs>
        <w:ind w:left="3600" w:hanging="360"/>
      </w:pPr>
      <w:rPr>
        <w:rFonts w:ascii="Wingdings" w:hAnsi="Wingdings" w:hint="default"/>
      </w:rPr>
    </w:lvl>
    <w:lvl w:ilvl="5" w:tplc="5150CAC8" w:tentative="1">
      <w:start w:val="1"/>
      <w:numFmt w:val="bullet"/>
      <w:lvlText w:val=""/>
      <w:lvlJc w:val="left"/>
      <w:pPr>
        <w:tabs>
          <w:tab w:val="num" w:pos="4320"/>
        </w:tabs>
        <w:ind w:left="4320" w:hanging="360"/>
      </w:pPr>
      <w:rPr>
        <w:rFonts w:ascii="Wingdings" w:hAnsi="Wingdings" w:hint="default"/>
      </w:rPr>
    </w:lvl>
    <w:lvl w:ilvl="6" w:tplc="E0AA8D5A" w:tentative="1">
      <w:start w:val="1"/>
      <w:numFmt w:val="bullet"/>
      <w:lvlText w:val=""/>
      <w:lvlJc w:val="left"/>
      <w:pPr>
        <w:tabs>
          <w:tab w:val="num" w:pos="5040"/>
        </w:tabs>
        <w:ind w:left="5040" w:hanging="360"/>
      </w:pPr>
      <w:rPr>
        <w:rFonts w:ascii="Wingdings" w:hAnsi="Wingdings" w:hint="default"/>
      </w:rPr>
    </w:lvl>
    <w:lvl w:ilvl="7" w:tplc="16BCA24E" w:tentative="1">
      <w:start w:val="1"/>
      <w:numFmt w:val="bullet"/>
      <w:lvlText w:val=""/>
      <w:lvlJc w:val="left"/>
      <w:pPr>
        <w:tabs>
          <w:tab w:val="num" w:pos="5760"/>
        </w:tabs>
        <w:ind w:left="5760" w:hanging="360"/>
      </w:pPr>
      <w:rPr>
        <w:rFonts w:ascii="Wingdings" w:hAnsi="Wingdings" w:hint="default"/>
      </w:rPr>
    </w:lvl>
    <w:lvl w:ilvl="8" w:tplc="11C06ED4"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
  </w:num>
  <w:num w:numId="3">
    <w:abstractNumId w:val="4"/>
  </w:num>
  <w:num w:numId="4">
    <w:abstractNumId w:val="0"/>
  </w:num>
  <w:num w:numId="5">
    <w:abstractNumId w:val="1"/>
  </w:num>
  <w:num w:numId="6">
    <w:abstractNumId w:val="7"/>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90"/>
    <w:rsid w:val="001565D6"/>
    <w:rsid w:val="00261505"/>
    <w:rsid w:val="002878F1"/>
    <w:rsid w:val="00433530"/>
    <w:rsid w:val="004B526D"/>
    <w:rsid w:val="005410BB"/>
    <w:rsid w:val="00690690"/>
    <w:rsid w:val="006F5E88"/>
    <w:rsid w:val="00822B59"/>
    <w:rsid w:val="0084098E"/>
    <w:rsid w:val="00A93E85"/>
    <w:rsid w:val="00C344FA"/>
    <w:rsid w:val="00D6758D"/>
    <w:rsid w:val="00EE1BE9"/>
    <w:rsid w:val="00EE298C"/>
    <w:rsid w:val="00F134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824E"/>
  <w15:chartTrackingRefBased/>
  <w15:docId w15:val="{B27D8B3E-510D-4DD9-A219-EA8F2007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楷体" w:hAnsi="Times New Roman" w:cstheme="minorBidi"/>
        <w:bCs/>
        <w:kern w:val="2"/>
        <w:sz w:val="28"/>
        <w:szCs w:val="28"/>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E298C"/>
    <w:pPr>
      <w:spacing w:before="100" w:beforeAutospacing="1" w:after="100" w:afterAutospacing="1" w:line="240" w:lineRule="auto"/>
      <w:jc w:val="left"/>
    </w:pPr>
    <w:rPr>
      <w:rFonts w:ascii="宋体" w:eastAsia="宋体" w:hAnsi="宋体" w:cs="宋体"/>
      <w:bCs w:val="0"/>
      <w:kern w:val="0"/>
      <w:sz w:val="24"/>
      <w:szCs w:val="24"/>
    </w:rPr>
  </w:style>
  <w:style w:type="paragraph" w:styleId="a4">
    <w:name w:val="List Paragraph"/>
    <w:basedOn w:val="a"/>
    <w:uiPriority w:val="34"/>
    <w:qFormat/>
    <w:rsid w:val="0084098E"/>
    <w:pPr>
      <w:spacing w:line="240" w:lineRule="auto"/>
      <w:ind w:firstLineChars="200" w:firstLine="420"/>
      <w:jc w:val="left"/>
    </w:pPr>
    <w:rPr>
      <w:rFonts w:ascii="宋体" w:eastAsia="宋体" w:hAnsi="宋体" w:cs="宋体"/>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3609">
      <w:bodyDiv w:val="1"/>
      <w:marLeft w:val="0"/>
      <w:marRight w:val="0"/>
      <w:marTop w:val="0"/>
      <w:marBottom w:val="0"/>
      <w:divBdr>
        <w:top w:val="none" w:sz="0" w:space="0" w:color="auto"/>
        <w:left w:val="none" w:sz="0" w:space="0" w:color="auto"/>
        <w:bottom w:val="none" w:sz="0" w:space="0" w:color="auto"/>
        <w:right w:val="none" w:sz="0" w:space="0" w:color="auto"/>
      </w:divBdr>
    </w:div>
    <w:div w:id="270553456">
      <w:bodyDiv w:val="1"/>
      <w:marLeft w:val="0"/>
      <w:marRight w:val="0"/>
      <w:marTop w:val="0"/>
      <w:marBottom w:val="0"/>
      <w:divBdr>
        <w:top w:val="none" w:sz="0" w:space="0" w:color="auto"/>
        <w:left w:val="none" w:sz="0" w:space="0" w:color="auto"/>
        <w:bottom w:val="none" w:sz="0" w:space="0" w:color="auto"/>
        <w:right w:val="none" w:sz="0" w:space="0" w:color="auto"/>
      </w:divBdr>
    </w:div>
    <w:div w:id="485706778">
      <w:bodyDiv w:val="1"/>
      <w:marLeft w:val="0"/>
      <w:marRight w:val="0"/>
      <w:marTop w:val="0"/>
      <w:marBottom w:val="0"/>
      <w:divBdr>
        <w:top w:val="none" w:sz="0" w:space="0" w:color="auto"/>
        <w:left w:val="none" w:sz="0" w:space="0" w:color="auto"/>
        <w:bottom w:val="none" w:sz="0" w:space="0" w:color="auto"/>
        <w:right w:val="none" w:sz="0" w:space="0" w:color="auto"/>
      </w:divBdr>
    </w:div>
    <w:div w:id="518659513">
      <w:bodyDiv w:val="1"/>
      <w:marLeft w:val="0"/>
      <w:marRight w:val="0"/>
      <w:marTop w:val="0"/>
      <w:marBottom w:val="0"/>
      <w:divBdr>
        <w:top w:val="none" w:sz="0" w:space="0" w:color="auto"/>
        <w:left w:val="none" w:sz="0" w:space="0" w:color="auto"/>
        <w:bottom w:val="none" w:sz="0" w:space="0" w:color="auto"/>
        <w:right w:val="none" w:sz="0" w:space="0" w:color="auto"/>
      </w:divBdr>
    </w:div>
    <w:div w:id="590546822">
      <w:bodyDiv w:val="1"/>
      <w:marLeft w:val="0"/>
      <w:marRight w:val="0"/>
      <w:marTop w:val="0"/>
      <w:marBottom w:val="0"/>
      <w:divBdr>
        <w:top w:val="none" w:sz="0" w:space="0" w:color="auto"/>
        <w:left w:val="none" w:sz="0" w:space="0" w:color="auto"/>
        <w:bottom w:val="none" w:sz="0" w:space="0" w:color="auto"/>
        <w:right w:val="none" w:sz="0" w:space="0" w:color="auto"/>
      </w:divBdr>
    </w:div>
    <w:div w:id="656765293">
      <w:bodyDiv w:val="1"/>
      <w:marLeft w:val="0"/>
      <w:marRight w:val="0"/>
      <w:marTop w:val="0"/>
      <w:marBottom w:val="0"/>
      <w:divBdr>
        <w:top w:val="none" w:sz="0" w:space="0" w:color="auto"/>
        <w:left w:val="none" w:sz="0" w:space="0" w:color="auto"/>
        <w:bottom w:val="none" w:sz="0" w:space="0" w:color="auto"/>
        <w:right w:val="none" w:sz="0" w:space="0" w:color="auto"/>
      </w:divBdr>
      <w:divsChild>
        <w:div w:id="1805346620">
          <w:marLeft w:val="0"/>
          <w:marRight w:val="0"/>
          <w:marTop w:val="115"/>
          <w:marBottom w:val="0"/>
          <w:divBdr>
            <w:top w:val="none" w:sz="0" w:space="0" w:color="auto"/>
            <w:left w:val="none" w:sz="0" w:space="0" w:color="auto"/>
            <w:bottom w:val="none" w:sz="0" w:space="0" w:color="auto"/>
            <w:right w:val="none" w:sz="0" w:space="0" w:color="auto"/>
          </w:divBdr>
        </w:div>
        <w:div w:id="1070616803">
          <w:marLeft w:val="0"/>
          <w:marRight w:val="0"/>
          <w:marTop w:val="115"/>
          <w:marBottom w:val="0"/>
          <w:divBdr>
            <w:top w:val="none" w:sz="0" w:space="0" w:color="auto"/>
            <w:left w:val="none" w:sz="0" w:space="0" w:color="auto"/>
            <w:bottom w:val="none" w:sz="0" w:space="0" w:color="auto"/>
            <w:right w:val="none" w:sz="0" w:space="0" w:color="auto"/>
          </w:divBdr>
        </w:div>
      </w:divsChild>
    </w:div>
    <w:div w:id="720597698">
      <w:bodyDiv w:val="1"/>
      <w:marLeft w:val="0"/>
      <w:marRight w:val="0"/>
      <w:marTop w:val="0"/>
      <w:marBottom w:val="0"/>
      <w:divBdr>
        <w:top w:val="none" w:sz="0" w:space="0" w:color="auto"/>
        <w:left w:val="none" w:sz="0" w:space="0" w:color="auto"/>
        <w:bottom w:val="none" w:sz="0" w:space="0" w:color="auto"/>
        <w:right w:val="none" w:sz="0" w:space="0" w:color="auto"/>
      </w:divBdr>
    </w:div>
    <w:div w:id="789208927">
      <w:bodyDiv w:val="1"/>
      <w:marLeft w:val="0"/>
      <w:marRight w:val="0"/>
      <w:marTop w:val="0"/>
      <w:marBottom w:val="0"/>
      <w:divBdr>
        <w:top w:val="none" w:sz="0" w:space="0" w:color="auto"/>
        <w:left w:val="none" w:sz="0" w:space="0" w:color="auto"/>
        <w:bottom w:val="none" w:sz="0" w:space="0" w:color="auto"/>
        <w:right w:val="none" w:sz="0" w:space="0" w:color="auto"/>
      </w:divBdr>
      <w:divsChild>
        <w:div w:id="1664771056">
          <w:marLeft w:val="0"/>
          <w:marRight w:val="0"/>
          <w:marTop w:val="115"/>
          <w:marBottom w:val="0"/>
          <w:divBdr>
            <w:top w:val="none" w:sz="0" w:space="0" w:color="auto"/>
            <w:left w:val="none" w:sz="0" w:space="0" w:color="auto"/>
            <w:bottom w:val="none" w:sz="0" w:space="0" w:color="auto"/>
            <w:right w:val="none" w:sz="0" w:space="0" w:color="auto"/>
          </w:divBdr>
        </w:div>
        <w:div w:id="1056508069">
          <w:marLeft w:val="0"/>
          <w:marRight w:val="0"/>
          <w:marTop w:val="115"/>
          <w:marBottom w:val="0"/>
          <w:divBdr>
            <w:top w:val="none" w:sz="0" w:space="0" w:color="auto"/>
            <w:left w:val="none" w:sz="0" w:space="0" w:color="auto"/>
            <w:bottom w:val="none" w:sz="0" w:space="0" w:color="auto"/>
            <w:right w:val="none" w:sz="0" w:space="0" w:color="auto"/>
          </w:divBdr>
        </w:div>
      </w:divsChild>
    </w:div>
    <w:div w:id="856381944">
      <w:bodyDiv w:val="1"/>
      <w:marLeft w:val="0"/>
      <w:marRight w:val="0"/>
      <w:marTop w:val="0"/>
      <w:marBottom w:val="0"/>
      <w:divBdr>
        <w:top w:val="none" w:sz="0" w:space="0" w:color="auto"/>
        <w:left w:val="none" w:sz="0" w:space="0" w:color="auto"/>
        <w:bottom w:val="none" w:sz="0" w:space="0" w:color="auto"/>
        <w:right w:val="none" w:sz="0" w:space="0" w:color="auto"/>
      </w:divBdr>
    </w:div>
    <w:div w:id="952903097">
      <w:bodyDiv w:val="1"/>
      <w:marLeft w:val="0"/>
      <w:marRight w:val="0"/>
      <w:marTop w:val="0"/>
      <w:marBottom w:val="0"/>
      <w:divBdr>
        <w:top w:val="none" w:sz="0" w:space="0" w:color="auto"/>
        <w:left w:val="none" w:sz="0" w:space="0" w:color="auto"/>
        <w:bottom w:val="none" w:sz="0" w:space="0" w:color="auto"/>
        <w:right w:val="none" w:sz="0" w:space="0" w:color="auto"/>
      </w:divBdr>
    </w:div>
    <w:div w:id="1002048405">
      <w:bodyDiv w:val="1"/>
      <w:marLeft w:val="0"/>
      <w:marRight w:val="0"/>
      <w:marTop w:val="0"/>
      <w:marBottom w:val="0"/>
      <w:divBdr>
        <w:top w:val="none" w:sz="0" w:space="0" w:color="auto"/>
        <w:left w:val="none" w:sz="0" w:space="0" w:color="auto"/>
        <w:bottom w:val="none" w:sz="0" w:space="0" w:color="auto"/>
        <w:right w:val="none" w:sz="0" w:space="0" w:color="auto"/>
      </w:divBdr>
    </w:div>
    <w:div w:id="1036272957">
      <w:bodyDiv w:val="1"/>
      <w:marLeft w:val="0"/>
      <w:marRight w:val="0"/>
      <w:marTop w:val="0"/>
      <w:marBottom w:val="0"/>
      <w:divBdr>
        <w:top w:val="none" w:sz="0" w:space="0" w:color="auto"/>
        <w:left w:val="none" w:sz="0" w:space="0" w:color="auto"/>
        <w:bottom w:val="none" w:sz="0" w:space="0" w:color="auto"/>
        <w:right w:val="none" w:sz="0" w:space="0" w:color="auto"/>
      </w:divBdr>
    </w:div>
    <w:div w:id="1050567497">
      <w:bodyDiv w:val="1"/>
      <w:marLeft w:val="0"/>
      <w:marRight w:val="0"/>
      <w:marTop w:val="0"/>
      <w:marBottom w:val="0"/>
      <w:divBdr>
        <w:top w:val="none" w:sz="0" w:space="0" w:color="auto"/>
        <w:left w:val="none" w:sz="0" w:space="0" w:color="auto"/>
        <w:bottom w:val="none" w:sz="0" w:space="0" w:color="auto"/>
        <w:right w:val="none" w:sz="0" w:space="0" w:color="auto"/>
      </w:divBdr>
    </w:div>
    <w:div w:id="1079475551">
      <w:bodyDiv w:val="1"/>
      <w:marLeft w:val="0"/>
      <w:marRight w:val="0"/>
      <w:marTop w:val="0"/>
      <w:marBottom w:val="0"/>
      <w:divBdr>
        <w:top w:val="none" w:sz="0" w:space="0" w:color="auto"/>
        <w:left w:val="none" w:sz="0" w:space="0" w:color="auto"/>
        <w:bottom w:val="none" w:sz="0" w:space="0" w:color="auto"/>
        <w:right w:val="none" w:sz="0" w:space="0" w:color="auto"/>
      </w:divBdr>
    </w:div>
    <w:div w:id="1124614767">
      <w:bodyDiv w:val="1"/>
      <w:marLeft w:val="0"/>
      <w:marRight w:val="0"/>
      <w:marTop w:val="0"/>
      <w:marBottom w:val="0"/>
      <w:divBdr>
        <w:top w:val="none" w:sz="0" w:space="0" w:color="auto"/>
        <w:left w:val="none" w:sz="0" w:space="0" w:color="auto"/>
        <w:bottom w:val="none" w:sz="0" w:space="0" w:color="auto"/>
        <w:right w:val="none" w:sz="0" w:space="0" w:color="auto"/>
      </w:divBdr>
    </w:div>
    <w:div w:id="1125390675">
      <w:bodyDiv w:val="1"/>
      <w:marLeft w:val="0"/>
      <w:marRight w:val="0"/>
      <w:marTop w:val="0"/>
      <w:marBottom w:val="0"/>
      <w:divBdr>
        <w:top w:val="none" w:sz="0" w:space="0" w:color="auto"/>
        <w:left w:val="none" w:sz="0" w:space="0" w:color="auto"/>
        <w:bottom w:val="none" w:sz="0" w:space="0" w:color="auto"/>
        <w:right w:val="none" w:sz="0" w:space="0" w:color="auto"/>
      </w:divBdr>
    </w:div>
    <w:div w:id="1141456990">
      <w:bodyDiv w:val="1"/>
      <w:marLeft w:val="0"/>
      <w:marRight w:val="0"/>
      <w:marTop w:val="0"/>
      <w:marBottom w:val="0"/>
      <w:divBdr>
        <w:top w:val="none" w:sz="0" w:space="0" w:color="auto"/>
        <w:left w:val="none" w:sz="0" w:space="0" w:color="auto"/>
        <w:bottom w:val="none" w:sz="0" w:space="0" w:color="auto"/>
        <w:right w:val="none" w:sz="0" w:space="0" w:color="auto"/>
      </w:divBdr>
      <w:divsChild>
        <w:div w:id="1736008447">
          <w:marLeft w:val="0"/>
          <w:marRight w:val="0"/>
          <w:marTop w:val="115"/>
          <w:marBottom w:val="0"/>
          <w:divBdr>
            <w:top w:val="none" w:sz="0" w:space="0" w:color="auto"/>
            <w:left w:val="none" w:sz="0" w:space="0" w:color="auto"/>
            <w:bottom w:val="none" w:sz="0" w:space="0" w:color="auto"/>
            <w:right w:val="none" w:sz="0" w:space="0" w:color="auto"/>
          </w:divBdr>
        </w:div>
        <w:div w:id="1931425761">
          <w:marLeft w:val="0"/>
          <w:marRight w:val="0"/>
          <w:marTop w:val="115"/>
          <w:marBottom w:val="0"/>
          <w:divBdr>
            <w:top w:val="none" w:sz="0" w:space="0" w:color="auto"/>
            <w:left w:val="none" w:sz="0" w:space="0" w:color="auto"/>
            <w:bottom w:val="none" w:sz="0" w:space="0" w:color="auto"/>
            <w:right w:val="none" w:sz="0" w:space="0" w:color="auto"/>
          </w:divBdr>
        </w:div>
      </w:divsChild>
    </w:div>
    <w:div w:id="1191601445">
      <w:bodyDiv w:val="1"/>
      <w:marLeft w:val="0"/>
      <w:marRight w:val="0"/>
      <w:marTop w:val="0"/>
      <w:marBottom w:val="0"/>
      <w:divBdr>
        <w:top w:val="none" w:sz="0" w:space="0" w:color="auto"/>
        <w:left w:val="none" w:sz="0" w:space="0" w:color="auto"/>
        <w:bottom w:val="none" w:sz="0" w:space="0" w:color="auto"/>
        <w:right w:val="none" w:sz="0" w:space="0" w:color="auto"/>
      </w:divBdr>
    </w:div>
    <w:div w:id="1239435373">
      <w:bodyDiv w:val="1"/>
      <w:marLeft w:val="0"/>
      <w:marRight w:val="0"/>
      <w:marTop w:val="0"/>
      <w:marBottom w:val="0"/>
      <w:divBdr>
        <w:top w:val="none" w:sz="0" w:space="0" w:color="auto"/>
        <w:left w:val="none" w:sz="0" w:space="0" w:color="auto"/>
        <w:bottom w:val="none" w:sz="0" w:space="0" w:color="auto"/>
        <w:right w:val="none" w:sz="0" w:space="0" w:color="auto"/>
      </w:divBdr>
    </w:div>
    <w:div w:id="1253078530">
      <w:bodyDiv w:val="1"/>
      <w:marLeft w:val="0"/>
      <w:marRight w:val="0"/>
      <w:marTop w:val="0"/>
      <w:marBottom w:val="0"/>
      <w:divBdr>
        <w:top w:val="none" w:sz="0" w:space="0" w:color="auto"/>
        <w:left w:val="none" w:sz="0" w:space="0" w:color="auto"/>
        <w:bottom w:val="none" w:sz="0" w:space="0" w:color="auto"/>
        <w:right w:val="none" w:sz="0" w:space="0" w:color="auto"/>
      </w:divBdr>
    </w:div>
    <w:div w:id="1279412264">
      <w:bodyDiv w:val="1"/>
      <w:marLeft w:val="0"/>
      <w:marRight w:val="0"/>
      <w:marTop w:val="0"/>
      <w:marBottom w:val="0"/>
      <w:divBdr>
        <w:top w:val="none" w:sz="0" w:space="0" w:color="auto"/>
        <w:left w:val="none" w:sz="0" w:space="0" w:color="auto"/>
        <w:bottom w:val="none" w:sz="0" w:space="0" w:color="auto"/>
        <w:right w:val="none" w:sz="0" w:space="0" w:color="auto"/>
      </w:divBdr>
    </w:div>
    <w:div w:id="1329333358">
      <w:bodyDiv w:val="1"/>
      <w:marLeft w:val="0"/>
      <w:marRight w:val="0"/>
      <w:marTop w:val="0"/>
      <w:marBottom w:val="0"/>
      <w:divBdr>
        <w:top w:val="none" w:sz="0" w:space="0" w:color="auto"/>
        <w:left w:val="none" w:sz="0" w:space="0" w:color="auto"/>
        <w:bottom w:val="none" w:sz="0" w:space="0" w:color="auto"/>
        <w:right w:val="none" w:sz="0" w:space="0" w:color="auto"/>
      </w:divBdr>
    </w:div>
    <w:div w:id="1335037653">
      <w:bodyDiv w:val="1"/>
      <w:marLeft w:val="0"/>
      <w:marRight w:val="0"/>
      <w:marTop w:val="0"/>
      <w:marBottom w:val="0"/>
      <w:divBdr>
        <w:top w:val="none" w:sz="0" w:space="0" w:color="auto"/>
        <w:left w:val="none" w:sz="0" w:space="0" w:color="auto"/>
        <w:bottom w:val="none" w:sz="0" w:space="0" w:color="auto"/>
        <w:right w:val="none" w:sz="0" w:space="0" w:color="auto"/>
      </w:divBdr>
    </w:div>
    <w:div w:id="1559895809">
      <w:bodyDiv w:val="1"/>
      <w:marLeft w:val="0"/>
      <w:marRight w:val="0"/>
      <w:marTop w:val="0"/>
      <w:marBottom w:val="0"/>
      <w:divBdr>
        <w:top w:val="none" w:sz="0" w:space="0" w:color="auto"/>
        <w:left w:val="none" w:sz="0" w:space="0" w:color="auto"/>
        <w:bottom w:val="none" w:sz="0" w:space="0" w:color="auto"/>
        <w:right w:val="none" w:sz="0" w:space="0" w:color="auto"/>
      </w:divBdr>
    </w:div>
    <w:div w:id="1590893837">
      <w:bodyDiv w:val="1"/>
      <w:marLeft w:val="0"/>
      <w:marRight w:val="0"/>
      <w:marTop w:val="0"/>
      <w:marBottom w:val="0"/>
      <w:divBdr>
        <w:top w:val="none" w:sz="0" w:space="0" w:color="auto"/>
        <w:left w:val="none" w:sz="0" w:space="0" w:color="auto"/>
        <w:bottom w:val="none" w:sz="0" w:space="0" w:color="auto"/>
        <w:right w:val="none" w:sz="0" w:space="0" w:color="auto"/>
      </w:divBdr>
    </w:div>
    <w:div w:id="1601450072">
      <w:bodyDiv w:val="1"/>
      <w:marLeft w:val="0"/>
      <w:marRight w:val="0"/>
      <w:marTop w:val="0"/>
      <w:marBottom w:val="0"/>
      <w:divBdr>
        <w:top w:val="none" w:sz="0" w:space="0" w:color="auto"/>
        <w:left w:val="none" w:sz="0" w:space="0" w:color="auto"/>
        <w:bottom w:val="none" w:sz="0" w:space="0" w:color="auto"/>
        <w:right w:val="none" w:sz="0" w:space="0" w:color="auto"/>
      </w:divBdr>
    </w:div>
    <w:div w:id="1669676574">
      <w:bodyDiv w:val="1"/>
      <w:marLeft w:val="0"/>
      <w:marRight w:val="0"/>
      <w:marTop w:val="0"/>
      <w:marBottom w:val="0"/>
      <w:divBdr>
        <w:top w:val="none" w:sz="0" w:space="0" w:color="auto"/>
        <w:left w:val="none" w:sz="0" w:space="0" w:color="auto"/>
        <w:bottom w:val="none" w:sz="0" w:space="0" w:color="auto"/>
        <w:right w:val="none" w:sz="0" w:space="0" w:color="auto"/>
      </w:divBdr>
    </w:div>
    <w:div w:id="1766724706">
      <w:bodyDiv w:val="1"/>
      <w:marLeft w:val="0"/>
      <w:marRight w:val="0"/>
      <w:marTop w:val="0"/>
      <w:marBottom w:val="0"/>
      <w:divBdr>
        <w:top w:val="none" w:sz="0" w:space="0" w:color="auto"/>
        <w:left w:val="none" w:sz="0" w:space="0" w:color="auto"/>
        <w:bottom w:val="none" w:sz="0" w:space="0" w:color="auto"/>
        <w:right w:val="none" w:sz="0" w:space="0" w:color="auto"/>
      </w:divBdr>
    </w:div>
    <w:div w:id="1780905736">
      <w:bodyDiv w:val="1"/>
      <w:marLeft w:val="0"/>
      <w:marRight w:val="0"/>
      <w:marTop w:val="0"/>
      <w:marBottom w:val="0"/>
      <w:divBdr>
        <w:top w:val="none" w:sz="0" w:space="0" w:color="auto"/>
        <w:left w:val="none" w:sz="0" w:space="0" w:color="auto"/>
        <w:bottom w:val="none" w:sz="0" w:space="0" w:color="auto"/>
        <w:right w:val="none" w:sz="0" w:space="0" w:color="auto"/>
      </w:divBdr>
    </w:div>
    <w:div w:id="1930692765">
      <w:bodyDiv w:val="1"/>
      <w:marLeft w:val="0"/>
      <w:marRight w:val="0"/>
      <w:marTop w:val="0"/>
      <w:marBottom w:val="0"/>
      <w:divBdr>
        <w:top w:val="none" w:sz="0" w:space="0" w:color="auto"/>
        <w:left w:val="none" w:sz="0" w:space="0" w:color="auto"/>
        <w:bottom w:val="none" w:sz="0" w:space="0" w:color="auto"/>
        <w:right w:val="none" w:sz="0" w:space="0" w:color="auto"/>
      </w:divBdr>
    </w:div>
    <w:div w:id="2017615679">
      <w:bodyDiv w:val="1"/>
      <w:marLeft w:val="0"/>
      <w:marRight w:val="0"/>
      <w:marTop w:val="0"/>
      <w:marBottom w:val="0"/>
      <w:divBdr>
        <w:top w:val="none" w:sz="0" w:space="0" w:color="auto"/>
        <w:left w:val="none" w:sz="0" w:space="0" w:color="auto"/>
        <w:bottom w:val="none" w:sz="0" w:space="0" w:color="auto"/>
        <w:right w:val="none" w:sz="0" w:space="0" w:color="auto"/>
      </w:divBdr>
    </w:div>
    <w:div w:id="2072802712">
      <w:bodyDiv w:val="1"/>
      <w:marLeft w:val="0"/>
      <w:marRight w:val="0"/>
      <w:marTop w:val="0"/>
      <w:marBottom w:val="0"/>
      <w:divBdr>
        <w:top w:val="none" w:sz="0" w:space="0" w:color="auto"/>
        <w:left w:val="none" w:sz="0" w:space="0" w:color="auto"/>
        <w:bottom w:val="none" w:sz="0" w:space="0" w:color="auto"/>
        <w:right w:val="none" w:sz="0" w:space="0" w:color="auto"/>
      </w:divBdr>
    </w:div>
    <w:div w:id="2092654812">
      <w:bodyDiv w:val="1"/>
      <w:marLeft w:val="0"/>
      <w:marRight w:val="0"/>
      <w:marTop w:val="0"/>
      <w:marBottom w:val="0"/>
      <w:divBdr>
        <w:top w:val="none" w:sz="0" w:space="0" w:color="auto"/>
        <w:left w:val="none" w:sz="0" w:space="0" w:color="auto"/>
        <w:bottom w:val="none" w:sz="0" w:space="0" w:color="auto"/>
        <w:right w:val="none" w:sz="0" w:space="0" w:color="auto"/>
      </w:divBdr>
    </w:div>
    <w:div w:id="210934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2</Pages>
  <Words>255</Words>
  <Characters>1456</Characters>
  <Application>Microsoft Office Word</Application>
  <DocSecurity>0</DocSecurity>
  <Lines>12</Lines>
  <Paragraphs>3</Paragraphs>
  <ScaleCrop>false</ScaleCrop>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郝 裕玮</dc:creator>
  <cp:keywords/>
  <dc:description/>
  <cp:lastModifiedBy>郝 裕玮</cp:lastModifiedBy>
  <cp:revision>3</cp:revision>
  <dcterms:created xsi:type="dcterms:W3CDTF">2021-12-06T09:46:00Z</dcterms:created>
  <dcterms:modified xsi:type="dcterms:W3CDTF">2021-12-06T13:14:00Z</dcterms:modified>
</cp:coreProperties>
</file>