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977589"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D53E2B"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WavContact</w:t>
      </w:r>
      <w:proofErr w:type="spellEnd"/>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proofErr w:type="spellStart"/>
      <w:r w:rsidRPr="00087D82">
        <w:rPr>
          <w:rFonts w:ascii="Century Gothic" w:hAnsi="Century Gothic" w:cs="Aharoni"/>
          <w:lang w:val="fr-CH"/>
        </w:rPr>
        <w:t>Waview</w:t>
      </w:r>
      <w:proofErr w:type="spellEnd"/>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Ciaran</w:t>
      </w:r>
      <w:proofErr w:type="spellEnd"/>
      <w:r w:rsidRPr="00087D82">
        <w:rPr>
          <w:rFonts w:ascii="Century Gothic" w:hAnsi="Century Gothic" w:cs="Aharoni"/>
          <w:lang w:val="fr-CH"/>
        </w:rPr>
        <w:t xml:space="preserve">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104AB014" w14:textId="77777777" w:rsidR="003F291D" w:rsidRPr="003F291D" w:rsidRDefault="006F3BAA" w:rsidP="005476A5">
      <w:pPr>
        <w:pStyle w:val="Titre1"/>
        <w:rPr>
          <w:noProof/>
          <w:lang w:val="fr-CH"/>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bookmarkStart w:id="9" w:name="_Toc8667809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bookmarkEnd w:id="9"/>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5B39C6BA" w14:textId="02A2D79A" w:rsidR="003F291D" w:rsidRDefault="00977589">
      <w:pPr>
        <w:pStyle w:val="TM1"/>
        <w:rPr>
          <w:rFonts w:asciiTheme="minorHAnsi" w:eastAsiaTheme="minorEastAsia" w:hAnsiTheme="minorHAnsi"/>
          <w:caps w:val="0"/>
          <w:noProof/>
          <w:sz w:val="22"/>
        </w:rPr>
      </w:pPr>
      <w:hyperlink w:anchor="_Toc86678099" w:history="1">
        <w:r w:rsidR="003F291D" w:rsidRPr="004C06FD">
          <w:rPr>
            <w:rStyle w:val="Lienhypertexte"/>
            <w:noProof/>
            <w:lang w:val="fr-CH"/>
          </w:rPr>
          <w:t>Table des matières</w:t>
        </w:r>
        <w:r w:rsidR="003F291D">
          <w:rPr>
            <w:noProof/>
            <w:webHidden/>
          </w:rPr>
          <w:tab/>
        </w:r>
        <w:r w:rsidR="003F291D">
          <w:rPr>
            <w:noProof/>
            <w:webHidden/>
          </w:rPr>
          <w:fldChar w:fldCharType="begin"/>
        </w:r>
        <w:r w:rsidR="003F291D">
          <w:rPr>
            <w:noProof/>
            <w:webHidden/>
          </w:rPr>
          <w:instrText xml:space="preserve"> PAGEREF _Toc86678099 \h </w:instrText>
        </w:r>
        <w:r w:rsidR="003F291D">
          <w:rPr>
            <w:noProof/>
            <w:webHidden/>
          </w:rPr>
        </w:r>
        <w:r w:rsidR="003F291D">
          <w:rPr>
            <w:noProof/>
            <w:webHidden/>
          </w:rPr>
          <w:fldChar w:fldCharType="separate"/>
        </w:r>
        <w:r w:rsidR="003F291D">
          <w:rPr>
            <w:noProof/>
            <w:webHidden/>
          </w:rPr>
          <w:t>3</w:t>
        </w:r>
        <w:r w:rsidR="003F291D">
          <w:rPr>
            <w:noProof/>
            <w:webHidden/>
          </w:rPr>
          <w:fldChar w:fldCharType="end"/>
        </w:r>
      </w:hyperlink>
    </w:p>
    <w:p w14:paraId="5289B44C" w14:textId="7B2006CF" w:rsidR="003F291D" w:rsidRDefault="00977589">
      <w:pPr>
        <w:pStyle w:val="TM1"/>
        <w:rPr>
          <w:rFonts w:asciiTheme="minorHAnsi" w:eastAsiaTheme="minorEastAsia" w:hAnsiTheme="minorHAnsi"/>
          <w:caps w:val="0"/>
          <w:noProof/>
          <w:sz w:val="22"/>
        </w:rPr>
      </w:pPr>
      <w:hyperlink w:anchor="_Toc86678100" w:history="1">
        <w:r w:rsidR="003F291D" w:rsidRPr="004C06FD">
          <w:rPr>
            <w:rStyle w:val="Lienhypertexte"/>
            <w:noProof/>
            <w:lang w:val="fr-CH"/>
          </w:rPr>
          <w:t>Historique des modifications</w:t>
        </w:r>
        <w:r w:rsidR="003F291D">
          <w:rPr>
            <w:noProof/>
            <w:webHidden/>
          </w:rPr>
          <w:tab/>
        </w:r>
        <w:r w:rsidR="003F291D">
          <w:rPr>
            <w:noProof/>
            <w:webHidden/>
          </w:rPr>
          <w:fldChar w:fldCharType="begin"/>
        </w:r>
        <w:r w:rsidR="003F291D">
          <w:rPr>
            <w:noProof/>
            <w:webHidden/>
          </w:rPr>
          <w:instrText xml:space="preserve"> PAGEREF _Toc86678100 \h </w:instrText>
        </w:r>
        <w:r w:rsidR="003F291D">
          <w:rPr>
            <w:noProof/>
            <w:webHidden/>
          </w:rPr>
        </w:r>
        <w:r w:rsidR="003F291D">
          <w:rPr>
            <w:noProof/>
            <w:webHidden/>
          </w:rPr>
          <w:fldChar w:fldCharType="separate"/>
        </w:r>
        <w:r w:rsidR="003F291D">
          <w:rPr>
            <w:noProof/>
            <w:webHidden/>
          </w:rPr>
          <w:t>6</w:t>
        </w:r>
        <w:r w:rsidR="003F291D">
          <w:rPr>
            <w:noProof/>
            <w:webHidden/>
          </w:rPr>
          <w:fldChar w:fldCharType="end"/>
        </w:r>
      </w:hyperlink>
    </w:p>
    <w:p w14:paraId="07D6A293" w14:textId="677BC3E2" w:rsidR="003F291D" w:rsidRDefault="00977589">
      <w:pPr>
        <w:pStyle w:val="TM1"/>
        <w:rPr>
          <w:rFonts w:asciiTheme="minorHAnsi" w:eastAsiaTheme="minorEastAsia" w:hAnsiTheme="minorHAnsi"/>
          <w:caps w:val="0"/>
          <w:noProof/>
          <w:sz w:val="22"/>
        </w:rPr>
      </w:pPr>
      <w:hyperlink w:anchor="_Toc86678101" w:history="1">
        <w:r w:rsidR="003F291D" w:rsidRPr="004C06FD">
          <w:rPr>
            <w:rStyle w:val="Lienhypertexte"/>
            <w:noProof/>
            <w:lang w:val="fr-CH"/>
          </w:rPr>
          <w:t>Définitions des termes utilisés</w:t>
        </w:r>
        <w:r w:rsidR="003F291D">
          <w:rPr>
            <w:noProof/>
            <w:webHidden/>
          </w:rPr>
          <w:tab/>
        </w:r>
        <w:r w:rsidR="003F291D">
          <w:rPr>
            <w:noProof/>
            <w:webHidden/>
          </w:rPr>
          <w:fldChar w:fldCharType="begin"/>
        </w:r>
        <w:r w:rsidR="003F291D">
          <w:rPr>
            <w:noProof/>
            <w:webHidden/>
          </w:rPr>
          <w:instrText xml:space="preserve"> PAGEREF _Toc86678101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5027A882" w14:textId="64F5E97B" w:rsidR="003F291D" w:rsidRDefault="00977589">
      <w:pPr>
        <w:pStyle w:val="TM2"/>
        <w:tabs>
          <w:tab w:val="right" w:leader="dot" w:pos="9395"/>
        </w:tabs>
        <w:rPr>
          <w:rFonts w:asciiTheme="minorHAnsi" w:eastAsiaTheme="minorEastAsia" w:hAnsiTheme="minorHAnsi"/>
          <w:i w:val="0"/>
          <w:noProof/>
          <w:sz w:val="22"/>
        </w:rPr>
      </w:pPr>
      <w:hyperlink w:anchor="_Toc86678102" w:history="1">
        <w:r w:rsidR="003F291D" w:rsidRPr="004C06FD">
          <w:rPr>
            <w:rStyle w:val="Lienhypertexte"/>
            <w:noProof/>
            <w:shd w:val="clear" w:color="auto" w:fill="FFFFFF"/>
            <w:lang w:val="fr-CH"/>
          </w:rPr>
          <w:t>ASP.NET</w:t>
        </w:r>
        <w:r w:rsidR="003F291D">
          <w:rPr>
            <w:noProof/>
            <w:webHidden/>
          </w:rPr>
          <w:tab/>
        </w:r>
        <w:r w:rsidR="003F291D">
          <w:rPr>
            <w:noProof/>
            <w:webHidden/>
          </w:rPr>
          <w:fldChar w:fldCharType="begin"/>
        </w:r>
        <w:r w:rsidR="003F291D">
          <w:rPr>
            <w:noProof/>
            <w:webHidden/>
          </w:rPr>
          <w:instrText xml:space="preserve"> PAGEREF _Toc86678102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1C786B87" w14:textId="5BBA3449" w:rsidR="003F291D" w:rsidRDefault="00977589">
      <w:pPr>
        <w:pStyle w:val="TM2"/>
        <w:tabs>
          <w:tab w:val="right" w:leader="dot" w:pos="9395"/>
        </w:tabs>
        <w:rPr>
          <w:rFonts w:asciiTheme="minorHAnsi" w:eastAsiaTheme="minorEastAsia" w:hAnsiTheme="minorHAnsi"/>
          <w:i w:val="0"/>
          <w:noProof/>
          <w:sz w:val="22"/>
        </w:rPr>
      </w:pPr>
      <w:hyperlink w:anchor="_Toc86678103" w:history="1">
        <w:r w:rsidR="003F291D" w:rsidRPr="004C06FD">
          <w:rPr>
            <w:rStyle w:val="Lienhypertexte"/>
            <w:noProof/>
            <w:shd w:val="clear" w:color="auto" w:fill="FFFFFF"/>
            <w:lang w:val="fr-CH"/>
          </w:rPr>
          <w:t>C#</w:t>
        </w:r>
        <w:r w:rsidR="003F291D">
          <w:rPr>
            <w:noProof/>
            <w:webHidden/>
          </w:rPr>
          <w:tab/>
        </w:r>
        <w:r w:rsidR="003F291D">
          <w:rPr>
            <w:noProof/>
            <w:webHidden/>
          </w:rPr>
          <w:fldChar w:fldCharType="begin"/>
        </w:r>
        <w:r w:rsidR="003F291D">
          <w:rPr>
            <w:noProof/>
            <w:webHidden/>
          </w:rPr>
          <w:instrText xml:space="preserve"> PAGEREF _Toc86678103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52C1EDE3" w14:textId="0C337378" w:rsidR="003F291D" w:rsidRDefault="00977589">
      <w:pPr>
        <w:pStyle w:val="TM2"/>
        <w:tabs>
          <w:tab w:val="right" w:leader="dot" w:pos="9395"/>
        </w:tabs>
        <w:rPr>
          <w:rFonts w:asciiTheme="minorHAnsi" w:eastAsiaTheme="minorEastAsia" w:hAnsiTheme="minorHAnsi"/>
          <w:i w:val="0"/>
          <w:noProof/>
          <w:sz w:val="22"/>
        </w:rPr>
      </w:pPr>
      <w:hyperlink w:anchor="_Toc86678104" w:history="1">
        <w:r w:rsidR="003F291D" w:rsidRPr="004C06FD">
          <w:rPr>
            <w:rStyle w:val="Lienhypertexte"/>
            <w:noProof/>
            <w:shd w:val="clear" w:color="auto" w:fill="FFFFFF"/>
            <w:lang w:val="fr-CH"/>
          </w:rPr>
          <w:t>Service Web XML</w:t>
        </w:r>
        <w:r w:rsidR="003F291D">
          <w:rPr>
            <w:noProof/>
            <w:webHidden/>
          </w:rPr>
          <w:tab/>
        </w:r>
        <w:r w:rsidR="003F291D">
          <w:rPr>
            <w:noProof/>
            <w:webHidden/>
          </w:rPr>
          <w:fldChar w:fldCharType="begin"/>
        </w:r>
        <w:r w:rsidR="003F291D">
          <w:rPr>
            <w:noProof/>
            <w:webHidden/>
          </w:rPr>
          <w:instrText xml:space="preserve"> PAGEREF _Toc86678104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74D0011E" w14:textId="56C5EA27" w:rsidR="003F291D" w:rsidRDefault="00977589">
      <w:pPr>
        <w:pStyle w:val="TM1"/>
        <w:rPr>
          <w:rFonts w:asciiTheme="minorHAnsi" w:eastAsiaTheme="minorEastAsia" w:hAnsiTheme="minorHAnsi"/>
          <w:caps w:val="0"/>
          <w:noProof/>
          <w:sz w:val="22"/>
        </w:rPr>
      </w:pPr>
      <w:hyperlink w:anchor="_Toc86678105" w:history="1">
        <w:r w:rsidR="003F291D" w:rsidRPr="004C06FD">
          <w:rPr>
            <w:rStyle w:val="Lienhypertexte"/>
            <w:noProof/>
            <w:lang w:val="fr-CH"/>
          </w:rPr>
          <w:t>Introduction</w:t>
        </w:r>
        <w:r w:rsidR="003F291D">
          <w:rPr>
            <w:noProof/>
            <w:webHidden/>
          </w:rPr>
          <w:tab/>
        </w:r>
        <w:r w:rsidR="003F291D">
          <w:rPr>
            <w:noProof/>
            <w:webHidden/>
          </w:rPr>
          <w:fldChar w:fldCharType="begin"/>
        </w:r>
        <w:r w:rsidR="003F291D">
          <w:rPr>
            <w:noProof/>
            <w:webHidden/>
          </w:rPr>
          <w:instrText xml:space="preserve"> PAGEREF _Toc86678105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6AC7CC10" w14:textId="7530227D" w:rsidR="003F291D" w:rsidRDefault="00977589">
      <w:pPr>
        <w:pStyle w:val="TM2"/>
        <w:tabs>
          <w:tab w:val="right" w:leader="dot" w:pos="9395"/>
        </w:tabs>
        <w:rPr>
          <w:rFonts w:asciiTheme="minorHAnsi" w:eastAsiaTheme="minorEastAsia" w:hAnsiTheme="minorHAnsi"/>
          <w:i w:val="0"/>
          <w:noProof/>
          <w:sz w:val="22"/>
        </w:rPr>
      </w:pPr>
      <w:hyperlink w:anchor="_Toc86678106" w:history="1">
        <w:r w:rsidR="003F291D" w:rsidRPr="004C06FD">
          <w:rPr>
            <w:rStyle w:val="Lienhypertexte"/>
            <w:noProof/>
            <w:lang w:val="fr-CH"/>
          </w:rPr>
          <w:t>Objectif</w:t>
        </w:r>
        <w:r w:rsidR="003F291D">
          <w:rPr>
            <w:noProof/>
            <w:webHidden/>
          </w:rPr>
          <w:tab/>
        </w:r>
        <w:r w:rsidR="003F291D">
          <w:rPr>
            <w:noProof/>
            <w:webHidden/>
          </w:rPr>
          <w:fldChar w:fldCharType="begin"/>
        </w:r>
        <w:r w:rsidR="003F291D">
          <w:rPr>
            <w:noProof/>
            <w:webHidden/>
          </w:rPr>
          <w:instrText xml:space="preserve"> PAGEREF _Toc86678106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0DEC7EDF" w14:textId="72A8AB68" w:rsidR="003F291D" w:rsidRDefault="00977589">
      <w:pPr>
        <w:pStyle w:val="TM2"/>
        <w:tabs>
          <w:tab w:val="right" w:leader="dot" w:pos="9395"/>
        </w:tabs>
        <w:rPr>
          <w:rFonts w:asciiTheme="minorHAnsi" w:eastAsiaTheme="minorEastAsia" w:hAnsiTheme="minorHAnsi"/>
          <w:i w:val="0"/>
          <w:noProof/>
          <w:sz w:val="22"/>
        </w:rPr>
      </w:pPr>
      <w:hyperlink w:anchor="_Toc86678107" w:history="1">
        <w:r w:rsidR="003F291D" w:rsidRPr="004C06FD">
          <w:rPr>
            <w:rStyle w:val="Lienhypertexte"/>
            <w:noProof/>
            <w:lang w:val="fr-CH"/>
          </w:rPr>
          <w:t>Présentation</w:t>
        </w:r>
        <w:r w:rsidR="003F291D">
          <w:rPr>
            <w:noProof/>
            <w:webHidden/>
          </w:rPr>
          <w:tab/>
        </w:r>
        <w:r w:rsidR="003F291D">
          <w:rPr>
            <w:noProof/>
            <w:webHidden/>
          </w:rPr>
          <w:fldChar w:fldCharType="begin"/>
        </w:r>
        <w:r w:rsidR="003F291D">
          <w:rPr>
            <w:noProof/>
            <w:webHidden/>
          </w:rPr>
          <w:instrText xml:space="preserve"> PAGEREF _Toc86678107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44CBEAA2" w14:textId="37360A01" w:rsidR="003F291D" w:rsidRDefault="00977589">
      <w:pPr>
        <w:pStyle w:val="TM1"/>
        <w:rPr>
          <w:rFonts w:asciiTheme="minorHAnsi" w:eastAsiaTheme="minorEastAsia" w:hAnsiTheme="minorHAnsi"/>
          <w:caps w:val="0"/>
          <w:noProof/>
          <w:sz w:val="22"/>
        </w:rPr>
      </w:pPr>
      <w:hyperlink w:anchor="_Toc86678108" w:history="1">
        <w:r w:rsidR="003F291D" w:rsidRPr="004C06FD">
          <w:rPr>
            <w:rStyle w:val="Lienhypertexte"/>
            <w:noProof/>
            <w:lang w:val="fr-CH"/>
          </w:rPr>
          <w:t>POSITIONNEMENT</w:t>
        </w:r>
        <w:r w:rsidR="003F291D">
          <w:rPr>
            <w:noProof/>
            <w:webHidden/>
          </w:rPr>
          <w:tab/>
        </w:r>
        <w:r w:rsidR="003F291D">
          <w:rPr>
            <w:noProof/>
            <w:webHidden/>
          </w:rPr>
          <w:fldChar w:fldCharType="begin"/>
        </w:r>
        <w:r w:rsidR="003F291D">
          <w:rPr>
            <w:noProof/>
            <w:webHidden/>
          </w:rPr>
          <w:instrText xml:space="preserve"> PAGEREF _Toc86678108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5DF5167A" w14:textId="3898611E" w:rsidR="003F291D" w:rsidRDefault="00977589">
      <w:pPr>
        <w:pStyle w:val="TM2"/>
        <w:tabs>
          <w:tab w:val="right" w:leader="dot" w:pos="9395"/>
        </w:tabs>
        <w:rPr>
          <w:rFonts w:asciiTheme="minorHAnsi" w:eastAsiaTheme="minorEastAsia" w:hAnsiTheme="minorHAnsi"/>
          <w:i w:val="0"/>
          <w:noProof/>
          <w:sz w:val="22"/>
        </w:rPr>
      </w:pPr>
      <w:hyperlink w:anchor="_Toc86678109" w:history="1">
        <w:r w:rsidR="003F291D" w:rsidRPr="004C06FD">
          <w:rPr>
            <w:rStyle w:val="Lienhypertexte"/>
            <w:noProof/>
            <w:shd w:val="clear" w:color="auto" w:fill="FFFFFF"/>
            <w:lang w:val="fr-CH"/>
          </w:rPr>
          <w:t>Expression du problème</w:t>
        </w:r>
        <w:r w:rsidR="003F291D">
          <w:rPr>
            <w:noProof/>
            <w:webHidden/>
          </w:rPr>
          <w:tab/>
        </w:r>
        <w:r w:rsidR="003F291D">
          <w:rPr>
            <w:noProof/>
            <w:webHidden/>
          </w:rPr>
          <w:fldChar w:fldCharType="begin"/>
        </w:r>
        <w:r w:rsidR="003F291D">
          <w:rPr>
            <w:noProof/>
            <w:webHidden/>
          </w:rPr>
          <w:instrText xml:space="preserve"> PAGEREF _Toc86678109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1E6C270E" w14:textId="0BFB8412" w:rsidR="003F291D" w:rsidRDefault="00977589">
      <w:pPr>
        <w:pStyle w:val="TM3"/>
        <w:tabs>
          <w:tab w:val="right" w:leader="dot" w:pos="9395"/>
        </w:tabs>
        <w:rPr>
          <w:rFonts w:asciiTheme="minorHAnsi" w:eastAsiaTheme="minorEastAsia" w:hAnsiTheme="minorHAnsi"/>
          <w:noProof/>
        </w:rPr>
      </w:pPr>
      <w:hyperlink w:anchor="_Toc86678110" w:history="1">
        <w:r w:rsidR="003F291D" w:rsidRPr="004C06FD">
          <w:rPr>
            <w:rStyle w:val="Lienhypertexte"/>
            <w:noProof/>
          </w:rPr>
          <w:t>Prise de contact</w:t>
        </w:r>
        <w:r w:rsidR="003F291D">
          <w:rPr>
            <w:noProof/>
            <w:webHidden/>
          </w:rPr>
          <w:tab/>
        </w:r>
        <w:r w:rsidR="003F291D">
          <w:rPr>
            <w:noProof/>
            <w:webHidden/>
          </w:rPr>
          <w:fldChar w:fldCharType="begin"/>
        </w:r>
        <w:r w:rsidR="003F291D">
          <w:rPr>
            <w:noProof/>
            <w:webHidden/>
          </w:rPr>
          <w:instrText xml:space="preserve"> PAGEREF _Toc86678110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36230AAB" w14:textId="19EC4353" w:rsidR="003F291D" w:rsidRDefault="00977589">
      <w:pPr>
        <w:pStyle w:val="TM3"/>
        <w:tabs>
          <w:tab w:val="right" w:leader="dot" w:pos="9395"/>
        </w:tabs>
        <w:rPr>
          <w:rFonts w:asciiTheme="minorHAnsi" w:eastAsiaTheme="minorEastAsia" w:hAnsiTheme="minorHAnsi"/>
          <w:noProof/>
        </w:rPr>
      </w:pPr>
      <w:hyperlink w:anchor="_Toc86678111" w:history="1">
        <w:r w:rsidR="003F291D" w:rsidRPr="004C06FD">
          <w:rPr>
            <w:rStyle w:val="Lienhypertexte"/>
            <w:noProof/>
          </w:rPr>
          <w:t>Choix des lieux</w:t>
        </w:r>
        <w:r w:rsidR="003F291D">
          <w:rPr>
            <w:noProof/>
            <w:webHidden/>
          </w:rPr>
          <w:tab/>
        </w:r>
        <w:r w:rsidR="003F291D">
          <w:rPr>
            <w:noProof/>
            <w:webHidden/>
          </w:rPr>
          <w:fldChar w:fldCharType="begin"/>
        </w:r>
        <w:r w:rsidR="003F291D">
          <w:rPr>
            <w:noProof/>
            <w:webHidden/>
          </w:rPr>
          <w:instrText xml:space="preserve"> PAGEREF _Toc86678111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795D2001" w14:textId="556807D0" w:rsidR="003F291D" w:rsidRDefault="00977589">
      <w:pPr>
        <w:pStyle w:val="TM3"/>
        <w:tabs>
          <w:tab w:val="right" w:leader="dot" w:pos="9395"/>
        </w:tabs>
        <w:rPr>
          <w:rFonts w:asciiTheme="minorHAnsi" w:eastAsiaTheme="minorEastAsia" w:hAnsiTheme="minorHAnsi"/>
          <w:noProof/>
        </w:rPr>
      </w:pPr>
      <w:hyperlink w:anchor="_Toc86678112" w:history="1">
        <w:r w:rsidR="003F291D" w:rsidRPr="004C06FD">
          <w:rPr>
            <w:rStyle w:val="Lienhypertexte"/>
            <w:noProof/>
          </w:rPr>
          <w:t>Envoi des contrats / factures</w:t>
        </w:r>
        <w:r w:rsidR="003F291D">
          <w:rPr>
            <w:noProof/>
            <w:webHidden/>
          </w:rPr>
          <w:tab/>
        </w:r>
        <w:r w:rsidR="003F291D">
          <w:rPr>
            <w:noProof/>
            <w:webHidden/>
          </w:rPr>
          <w:fldChar w:fldCharType="begin"/>
        </w:r>
        <w:r w:rsidR="003F291D">
          <w:rPr>
            <w:noProof/>
            <w:webHidden/>
          </w:rPr>
          <w:instrText xml:space="preserve"> PAGEREF _Toc86678112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04A1B70F" w14:textId="11ADB464" w:rsidR="003F291D" w:rsidRDefault="00977589">
      <w:pPr>
        <w:pStyle w:val="TM2"/>
        <w:tabs>
          <w:tab w:val="right" w:leader="dot" w:pos="9395"/>
        </w:tabs>
        <w:rPr>
          <w:rFonts w:asciiTheme="minorHAnsi" w:eastAsiaTheme="minorEastAsia" w:hAnsiTheme="minorHAnsi"/>
          <w:i w:val="0"/>
          <w:noProof/>
          <w:sz w:val="22"/>
        </w:rPr>
      </w:pPr>
      <w:hyperlink w:anchor="_Toc86678113" w:history="1">
        <w:r w:rsidR="003F291D" w:rsidRPr="004C06FD">
          <w:rPr>
            <w:rStyle w:val="Lienhypertexte"/>
            <w:noProof/>
            <w:bdr w:val="none" w:sz="0" w:space="0" w:color="auto" w:frame="1"/>
            <w:shd w:val="clear" w:color="auto" w:fill="FFFFFF"/>
            <w:lang w:val="fr-CH"/>
          </w:rPr>
          <w:t>Descriptif du positionnement du produit</w:t>
        </w:r>
        <w:r w:rsidR="003F291D">
          <w:rPr>
            <w:noProof/>
            <w:webHidden/>
          </w:rPr>
          <w:tab/>
        </w:r>
        <w:r w:rsidR="003F291D">
          <w:rPr>
            <w:noProof/>
            <w:webHidden/>
          </w:rPr>
          <w:fldChar w:fldCharType="begin"/>
        </w:r>
        <w:r w:rsidR="003F291D">
          <w:rPr>
            <w:noProof/>
            <w:webHidden/>
          </w:rPr>
          <w:instrText xml:space="preserve"> PAGEREF _Toc86678113 \h </w:instrText>
        </w:r>
        <w:r w:rsidR="003F291D">
          <w:rPr>
            <w:noProof/>
            <w:webHidden/>
          </w:rPr>
        </w:r>
        <w:r w:rsidR="003F291D">
          <w:rPr>
            <w:noProof/>
            <w:webHidden/>
          </w:rPr>
          <w:fldChar w:fldCharType="separate"/>
        </w:r>
        <w:r w:rsidR="003F291D">
          <w:rPr>
            <w:noProof/>
            <w:webHidden/>
          </w:rPr>
          <w:t>10</w:t>
        </w:r>
        <w:r w:rsidR="003F291D">
          <w:rPr>
            <w:noProof/>
            <w:webHidden/>
          </w:rPr>
          <w:fldChar w:fldCharType="end"/>
        </w:r>
      </w:hyperlink>
    </w:p>
    <w:p w14:paraId="4AF8751E" w14:textId="4D8974A0" w:rsidR="003F291D" w:rsidRDefault="00977589">
      <w:pPr>
        <w:pStyle w:val="TM2"/>
        <w:tabs>
          <w:tab w:val="right" w:leader="dot" w:pos="9395"/>
        </w:tabs>
        <w:rPr>
          <w:rFonts w:asciiTheme="minorHAnsi" w:eastAsiaTheme="minorEastAsia" w:hAnsiTheme="minorHAnsi"/>
          <w:i w:val="0"/>
          <w:noProof/>
          <w:sz w:val="22"/>
        </w:rPr>
      </w:pPr>
      <w:hyperlink w:anchor="_Toc86678114" w:history="1">
        <w:r w:rsidR="003F291D" w:rsidRPr="004C06FD">
          <w:rPr>
            <w:rStyle w:val="Lienhypertexte"/>
            <w:noProof/>
            <w:shd w:val="clear" w:color="auto" w:fill="FFFFFF"/>
            <w:lang w:val="fr-CH"/>
          </w:rPr>
          <w:t>Opportunités métier</w:t>
        </w:r>
        <w:r w:rsidR="003F291D">
          <w:rPr>
            <w:noProof/>
            <w:webHidden/>
          </w:rPr>
          <w:tab/>
        </w:r>
        <w:r w:rsidR="003F291D">
          <w:rPr>
            <w:noProof/>
            <w:webHidden/>
          </w:rPr>
          <w:fldChar w:fldCharType="begin"/>
        </w:r>
        <w:r w:rsidR="003F291D">
          <w:rPr>
            <w:noProof/>
            <w:webHidden/>
          </w:rPr>
          <w:instrText xml:space="preserve"> PAGEREF _Toc86678114 \h </w:instrText>
        </w:r>
        <w:r w:rsidR="003F291D">
          <w:rPr>
            <w:noProof/>
            <w:webHidden/>
          </w:rPr>
        </w:r>
        <w:r w:rsidR="003F291D">
          <w:rPr>
            <w:noProof/>
            <w:webHidden/>
          </w:rPr>
          <w:fldChar w:fldCharType="separate"/>
        </w:r>
        <w:r w:rsidR="003F291D">
          <w:rPr>
            <w:noProof/>
            <w:webHidden/>
          </w:rPr>
          <w:t>10</w:t>
        </w:r>
        <w:r w:rsidR="003F291D">
          <w:rPr>
            <w:noProof/>
            <w:webHidden/>
          </w:rPr>
          <w:fldChar w:fldCharType="end"/>
        </w:r>
      </w:hyperlink>
    </w:p>
    <w:p w14:paraId="38B1E25B" w14:textId="6D457AD2" w:rsidR="003F291D" w:rsidRDefault="00977589">
      <w:pPr>
        <w:pStyle w:val="TM1"/>
        <w:rPr>
          <w:rFonts w:asciiTheme="minorHAnsi" w:eastAsiaTheme="minorEastAsia" w:hAnsiTheme="minorHAnsi"/>
          <w:caps w:val="0"/>
          <w:noProof/>
          <w:sz w:val="22"/>
        </w:rPr>
      </w:pPr>
      <w:hyperlink w:anchor="_Toc86678115" w:history="1">
        <w:r w:rsidR="003F291D" w:rsidRPr="004C06FD">
          <w:rPr>
            <w:rStyle w:val="Lienhypertexte"/>
            <w:noProof/>
            <w:lang w:val="fr-CH"/>
          </w:rPr>
          <w:t>DESCRIPTION DES PARTIES PRENANTES</w:t>
        </w:r>
        <w:r w:rsidR="003F291D">
          <w:rPr>
            <w:noProof/>
            <w:webHidden/>
          </w:rPr>
          <w:tab/>
        </w:r>
        <w:r w:rsidR="003F291D">
          <w:rPr>
            <w:noProof/>
            <w:webHidden/>
          </w:rPr>
          <w:fldChar w:fldCharType="begin"/>
        </w:r>
        <w:r w:rsidR="003F291D">
          <w:rPr>
            <w:noProof/>
            <w:webHidden/>
          </w:rPr>
          <w:instrText xml:space="preserve"> PAGEREF _Toc86678115 \h </w:instrText>
        </w:r>
        <w:r w:rsidR="003F291D">
          <w:rPr>
            <w:noProof/>
            <w:webHidden/>
          </w:rPr>
        </w:r>
        <w:r w:rsidR="003F291D">
          <w:rPr>
            <w:noProof/>
            <w:webHidden/>
          </w:rPr>
          <w:fldChar w:fldCharType="separate"/>
        </w:r>
        <w:r w:rsidR="003F291D">
          <w:rPr>
            <w:noProof/>
            <w:webHidden/>
          </w:rPr>
          <w:t>12</w:t>
        </w:r>
        <w:r w:rsidR="003F291D">
          <w:rPr>
            <w:noProof/>
            <w:webHidden/>
          </w:rPr>
          <w:fldChar w:fldCharType="end"/>
        </w:r>
      </w:hyperlink>
    </w:p>
    <w:p w14:paraId="1B458A76" w14:textId="0FB7073A" w:rsidR="003F291D" w:rsidRDefault="00977589">
      <w:pPr>
        <w:pStyle w:val="TM2"/>
        <w:tabs>
          <w:tab w:val="right" w:leader="dot" w:pos="9395"/>
        </w:tabs>
        <w:rPr>
          <w:rFonts w:asciiTheme="minorHAnsi" w:eastAsiaTheme="minorEastAsia" w:hAnsiTheme="minorHAnsi"/>
          <w:i w:val="0"/>
          <w:noProof/>
          <w:sz w:val="22"/>
        </w:rPr>
      </w:pPr>
      <w:hyperlink w:anchor="_Toc86678116" w:history="1">
        <w:r w:rsidR="003F291D" w:rsidRPr="004C06FD">
          <w:rPr>
            <w:rStyle w:val="Lienhypertexte"/>
            <w:rFonts w:eastAsia="Times New Roman"/>
            <w:noProof/>
            <w:shd w:val="clear" w:color="auto" w:fill="FFFFFF"/>
            <w:lang w:val="fr-CH"/>
          </w:rPr>
          <w:t>Méthodologie Scrum</w:t>
        </w:r>
        <w:r w:rsidR="003F291D">
          <w:rPr>
            <w:noProof/>
            <w:webHidden/>
          </w:rPr>
          <w:tab/>
        </w:r>
        <w:r w:rsidR="003F291D">
          <w:rPr>
            <w:noProof/>
            <w:webHidden/>
          </w:rPr>
          <w:fldChar w:fldCharType="begin"/>
        </w:r>
        <w:r w:rsidR="003F291D">
          <w:rPr>
            <w:noProof/>
            <w:webHidden/>
          </w:rPr>
          <w:instrText xml:space="preserve"> PAGEREF _Toc86678116 \h </w:instrText>
        </w:r>
        <w:r w:rsidR="003F291D">
          <w:rPr>
            <w:noProof/>
            <w:webHidden/>
          </w:rPr>
        </w:r>
        <w:r w:rsidR="003F291D">
          <w:rPr>
            <w:noProof/>
            <w:webHidden/>
          </w:rPr>
          <w:fldChar w:fldCharType="separate"/>
        </w:r>
        <w:r w:rsidR="003F291D">
          <w:rPr>
            <w:noProof/>
            <w:webHidden/>
          </w:rPr>
          <w:t>12</w:t>
        </w:r>
        <w:r w:rsidR="003F291D">
          <w:rPr>
            <w:noProof/>
            <w:webHidden/>
          </w:rPr>
          <w:fldChar w:fldCharType="end"/>
        </w:r>
      </w:hyperlink>
    </w:p>
    <w:p w14:paraId="55DD9CB2" w14:textId="7DC2C1FB" w:rsidR="003F291D" w:rsidRDefault="00977589">
      <w:pPr>
        <w:pStyle w:val="TM2"/>
        <w:tabs>
          <w:tab w:val="right" w:leader="dot" w:pos="9395"/>
        </w:tabs>
        <w:rPr>
          <w:rFonts w:asciiTheme="minorHAnsi" w:eastAsiaTheme="minorEastAsia" w:hAnsiTheme="minorHAnsi"/>
          <w:i w:val="0"/>
          <w:noProof/>
          <w:sz w:val="22"/>
        </w:rPr>
      </w:pPr>
      <w:hyperlink w:anchor="_Toc86678117" w:history="1">
        <w:r w:rsidR="003F291D" w:rsidRPr="004C06FD">
          <w:rPr>
            <w:rStyle w:val="Lienhypertexte"/>
            <w:rFonts w:eastAsia="Times New Roman"/>
            <w:noProof/>
            <w:bdr w:val="none" w:sz="0" w:space="0" w:color="auto" w:frame="1"/>
            <w:shd w:val="clear" w:color="auto" w:fill="FFFFFF"/>
            <w:lang w:val="fr-CH"/>
          </w:rPr>
          <w:t>Récapitulatif parties prenantes (Étudiants)</w:t>
        </w:r>
        <w:r w:rsidR="003F291D">
          <w:rPr>
            <w:noProof/>
            <w:webHidden/>
          </w:rPr>
          <w:tab/>
        </w:r>
        <w:r w:rsidR="003F291D">
          <w:rPr>
            <w:noProof/>
            <w:webHidden/>
          </w:rPr>
          <w:fldChar w:fldCharType="begin"/>
        </w:r>
        <w:r w:rsidR="003F291D">
          <w:rPr>
            <w:noProof/>
            <w:webHidden/>
          </w:rPr>
          <w:instrText xml:space="preserve"> PAGEREF _Toc86678117 \h </w:instrText>
        </w:r>
        <w:r w:rsidR="003F291D">
          <w:rPr>
            <w:noProof/>
            <w:webHidden/>
          </w:rPr>
        </w:r>
        <w:r w:rsidR="003F291D">
          <w:rPr>
            <w:noProof/>
            <w:webHidden/>
          </w:rPr>
          <w:fldChar w:fldCharType="separate"/>
        </w:r>
        <w:r w:rsidR="003F291D">
          <w:rPr>
            <w:noProof/>
            <w:webHidden/>
          </w:rPr>
          <w:t>13</w:t>
        </w:r>
        <w:r w:rsidR="003F291D">
          <w:rPr>
            <w:noProof/>
            <w:webHidden/>
          </w:rPr>
          <w:fldChar w:fldCharType="end"/>
        </w:r>
      </w:hyperlink>
    </w:p>
    <w:p w14:paraId="31D12B9C" w14:textId="353F62AB" w:rsidR="003F291D" w:rsidRDefault="00977589">
      <w:pPr>
        <w:pStyle w:val="TM2"/>
        <w:tabs>
          <w:tab w:val="right" w:leader="dot" w:pos="9395"/>
        </w:tabs>
        <w:rPr>
          <w:rFonts w:asciiTheme="minorHAnsi" w:eastAsiaTheme="minorEastAsia" w:hAnsiTheme="minorHAnsi"/>
          <w:i w:val="0"/>
          <w:noProof/>
          <w:sz w:val="22"/>
        </w:rPr>
      </w:pPr>
      <w:hyperlink w:anchor="_Toc86678118" w:history="1">
        <w:r w:rsidR="003F291D" w:rsidRPr="004C06FD">
          <w:rPr>
            <w:rStyle w:val="Lienhypertexte"/>
            <w:rFonts w:eastAsia="Times New Roman"/>
            <w:noProof/>
            <w:bdr w:val="none" w:sz="0" w:space="0" w:color="auto" w:frame="1"/>
            <w:shd w:val="clear" w:color="auto" w:fill="FFFFFF"/>
            <w:lang w:val="fr-CH"/>
          </w:rPr>
          <w:t>Récapitulatif parties prenantes (Waview)</w:t>
        </w:r>
        <w:r w:rsidR="003F291D">
          <w:rPr>
            <w:noProof/>
            <w:webHidden/>
          </w:rPr>
          <w:tab/>
        </w:r>
        <w:r w:rsidR="003F291D">
          <w:rPr>
            <w:noProof/>
            <w:webHidden/>
          </w:rPr>
          <w:fldChar w:fldCharType="begin"/>
        </w:r>
        <w:r w:rsidR="003F291D">
          <w:rPr>
            <w:noProof/>
            <w:webHidden/>
          </w:rPr>
          <w:instrText xml:space="preserve"> PAGEREF _Toc86678118 \h </w:instrText>
        </w:r>
        <w:r w:rsidR="003F291D">
          <w:rPr>
            <w:noProof/>
            <w:webHidden/>
          </w:rPr>
        </w:r>
        <w:r w:rsidR="003F291D">
          <w:rPr>
            <w:noProof/>
            <w:webHidden/>
          </w:rPr>
          <w:fldChar w:fldCharType="separate"/>
        </w:r>
        <w:r w:rsidR="003F291D">
          <w:rPr>
            <w:noProof/>
            <w:webHidden/>
          </w:rPr>
          <w:t>14</w:t>
        </w:r>
        <w:r w:rsidR="003F291D">
          <w:rPr>
            <w:noProof/>
            <w:webHidden/>
          </w:rPr>
          <w:fldChar w:fldCharType="end"/>
        </w:r>
      </w:hyperlink>
    </w:p>
    <w:p w14:paraId="4082DC6F" w14:textId="7F626302" w:rsidR="003F291D" w:rsidRDefault="00977589">
      <w:pPr>
        <w:pStyle w:val="TM2"/>
        <w:tabs>
          <w:tab w:val="right" w:leader="dot" w:pos="9395"/>
        </w:tabs>
        <w:rPr>
          <w:rFonts w:asciiTheme="minorHAnsi" w:eastAsiaTheme="minorEastAsia" w:hAnsiTheme="minorHAnsi"/>
          <w:i w:val="0"/>
          <w:noProof/>
          <w:sz w:val="22"/>
        </w:rPr>
      </w:pPr>
      <w:hyperlink w:anchor="_Toc86678119" w:history="1">
        <w:r w:rsidR="003F291D" w:rsidRPr="004C06FD">
          <w:rPr>
            <w:rStyle w:val="Lienhypertexte"/>
            <w:rFonts w:eastAsia="Times New Roman"/>
            <w:noProof/>
            <w:bdr w:val="none" w:sz="0" w:space="0" w:color="auto" w:frame="1"/>
            <w:shd w:val="clear" w:color="auto" w:fill="FFFFFF"/>
            <w:lang w:val="fr-CH"/>
          </w:rPr>
          <w:t>Besoins principaux de la partie prenante Waview</w:t>
        </w:r>
        <w:r w:rsidR="003F291D">
          <w:rPr>
            <w:noProof/>
            <w:webHidden/>
          </w:rPr>
          <w:tab/>
        </w:r>
        <w:r w:rsidR="003F291D">
          <w:rPr>
            <w:noProof/>
            <w:webHidden/>
          </w:rPr>
          <w:fldChar w:fldCharType="begin"/>
        </w:r>
        <w:r w:rsidR="003F291D">
          <w:rPr>
            <w:noProof/>
            <w:webHidden/>
          </w:rPr>
          <w:instrText xml:space="preserve"> PAGEREF _Toc86678119 \h </w:instrText>
        </w:r>
        <w:r w:rsidR="003F291D">
          <w:rPr>
            <w:noProof/>
            <w:webHidden/>
          </w:rPr>
        </w:r>
        <w:r w:rsidR="003F291D">
          <w:rPr>
            <w:noProof/>
            <w:webHidden/>
          </w:rPr>
          <w:fldChar w:fldCharType="separate"/>
        </w:r>
        <w:r w:rsidR="003F291D">
          <w:rPr>
            <w:noProof/>
            <w:webHidden/>
          </w:rPr>
          <w:t>14</w:t>
        </w:r>
        <w:r w:rsidR="003F291D">
          <w:rPr>
            <w:noProof/>
            <w:webHidden/>
          </w:rPr>
          <w:fldChar w:fldCharType="end"/>
        </w:r>
      </w:hyperlink>
    </w:p>
    <w:p w14:paraId="774F6337" w14:textId="6024B6C5" w:rsidR="003F291D" w:rsidRDefault="00977589">
      <w:pPr>
        <w:pStyle w:val="TM1"/>
        <w:rPr>
          <w:rFonts w:asciiTheme="minorHAnsi" w:eastAsiaTheme="minorEastAsia" w:hAnsiTheme="minorHAnsi"/>
          <w:caps w:val="0"/>
          <w:noProof/>
          <w:sz w:val="22"/>
        </w:rPr>
      </w:pPr>
      <w:hyperlink w:anchor="_Toc86678120" w:history="1">
        <w:r w:rsidR="003F291D" w:rsidRPr="004C06FD">
          <w:rPr>
            <w:rStyle w:val="Lienhypertexte"/>
            <w:noProof/>
            <w:lang w:val="fr-CH"/>
          </w:rPr>
          <w:t>PRÉSENTATION DU PRODUIT</w:t>
        </w:r>
        <w:r w:rsidR="003F291D">
          <w:rPr>
            <w:noProof/>
            <w:webHidden/>
          </w:rPr>
          <w:tab/>
        </w:r>
        <w:r w:rsidR="003F291D">
          <w:rPr>
            <w:noProof/>
            <w:webHidden/>
          </w:rPr>
          <w:fldChar w:fldCharType="begin"/>
        </w:r>
        <w:r w:rsidR="003F291D">
          <w:rPr>
            <w:noProof/>
            <w:webHidden/>
          </w:rPr>
          <w:instrText xml:space="preserve"> PAGEREF _Toc86678120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3B9E2D77" w14:textId="5171C9E9" w:rsidR="003F291D" w:rsidRDefault="00977589">
      <w:pPr>
        <w:pStyle w:val="TM2"/>
        <w:tabs>
          <w:tab w:val="right" w:leader="dot" w:pos="9395"/>
        </w:tabs>
        <w:rPr>
          <w:rFonts w:asciiTheme="minorHAnsi" w:eastAsiaTheme="minorEastAsia" w:hAnsiTheme="minorHAnsi"/>
          <w:i w:val="0"/>
          <w:noProof/>
          <w:sz w:val="22"/>
        </w:rPr>
      </w:pPr>
      <w:hyperlink w:anchor="_Toc86678121" w:history="1">
        <w:r w:rsidR="003F291D" w:rsidRPr="004C06FD">
          <w:rPr>
            <w:rStyle w:val="Lienhypertexte"/>
            <w:noProof/>
            <w:bdr w:val="none" w:sz="0" w:space="0" w:color="auto" w:frame="1"/>
            <w:shd w:val="clear" w:color="auto" w:fill="FFFFFF"/>
            <w:lang w:val="fr-CH"/>
          </w:rPr>
          <w:t>Perspective du produit</w:t>
        </w:r>
        <w:r w:rsidR="003F291D">
          <w:rPr>
            <w:noProof/>
            <w:webHidden/>
          </w:rPr>
          <w:tab/>
        </w:r>
        <w:r w:rsidR="003F291D">
          <w:rPr>
            <w:noProof/>
            <w:webHidden/>
          </w:rPr>
          <w:fldChar w:fldCharType="begin"/>
        </w:r>
        <w:r w:rsidR="003F291D">
          <w:rPr>
            <w:noProof/>
            <w:webHidden/>
          </w:rPr>
          <w:instrText xml:space="preserve"> PAGEREF _Toc86678121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3E430B11" w14:textId="25EA22E1" w:rsidR="003F291D" w:rsidRDefault="00977589">
      <w:pPr>
        <w:pStyle w:val="TM2"/>
        <w:tabs>
          <w:tab w:val="right" w:leader="dot" w:pos="9395"/>
        </w:tabs>
        <w:rPr>
          <w:rFonts w:asciiTheme="minorHAnsi" w:eastAsiaTheme="minorEastAsia" w:hAnsiTheme="minorHAnsi"/>
          <w:i w:val="0"/>
          <w:noProof/>
          <w:sz w:val="22"/>
        </w:rPr>
      </w:pPr>
      <w:hyperlink w:anchor="_Toc86678122" w:history="1">
        <w:r w:rsidR="003F291D" w:rsidRPr="004C06FD">
          <w:rPr>
            <w:rStyle w:val="Lienhypertexte"/>
            <w:noProof/>
            <w:bdr w:val="none" w:sz="0" w:space="0" w:color="auto" w:frame="1"/>
            <w:shd w:val="clear" w:color="auto" w:fill="FFFFFF"/>
            <w:lang w:val="fr-CH"/>
          </w:rPr>
          <w:t>Récapitulatif des fonctions</w:t>
        </w:r>
        <w:r w:rsidR="003F291D">
          <w:rPr>
            <w:noProof/>
            <w:webHidden/>
          </w:rPr>
          <w:tab/>
        </w:r>
        <w:r w:rsidR="003F291D">
          <w:rPr>
            <w:noProof/>
            <w:webHidden/>
          </w:rPr>
          <w:fldChar w:fldCharType="begin"/>
        </w:r>
        <w:r w:rsidR="003F291D">
          <w:rPr>
            <w:noProof/>
            <w:webHidden/>
          </w:rPr>
          <w:instrText xml:space="preserve"> PAGEREF _Toc86678122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2D0C670A" w14:textId="679CF4B4" w:rsidR="003F291D" w:rsidRDefault="00977589">
      <w:pPr>
        <w:pStyle w:val="TM3"/>
        <w:tabs>
          <w:tab w:val="right" w:leader="dot" w:pos="9395"/>
        </w:tabs>
        <w:rPr>
          <w:rFonts w:asciiTheme="minorHAnsi" w:eastAsiaTheme="minorEastAsia" w:hAnsiTheme="minorHAnsi"/>
          <w:noProof/>
        </w:rPr>
      </w:pPr>
      <w:hyperlink w:anchor="_Toc86678123" w:history="1">
        <w:r w:rsidR="003F291D" w:rsidRPr="004C06FD">
          <w:rPr>
            <w:rStyle w:val="Lienhypertexte"/>
            <w:noProof/>
          </w:rPr>
          <w:t>WavCom</w:t>
        </w:r>
        <w:r w:rsidR="003F291D">
          <w:rPr>
            <w:noProof/>
            <w:webHidden/>
          </w:rPr>
          <w:tab/>
        </w:r>
        <w:r w:rsidR="003F291D">
          <w:rPr>
            <w:noProof/>
            <w:webHidden/>
          </w:rPr>
          <w:fldChar w:fldCharType="begin"/>
        </w:r>
        <w:r w:rsidR="003F291D">
          <w:rPr>
            <w:noProof/>
            <w:webHidden/>
          </w:rPr>
          <w:instrText xml:space="preserve"> PAGEREF _Toc86678123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4FD9B8A2" w14:textId="239D22CC" w:rsidR="003F291D" w:rsidRDefault="00977589">
      <w:pPr>
        <w:pStyle w:val="TM3"/>
        <w:tabs>
          <w:tab w:val="right" w:leader="dot" w:pos="9395"/>
        </w:tabs>
        <w:rPr>
          <w:rFonts w:asciiTheme="minorHAnsi" w:eastAsiaTheme="minorEastAsia" w:hAnsiTheme="minorHAnsi"/>
          <w:noProof/>
        </w:rPr>
      </w:pPr>
      <w:hyperlink w:anchor="_Toc86678124" w:history="1">
        <w:r w:rsidR="003F291D" w:rsidRPr="004C06FD">
          <w:rPr>
            <w:rStyle w:val="Lienhypertexte"/>
            <w:noProof/>
          </w:rPr>
          <w:t>WavMap</w:t>
        </w:r>
        <w:r w:rsidR="003F291D">
          <w:rPr>
            <w:noProof/>
            <w:webHidden/>
          </w:rPr>
          <w:tab/>
        </w:r>
        <w:r w:rsidR="003F291D">
          <w:rPr>
            <w:noProof/>
            <w:webHidden/>
          </w:rPr>
          <w:fldChar w:fldCharType="begin"/>
        </w:r>
        <w:r w:rsidR="003F291D">
          <w:rPr>
            <w:noProof/>
            <w:webHidden/>
          </w:rPr>
          <w:instrText xml:space="preserve"> PAGEREF _Toc86678124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6E8CFC0F" w14:textId="55AC130F" w:rsidR="003F291D" w:rsidRDefault="00977589">
      <w:pPr>
        <w:pStyle w:val="TM2"/>
        <w:tabs>
          <w:tab w:val="right" w:leader="dot" w:pos="9395"/>
        </w:tabs>
        <w:rPr>
          <w:rFonts w:asciiTheme="minorHAnsi" w:eastAsiaTheme="minorEastAsia" w:hAnsiTheme="minorHAnsi"/>
          <w:i w:val="0"/>
          <w:noProof/>
          <w:sz w:val="22"/>
        </w:rPr>
      </w:pPr>
      <w:hyperlink w:anchor="_Toc86678125" w:history="1">
        <w:r w:rsidR="003F291D" w:rsidRPr="004C06FD">
          <w:rPr>
            <w:rStyle w:val="Lienhypertexte"/>
            <w:noProof/>
            <w:bdr w:val="none" w:sz="0" w:space="0" w:color="auto" w:frame="1"/>
            <w:shd w:val="clear" w:color="auto" w:fill="FFFFFF"/>
            <w:lang w:val="fr-CH"/>
          </w:rPr>
          <w:t>Coût et prix</w:t>
        </w:r>
        <w:r w:rsidR="003F291D">
          <w:rPr>
            <w:noProof/>
            <w:webHidden/>
          </w:rPr>
          <w:tab/>
        </w:r>
        <w:r w:rsidR="003F291D">
          <w:rPr>
            <w:noProof/>
            <w:webHidden/>
          </w:rPr>
          <w:fldChar w:fldCharType="begin"/>
        </w:r>
        <w:r w:rsidR="003F291D">
          <w:rPr>
            <w:noProof/>
            <w:webHidden/>
          </w:rPr>
          <w:instrText xml:space="preserve"> PAGEREF _Toc86678125 \h </w:instrText>
        </w:r>
        <w:r w:rsidR="003F291D">
          <w:rPr>
            <w:noProof/>
            <w:webHidden/>
          </w:rPr>
        </w:r>
        <w:r w:rsidR="003F291D">
          <w:rPr>
            <w:noProof/>
            <w:webHidden/>
          </w:rPr>
          <w:fldChar w:fldCharType="separate"/>
        </w:r>
        <w:r w:rsidR="003F291D">
          <w:rPr>
            <w:noProof/>
            <w:webHidden/>
          </w:rPr>
          <w:t>16</w:t>
        </w:r>
        <w:r w:rsidR="003F291D">
          <w:rPr>
            <w:noProof/>
            <w:webHidden/>
          </w:rPr>
          <w:fldChar w:fldCharType="end"/>
        </w:r>
      </w:hyperlink>
    </w:p>
    <w:p w14:paraId="31AECA27" w14:textId="2C173076" w:rsidR="003F291D" w:rsidRDefault="00977589">
      <w:pPr>
        <w:pStyle w:val="TM2"/>
        <w:tabs>
          <w:tab w:val="right" w:leader="dot" w:pos="9395"/>
        </w:tabs>
        <w:rPr>
          <w:rFonts w:asciiTheme="minorHAnsi" w:eastAsiaTheme="minorEastAsia" w:hAnsiTheme="minorHAnsi"/>
          <w:i w:val="0"/>
          <w:noProof/>
          <w:sz w:val="22"/>
        </w:rPr>
      </w:pPr>
      <w:hyperlink w:anchor="_Toc86678126" w:history="1">
        <w:r w:rsidR="003F291D" w:rsidRPr="004C06FD">
          <w:rPr>
            <w:rStyle w:val="Lienhypertexte"/>
            <w:noProof/>
            <w:bdr w:val="none" w:sz="0" w:space="0" w:color="auto" w:frame="1"/>
            <w:shd w:val="clear" w:color="auto" w:fill="FFFFFF"/>
            <w:lang w:val="fr-CH"/>
          </w:rPr>
          <w:t>Octroi de licence et installation</w:t>
        </w:r>
        <w:r w:rsidR="003F291D">
          <w:rPr>
            <w:noProof/>
            <w:webHidden/>
          </w:rPr>
          <w:tab/>
        </w:r>
        <w:r w:rsidR="003F291D">
          <w:rPr>
            <w:noProof/>
            <w:webHidden/>
          </w:rPr>
          <w:fldChar w:fldCharType="begin"/>
        </w:r>
        <w:r w:rsidR="003F291D">
          <w:rPr>
            <w:noProof/>
            <w:webHidden/>
          </w:rPr>
          <w:instrText xml:space="preserve"> PAGEREF _Toc86678126 \h </w:instrText>
        </w:r>
        <w:r w:rsidR="003F291D">
          <w:rPr>
            <w:noProof/>
            <w:webHidden/>
          </w:rPr>
        </w:r>
        <w:r w:rsidR="003F291D">
          <w:rPr>
            <w:noProof/>
            <w:webHidden/>
          </w:rPr>
          <w:fldChar w:fldCharType="separate"/>
        </w:r>
        <w:r w:rsidR="003F291D">
          <w:rPr>
            <w:noProof/>
            <w:webHidden/>
          </w:rPr>
          <w:t>16</w:t>
        </w:r>
        <w:r w:rsidR="003F291D">
          <w:rPr>
            <w:noProof/>
            <w:webHidden/>
          </w:rPr>
          <w:fldChar w:fldCharType="end"/>
        </w:r>
      </w:hyperlink>
    </w:p>
    <w:p w14:paraId="198E1A01" w14:textId="7607DB37" w:rsidR="003F291D" w:rsidRDefault="00977589">
      <w:pPr>
        <w:pStyle w:val="TM1"/>
        <w:rPr>
          <w:rFonts w:asciiTheme="minorHAnsi" w:eastAsiaTheme="minorEastAsia" w:hAnsiTheme="minorHAnsi"/>
          <w:caps w:val="0"/>
          <w:noProof/>
          <w:sz w:val="22"/>
        </w:rPr>
      </w:pPr>
      <w:hyperlink w:anchor="_Toc86678127" w:history="1">
        <w:r w:rsidR="003F291D" w:rsidRPr="004C06FD">
          <w:rPr>
            <w:rStyle w:val="Lienhypertexte"/>
            <w:noProof/>
            <w:lang w:val="fr-CH"/>
          </w:rPr>
          <w:t>FONCTIONS DU PRODUIT</w:t>
        </w:r>
        <w:r w:rsidR="003F291D">
          <w:rPr>
            <w:noProof/>
            <w:webHidden/>
          </w:rPr>
          <w:tab/>
        </w:r>
        <w:r w:rsidR="003F291D">
          <w:rPr>
            <w:noProof/>
            <w:webHidden/>
          </w:rPr>
          <w:fldChar w:fldCharType="begin"/>
        </w:r>
        <w:r w:rsidR="003F291D">
          <w:rPr>
            <w:noProof/>
            <w:webHidden/>
          </w:rPr>
          <w:instrText xml:space="preserve"> PAGEREF _Toc86678127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7B88580D" w14:textId="5F13B5D9" w:rsidR="003F291D" w:rsidRDefault="00977589">
      <w:pPr>
        <w:pStyle w:val="TM2"/>
        <w:tabs>
          <w:tab w:val="right" w:leader="dot" w:pos="9395"/>
        </w:tabs>
        <w:rPr>
          <w:rFonts w:asciiTheme="minorHAnsi" w:eastAsiaTheme="minorEastAsia" w:hAnsiTheme="minorHAnsi"/>
          <w:i w:val="0"/>
          <w:noProof/>
          <w:sz w:val="22"/>
        </w:rPr>
      </w:pPr>
      <w:hyperlink w:anchor="_Toc86678128" w:history="1">
        <w:r w:rsidR="003F291D" w:rsidRPr="004C06FD">
          <w:rPr>
            <w:rStyle w:val="Lienhypertexte"/>
            <w:noProof/>
            <w:lang w:val="fr-CH"/>
          </w:rPr>
          <w:t>WavCom</w:t>
        </w:r>
        <w:r w:rsidR="003F291D">
          <w:rPr>
            <w:noProof/>
            <w:webHidden/>
          </w:rPr>
          <w:tab/>
        </w:r>
        <w:r w:rsidR="003F291D">
          <w:rPr>
            <w:noProof/>
            <w:webHidden/>
          </w:rPr>
          <w:fldChar w:fldCharType="begin"/>
        </w:r>
        <w:r w:rsidR="003F291D">
          <w:rPr>
            <w:noProof/>
            <w:webHidden/>
          </w:rPr>
          <w:instrText xml:space="preserve"> PAGEREF _Toc86678128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38A6D3B3" w14:textId="2F7C0970" w:rsidR="003F291D" w:rsidRDefault="00977589">
      <w:pPr>
        <w:pStyle w:val="TM3"/>
        <w:tabs>
          <w:tab w:val="right" w:leader="dot" w:pos="9395"/>
        </w:tabs>
        <w:rPr>
          <w:rFonts w:asciiTheme="minorHAnsi" w:eastAsiaTheme="minorEastAsia" w:hAnsiTheme="minorHAnsi"/>
          <w:noProof/>
        </w:rPr>
      </w:pPr>
      <w:hyperlink w:anchor="_Toc86678129" w:history="1">
        <w:r w:rsidR="003F291D" w:rsidRPr="004C06FD">
          <w:rPr>
            <w:rStyle w:val="Lienhypertexte"/>
            <w:noProof/>
          </w:rPr>
          <w:t>Login Utilisateur</w:t>
        </w:r>
        <w:r w:rsidR="003F291D">
          <w:rPr>
            <w:noProof/>
            <w:webHidden/>
          </w:rPr>
          <w:tab/>
        </w:r>
        <w:r w:rsidR="003F291D">
          <w:rPr>
            <w:noProof/>
            <w:webHidden/>
          </w:rPr>
          <w:fldChar w:fldCharType="begin"/>
        </w:r>
        <w:r w:rsidR="003F291D">
          <w:rPr>
            <w:noProof/>
            <w:webHidden/>
          </w:rPr>
          <w:instrText xml:space="preserve"> PAGEREF _Toc86678129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73143FEF" w14:textId="54044FB1" w:rsidR="003F291D" w:rsidRDefault="00977589">
      <w:pPr>
        <w:pStyle w:val="TM3"/>
        <w:tabs>
          <w:tab w:val="right" w:leader="dot" w:pos="9395"/>
        </w:tabs>
        <w:rPr>
          <w:rFonts w:asciiTheme="minorHAnsi" w:eastAsiaTheme="minorEastAsia" w:hAnsiTheme="minorHAnsi"/>
          <w:noProof/>
        </w:rPr>
      </w:pPr>
      <w:hyperlink w:anchor="_Toc86678130" w:history="1">
        <w:r w:rsidR="003F291D" w:rsidRPr="004C06FD">
          <w:rPr>
            <w:rStyle w:val="Lienhypertexte"/>
            <w:noProof/>
          </w:rPr>
          <w:t>Discussion instantanée entre client et Waview</w:t>
        </w:r>
        <w:r w:rsidR="003F291D">
          <w:rPr>
            <w:noProof/>
            <w:webHidden/>
          </w:rPr>
          <w:tab/>
        </w:r>
        <w:r w:rsidR="003F291D">
          <w:rPr>
            <w:noProof/>
            <w:webHidden/>
          </w:rPr>
          <w:fldChar w:fldCharType="begin"/>
        </w:r>
        <w:r w:rsidR="003F291D">
          <w:rPr>
            <w:noProof/>
            <w:webHidden/>
          </w:rPr>
          <w:instrText xml:space="preserve"> PAGEREF _Toc86678130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6AE59FB8" w14:textId="7740F96B" w:rsidR="003F291D" w:rsidRDefault="00977589">
      <w:pPr>
        <w:pStyle w:val="TM3"/>
        <w:tabs>
          <w:tab w:val="right" w:leader="dot" w:pos="9395"/>
        </w:tabs>
        <w:rPr>
          <w:rFonts w:asciiTheme="minorHAnsi" w:eastAsiaTheme="minorEastAsia" w:hAnsiTheme="minorHAnsi"/>
          <w:noProof/>
        </w:rPr>
      </w:pPr>
      <w:hyperlink w:anchor="_Toc86678131" w:history="1">
        <w:r w:rsidR="003F291D" w:rsidRPr="004C06FD">
          <w:rPr>
            <w:rStyle w:val="Lienhypertexte"/>
            <w:noProof/>
          </w:rPr>
          <w:t>Envoi de documents (contrats, devis, factures) de Waview au client</w:t>
        </w:r>
        <w:r w:rsidR="003F291D">
          <w:rPr>
            <w:noProof/>
            <w:webHidden/>
          </w:rPr>
          <w:tab/>
        </w:r>
        <w:r w:rsidR="003F291D">
          <w:rPr>
            <w:noProof/>
            <w:webHidden/>
          </w:rPr>
          <w:fldChar w:fldCharType="begin"/>
        </w:r>
        <w:r w:rsidR="003F291D">
          <w:rPr>
            <w:noProof/>
            <w:webHidden/>
          </w:rPr>
          <w:instrText xml:space="preserve"> PAGEREF _Toc86678131 \h </w:instrText>
        </w:r>
        <w:r w:rsidR="003F291D">
          <w:rPr>
            <w:noProof/>
            <w:webHidden/>
          </w:rPr>
        </w:r>
        <w:r w:rsidR="003F291D">
          <w:rPr>
            <w:noProof/>
            <w:webHidden/>
          </w:rPr>
          <w:fldChar w:fldCharType="separate"/>
        </w:r>
        <w:r w:rsidR="003F291D">
          <w:rPr>
            <w:noProof/>
            <w:webHidden/>
          </w:rPr>
          <w:t>18</w:t>
        </w:r>
        <w:r w:rsidR="003F291D">
          <w:rPr>
            <w:noProof/>
            <w:webHidden/>
          </w:rPr>
          <w:fldChar w:fldCharType="end"/>
        </w:r>
      </w:hyperlink>
    </w:p>
    <w:p w14:paraId="062D4544" w14:textId="795E0AF8" w:rsidR="003F291D" w:rsidRDefault="00977589">
      <w:pPr>
        <w:pStyle w:val="TM3"/>
        <w:tabs>
          <w:tab w:val="right" w:leader="dot" w:pos="9395"/>
        </w:tabs>
        <w:rPr>
          <w:rFonts w:asciiTheme="minorHAnsi" w:eastAsiaTheme="minorEastAsia" w:hAnsiTheme="minorHAnsi"/>
          <w:noProof/>
        </w:rPr>
      </w:pPr>
      <w:hyperlink w:anchor="_Toc86678132" w:history="1">
        <w:r w:rsidR="003F291D" w:rsidRPr="004C06FD">
          <w:rPr>
            <w:rStyle w:val="Lienhypertexte"/>
            <w:noProof/>
          </w:rPr>
          <w:t>Signature électronique des documents</w:t>
        </w:r>
        <w:r w:rsidR="003F291D">
          <w:rPr>
            <w:noProof/>
            <w:webHidden/>
          </w:rPr>
          <w:tab/>
        </w:r>
        <w:r w:rsidR="003F291D">
          <w:rPr>
            <w:noProof/>
            <w:webHidden/>
          </w:rPr>
          <w:fldChar w:fldCharType="begin"/>
        </w:r>
        <w:r w:rsidR="003F291D">
          <w:rPr>
            <w:noProof/>
            <w:webHidden/>
          </w:rPr>
          <w:instrText xml:space="preserve"> PAGEREF _Toc86678132 \h </w:instrText>
        </w:r>
        <w:r w:rsidR="003F291D">
          <w:rPr>
            <w:noProof/>
            <w:webHidden/>
          </w:rPr>
        </w:r>
        <w:r w:rsidR="003F291D">
          <w:rPr>
            <w:noProof/>
            <w:webHidden/>
          </w:rPr>
          <w:fldChar w:fldCharType="separate"/>
        </w:r>
        <w:r w:rsidR="003F291D">
          <w:rPr>
            <w:noProof/>
            <w:webHidden/>
          </w:rPr>
          <w:t>18</w:t>
        </w:r>
        <w:r w:rsidR="003F291D">
          <w:rPr>
            <w:noProof/>
            <w:webHidden/>
          </w:rPr>
          <w:fldChar w:fldCharType="end"/>
        </w:r>
      </w:hyperlink>
    </w:p>
    <w:p w14:paraId="11C6F914" w14:textId="00C48A4C" w:rsidR="003F291D" w:rsidRDefault="00977589">
      <w:pPr>
        <w:pStyle w:val="TM3"/>
        <w:tabs>
          <w:tab w:val="right" w:leader="dot" w:pos="9395"/>
        </w:tabs>
        <w:rPr>
          <w:rFonts w:asciiTheme="minorHAnsi" w:eastAsiaTheme="minorEastAsia" w:hAnsiTheme="minorHAnsi"/>
          <w:noProof/>
        </w:rPr>
      </w:pPr>
      <w:hyperlink w:anchor="_Toc86678133" w:history="1">
        <w:r w:rsidR="003F291D" w:rsidRPr="004C06FD">
          <w:rPr>
            <w:rStyle w:val="Lienhypertexte"/>
            <w:noProof/>
          </w:rPr>
          <w:t>Gestion des dates des tournages</w:t>
        </w:r>
        <w:r w:rsidR="003F291D">
          <w:rPr>
            <w:noProof/>
            <w:webHidden/>
          </w:rPr>
          <w:tab/>
        </w:r>
        <w:r w:rsidR="003F291D">
          <w:rPr>
            <w:noProof/>
            <w:webHidden/>
          </w:rPr>
          <w:fldChar w:fldCharType="begin"/>
        </w:r>
        <w:r w:rsidR="003F291D">
          <w:rPr>
            <w:noProof/>
            <w:webHidden/>
          </w:rPr>
          <w:instrText xml:space="preserve"> PAGEREF _Toc86678133 \h </w:instrText>
        </w:r>
        <w:r w:rsidR="003F291D">
          <w:rPr>
            <w:noProof/>
            <w:webHidden/>
          </w:rPr>
        </w:r>
        <w:r w:rsidR="003F291D">
          <w:rPr>
            <w:noProof/>
            <w:webHidden/>
          </w:rPr>
          <w:fldChar w:fldCharType="separate"/>
        </w:r>
        <w:r w:rsidR="003F291D">
          <w:rPr>
            <w:noProof/>
            <w:webHidden/>
          </w:rPr>
          <w:t>19</w:t>
        </w:r>
        <w:r w:rsidR="003F291D">
          <w:rPr>
            <w:noProof/>
            <w:webHidden/>
          </w:rPr>
          <w:fldChar w:fldCharType="end"/>
        </w:r>
      </w:hyperlink>
    </w:p>
    <w:p w14:paraId="194E30A9" w14:textId="0750AF46" w:rsidR="003F291D" w:rsidRDefault="00977589">
      <w:pPr>
        <w:pStyle w:val="TM3"/>
        <w:tabs>
          <w:tab w:val="right" w:leader="dot" w:pos="9395"/>
        </w:tabs>
        <w:rPr>
          <w:rFonts w:asciiTheme="minorHAnsi" w:eastAsiaTheme="minorEastAsia" w:hAnsiTheme="minorHAnsi"/>
          <w:noProof/>
        </w:rPr>
      </w:pPr>
      <w:hyperlink w:anchor="_Toc86678134" w:history="1">
        <w:r w:rsidR="003F291D" w:rsidRPr="004C06FD">
          <w:rPr>
            <w:rStyle w:val="Lienhypertexte"/>
            <w:noProof/>
          </w:rPr>
          <w:t>Approbation des dates</w:t>
        </w:r>
        <w:r w:rsidR="003F291D">
          <w:rPr>
            <w:noProof/>
            <w:webHidden/>
          </w:rPr>
          <w:tab/>
        </w:r>
        <w:r w:rsidR="003F291D">
          <w:rPr>
            <w:noProof/>
            <w:webHidden/>
          </w:rPr>
          <w:fldChar w:fldCharType="begin"/>
        </w:r>
        <w:r w:rsidR="003F291D">
          <w:rPr>
            <w:noProof/>
            <w:webHidden/>
          </w:rPr>
          <w:instrText xml:space="preserve"> PAGEREF _Toc86678134 \h </w:instrText>
        </w:r>
        <w:r w:rsidR="003F291D">
          <w:rPr>
            <w:noProof/>
            <w:webHidden/>
          </w:rPr>
        </w:r>
        <w:r w:rsidR="003F291D">
          <w:rPr>
            <w:noProof/>
            <w:webHidden/>
          </w:rPr>
          <w:fldChar w:fldCharType="separate"/>
        </w:r>
        <w:r w:rsidR="003F291D">
          <w:rPr>
            <w:noProof/>
            <w:webHidden/>
          </w:rPr>
          <w:t>19</w:t>
        </w:r>
        <w:r w:rsidR="003F291D">
          <w:rPr>
            <w:noProof/>
            <w:webHidden/>
          </w:rPr>
          <w:fldChar w:fldCharType="end"/>
        </w:r>
      </w:hyperlink>
    </w:p>
    <w:p w14:paraId="67AD864E" w14:textId="4284D06F" w:rsidR="003F291D" w:rsidRDefault="00977589">
      <w:pPr>
        <w:pStyle w:val="TM2"/>
        <w:tabs>
          <w:tab w:val="right" w:leader="dot" w:pos="9395"/>
        </w:tabs>
        <w:rPr>
          <w:rFonts w:asciiTheme="minorHAnsi" w:eastAsiaTheme="minorEastAsia" w:hAnsiTheme="minorHAnsi"/>
          <w:i w:val="0"/>
          <w:noProof/>
          <w:sz w:val="22"/>
        </w:rPr>
      </w:pPr>
      <w:hyperlink w:anchor="_Toc86678135" w:history="1">
        <w:r w:rsidR="003F291D" w:rsidRPr="004C06FD">
          <w:rPr>
            <w:rStyle w:val="Lienhypertexte"/>
            <w:noProof/>
            <w:lang w:val="fr-CH"/>
          </w:rPr>
          <w:t>WavMap</w:t>
        </w:r>
        <w:r w:rsidR="003F291D">
          <w:rPr>
            <w:noProof/>
            <w:webHidden/>
          </w:rPr>
          <w:tab/>
        </w:r>
        <w:r w:rsidR="003F291D">
          <w:rPr>
            <w:noProof/>
            <w:webHidden/>
          </w:rPr>
          <w:fldChar w:fldCharType="begin"/>
        </w:r>
        <w:r w:rsidR="003F291D">
          <w:rPr>
            <w:noProof/>
            <w:webHidden/>
          </w:rPr>
          <w:instrText xml:space="preserve"> PAGEREF _Toc86678135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0706400C" w14:textId="2EFEDD5B" w:rsidR="003F291D" w:rsidRDefault="00977589">
      <w:pPr>
        <w:pStyle w:val="TM3"/>
        <w:tabs>
          <w:tab w:val="right" w:leader="dot" w:pos="9395"/>
        </w:tabs>
        <w:rPr>
          <w:rFonts w:asciiTheme="minorHAnsi" w:eastAsiaTheme="minorEastAsia" w:hAnsiTheme="minorHAnsi"/>
          <w:noProof/>
        </w:rPr>
      </w:pPr>
      <w:hyperlink w:anchor="_Toc86678136" w:history="1">
        <w:r w:rsidR="003F291D" w:rsidRPr="004C06FD">
          <w:rPr>
            <w:rStyle w:val="Lienhypertexte"/>
            <w:noProof/>
          </w:rPr>
          <w:t>Retour des résultats en fonction des critères de recherche</w:t>
        </w:r>
        <w:r w:rsidR="003F291D">
          <w:rPr>
            <w:noProof/>
            <w:webHidden/>
          </w:rPr>
          <w:tab/>
        </w:r>
        <w:r w:rsidR="003F291D">
          <w:rPr>
            <w:noProof/>
            <w:webHidden/>
          </w:rPr>
          <w:fldChar w:fldCharType="begin"/>
        </w:r>
        <w:r w:rsidR="003F291D">
          <w:rPr>
            <w:noProof/>
            <w:webHidden/>
          </w:rPr>
          <w:instrText xml:space="preserve"> PAGEREF _Toc86678136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15D3BA71" w14:textId="355B29D2" w:rsidR="003F291D" w:rsidRDefault="00977589">
      <w:pPr>
        <w:pStyle w:val="TM3"/>
        <w:tabs>
          <w:tab w:val="right" w:leader="dot" w:pos="9395"/>
        </w:tabs>
        <w:rPr>
          <w:rFonts w:asciiTheme="minorHAnsi" w:eastAsiaTheme="minorEastAsia" w:hAnsiTheme="minorHAnsi"/>
          <w:noProof/>
        </w:rPr>
      </w:pPr>
      <w:hyperlink w:anchor="_Toc86678137" w:history="1">
        <w:r w:rsidR="003F291D" w:rsidRPr="004C06FD">
          <w:rPr>
            <w:rStyle w:val="Lienhypertexte"/>
            <w:noProof/>
          </w:rPr>
          <w:t>Affichage des lieux sur la carte</w:t>
        </w:r>
        <w:r w:rsidR="003F291D">
          <w:rPr>
            <w:noProof/>
            <w:webHidden/>
          </w:rPr>
          <w:tab/>
        </w:r>
        <w:r w:rsidR="003F291D">
          <w:rPr>
            <w:noProof/>
            <w:webHidden/>
          </w:rPr>
          <w:fldChar w:fldCharType="begin"/>
        </w:r>
        <w:r w:rsidR="003F291D">
          <w:rPr>
            <w:noProof/>
            <w:webHidden/>
          </w:rPr>
          <w:instrText xml:space="preserve"> PAGEREF _Toc86678137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76A44FB9" w14:textId="543E1CC2" w:rsidR="003F291D" w:rsidRDefault="00977589">
      <w:pPr>
        <w:pStyle w:val="TM3"/>
        <w:tabs>
          <w:tab w:val="right" w:leader="dot" w:pos="9395"/>
        </w:tabs>
        <w:rPr>
          <w:rFonts w:asciiTheme="minorHAnsi" w:eastAsiaTheme="minorEastAsia" w:hAnsiTheme="minorHAnsi"/>
          <w:noProof/>
        </w:rPr>
      </w:pPr>
      <w:hyperlink w:anchor="_Toc86678138" w:history="1">
        <w:r w:rsidR="003F291D" w:rsidRPr="004C06FD">
          <w:rPr>
            <w:rStyle w:val="Lienhypertexte"/>
            <w:noProof/>
          </w:rPr>
          <w:t>Proposition des lieux pour un projet</w:t>
        </w:r>
        <w:r w:rsidR="003F291D">
          <w:rPr>
            <w:noProof/>
            <w:webHidden/>
          </w:rPr>
          <w:tab/>
        </w:r>
        <w:r w:rsidR="003F291D">
          <w:rPr>
            <w:noProof/>
            <w:webHidden/>
          </w:rPr>
          <w:fldChar w:fldCharType="begin"/>
        </w:r>
        <w:r w:rsidR="003F291D">
          <w:rPr>
            <w:noProof/>
            <w:webHidden/>
          </w:rPr>
          <w:instrText xml:space="preserve"> PAGEREF _Toc86678138 \h </w:instrText>
        </w:r>
        <w:r w:rsidR="003F291D">
          <w:rPr>
            <w:noProof/>
            <w:webHidden/>
          </w:rPr>
        </w:r>
        <w:r w:rsidR="003F291D">
          <w:rPr>
            <w:noProof/>
            <w:webHidden/>
          </w:rPr>
          <w:fldChar w:fldCharType="separate"/>
        </w:r>
        <w:r w:rsidR="003F291D">
          <w:rPr>
            <w:noProof/>
            <w:webHidden/>
          </w:rPr>
          <w:t>21</w:t>
        </w:r>
        <w:r w:rsidR="003F291D">
          <w:rPr>
            <w:noProof/>
            <w:webHidden/>
          </w:rPr>
          <w:fldChar w:fldCharType="end"/>
        </w:r>
      </w:hyperlink>
    </w:p>
    <w:p w14:paraId="189361C6" w14:textId="1E35F56A" w:rsidR="003F291D" w:rsidRDefault="00977589">
      <w:pPr>
        <w:pStyle w:val="TM3"/>
        <w:tabs>
          <w:tab w:val="right" w:leader="dot" w:pos="9395"/>
        </w:tabs>
        <w:rPr>
          <w:rFonts w:asciiTheme="minorHAnsi" w:eastAsiaTheme="minorEastAsia" w:hAnsiTheme="minorHAnsi"/>
          <w:noProof/>
        </w:rPr>
      </w:pPr>
      <w:hyperlink w:anchor="_Toc86678139" w:history="1">
        <w:r w:rsidR="003F291D" w:rsidRPr="004C06FD">
          <w:rPr>
            <w:rStyle w:val="Lienhypertexte"/>
            <w:noProof/>
          </w:rPr>
          <w:t>Ajout de lieux par la communauté</w:t>
        </w:r>
        <w:r w:rsidR="003F291D">
          <w:rPr>
            <w:noProof/>
            <w:webHidden/>
          </w:rPr>
          <w:tab/>
        </w:r>
        <w:r w:rsidR="003F291D">
          <w:rPr>
            <w:noProof/>
            <w:webHidden/>
          </w:rPr>
          <w:fldChar w:fldCharType="begin"/>
        </w:r>
        <w:r w:rsidR="003F291D">
          <w:rPr>
            <w:noProof/>
            <w:webHidden/>
          </w:rPr>
          <w:instrText xml:space="preserve"> PAGEREF _Toc86678139 \h </w:instrText>
        </w:r>
        <w:r w:rsidR="003F291D">
          <w:rPr>
            <w:noProof/>
            <w:webHidden/>
          </w:rPr>
        </w:r>
        <w:r w:rsidR="003F291D">
          <w:rPr>
            <w:noProof/>
            <w:webHidden/>
          </w:rPr>
          <w:fldChar w:fldCharType="separate"/>
        </w:r>
        <w:r w:rsidR="003F291D">
          <w:rPr>
            <w:noProof/>
            <w:webHidden/>
          </w:rPr>
          <w:t>21</w:t>
        </w:r>
        <w:r w:rsidR="003F291D">
          <w:rPr>
            <w:noProof/>
            <w:webHidden/>
          </w:rPr>
          <w:fldChar w:fldCharType="end"/>
        </w:r>
      </w:hyperlink>
    </w:p>
    <w:p w14:paraId="691A9C41" w14:textId="186117D4" w:rsidR="003F291D" w:rsidRDefault="00977589">
      <w:pPr>
        <w:pStyle w:val="TM2"/>
        <w:tabs>
          <w:tab w:val="right" w:leader="dot" w:pos="9395"/>
        </w:tabs>
        <w:rPr>
          <w:rFonts w:asciiTheme="minorHAnsi" w:eastAsiaTheme="minorEastAsia" w:hAnsiTheme="minorHAnsi"/>
          <w:i w:val="0"/>
          <w:noProof/>
          <w:sz w:val="22"/>
        </w:rPr>
      </w:pPr>
      <w:hyperlink w:anchor="_Toc86678140" w:history="1">
        <w:r w:rsidR="003F291D" w:rsidRPr="004C06FD">
          <w:rPr>
            <w:rStyle w:val="Lienhypertexte"/>
            <w:noProof/>
            <w:lang w:val="fr-CH"/>
          </w:rPr>
          <w:t>Priorités liées aux fonctionnalités</w:t>
        </w:r>
        <w:r w:rsidR="003F291D">
          <w:rPr>
            <w:noProof/>
            <w:webHidden/>
          </w:rPr>
          <w:tab/>
        </w:r>
        <w:r w:rsidR="003F291D">
          <w:rPr>
            <w:noProof/>
            <w:webHidden/>
          </w:rPr>
          <w:fldChar w:fldCharType="begin"/>
        </w:r>
        <w:r w:rsidR="003F291D">
          <w:rPr>
            <w:noProof/>
            <w:webHidden/>
          </w:rPr>
          <w:instrText xml:space="preserve"> PAGEREF _Toc86678140 \h </w:instrText>
        </w:r>
        <w:r w:rsidR="003F291D">
          <w:rPr>
            <w:noProof/>
            <w:webHidden/>
          </w:rPr>
        </w:r>
        <w:r w:rsidR="003F291D">
          <w:rPr>
            <w:noProof/>
            <w:webHidden/>
          </w:rPr>
          <w:fldChar w:fldCharType="separate"/>
        </w:r>
        <w:r w:rsidR="003F291D">
          <w:rPr>
            <w:noProof/>
            <w:webHidden/>
          </w:rPr>
          <w:t>22</w:t>
        </w:r>
        <w:r w:rsidR="003F291D">
          <w:rPr>
            <w:noProof/>
            <w:webHidden/>
          </w:rPr>
          <w:fldChar w:fldCharType="end"/>
        </w:r>
      </w:hyperlink>
    </w:p>
    <w:p w14:paraId="3CE953B6" w14:textId="2AB0312B" w:rsidR="003F291D" w:rsidRDefault="00977589">
      <w:pPr>
        <w:pStyle w:val="TM1"/>
        <w:rPr>
          <w:rFonts w:asciiTheme="minorHAnsi" w:eastAsiaTheme="minorEastAsia" w:hAnsiTheme="minorHAnsi"/>
          <w:caps w:val="0"/>
          <w:noProof/>
          <w:sz w:val="22"/>
        </w:rPr>
      </w:pPr>
      <w:hyperlink w:anchor="_Toc86678141" w:history="1">
        <w:r w:rsidR="003F291D" w:rsidRPr="004C06FD">
          <w:rPr>
            <w:rStyle w:val="Lienhypertexte"/>
            <w:noProof/>
            <w:lang w:val="fr-CH"/>
          </w:rPr>
          <w:t>MAQUETTE</w:t>
        </w:r>
        <w:r w:rsidR="003F291D">
          <w:rPr>
            <w:noProof/>
            <w:webHidden/>
          </w:rPr>
          <w:tab/>
        </w:r>
        <w:r w:rsidR="003F291D">
          <w:rPr>
            <w:noProof/>
            <w:webHidden/>
          </w:rPr>
          <w:fldChar w:fldCharType="begin"/>
        </w:r>
        <w:r w:rsidR="003F291D">
          <w:rPr>
            <w:noProof/>
            <w:webHidden/>
          </w:rPr>
          <w:instrText xml:space="preserve"> PAGEREF _Toc86678141 \h </w:instrText>
        </w:r>
        <w:r w:rsidR="003F291D">
          <w:rPr>
            <w:noProof/>
            <w:webHidden/>
          </w:rPr>
        </w:r>
        <w:r w:rsidR="003F291D">
          <w:rPr>
            <w:noProof/>
            <w:webHidden/>
          </w:rPr>
          <w:fldChar w:fldCharType="separate"/>
        </w:r>
        <w:r w:rsidR="003F291D">
          <w:rPr>
            <w:noProof/>
            <w:webHidden/>
          </w:rPr>
          <w:t>23</w:t>
        </w:r>
        <w:r w:rsidR="003F291D">
          <w:rPr>
            <w:noProof/>
            <w:webHidden/>
          </w:rPr>
          <w:fldChar w:fldCharType="end"/>
        </w:r>
      </w:hyperlink>
    </w:p>
    <w:p w14:paraId="5E3D4EBF" w14:textId="56B65266" w:rsidR="003F291D" w:rsidRDefault="00977589">
      <w:pPr>
        <w:pStyle w:val="TM1"/>
        <w:rPr>
          <w:rFonts w:asciiTheme="minorHAnsi" w:eastAsiaTheme="minorEastAsia" w:hAnsiTheme="minorHAnsi"/>
          <w:caps w:val="0"/>
          <w:noProof/>
          <w:sz w:val="22"/>
        </w:rPr>
      </w:pPr>
      <w:hyperlink w:anchor="_Toc86678142" w:history="1">
        <w:r w:rsidR="003F291D" w:rsidRPr="004C06FD">
          <w:rPr>
            <w:rStyle w:val="Lienhypertexte"/>
            <w:noProof/>
            <w:lang w:val="fr-CH"/>
          </w:rPr>
          <w:t>MODÉLISATION</w:t>
        </w:r>
        <w:r w:rsidR="003F291D">
          <w:rPr>
            <w:noProof/>
            <w:webHidden/>
          </w:rPr>
          <w:tab/>
        </w:r>
        <w:r w:rsidR="003F291D">
          <w:rPr>
            <w:noProof/>
            <w:webHidden/>
          </w:rPr>
          <w:fldChar w:fldCharType="begin"/>
        </w:r>
        <w:r w:rsidR="003F291D">
          <w:rPr>
            <w:noProof/>
            <w:webHidden/>
          </w:rPr>
          <w:instrText xml:space="preserve"> PAGEREF _Toc86678142 \h </w:instrText>
        </w:r>
        <w:r w:rsidR="003F291D">
          <w:rPr>
            <w:noProof/>
            <w:webHidden/>
          </w:rPr>
        </w:r>
        <w:r w:rsidR="003F291D">
          <w:rPr>
            <w:noProof/>
            <w:webHidden/>
          </w:rPr>
          <w:fldChar w:fldCharType="separate"/>
        </w:r>
        <w:r w:rsidR="003F291D">
          <w:rPr>
            <w:noProof/>
            <w:webHidden/>
          </w:rPr>
          <w:t>25</w:t>
        </w:r>
        <w:r w:rsidR="003F291D">
          <w:rPr>
            <w:noProof/>
            <w:webHidden/>
          </w:rPr>
          <w:fldChar w:fldCharType="end"/>
        </w:r>
      </w:hyperlink>
    </w:p>
    <w:p w14:paraId="7102E939" w14:textId="4ABBC87B" w:rsidR="003F291D" w:rsidRDefault="00977589">
      <w:pPr>
        <w:pStyle w:val="TM1"/>
        <w:rPr>
          <w:rFonts w:asciiTheme="minorHAnsi" w:eastAsiaTheme="minorEastAsia" w:hAnsiTheme="minorHAnsi"/>
          <w:caps w:val="0"/>
          <w:noProof/>
          <w:sz w:val="22"/>
        </w:rPr>
      </w:pPr>
      <w:hyperlink w:anchor="_Toc86678143" w:history="1">
        <w:r w:rsidR="003F291D" w:rsidRPr="004C06FD">
          <w:rPr>
            <w:rStyle w:val="Lienhypertexte"/>
            <w:noProof/>
            <w:lang w:val="fr-CH"/>
          </w:rPr>
          <w:t>TECHNOLOGIES ET OUTILS</w:t>
        </w:r>
        <w:r w:rsidR="003F291D">
          <w:rPr>
            <w:noProof/>
            <w:webHidden/>
          </w:rPr>
          <w:tab/>
        </w:r>
        <w:r w:rsidR="003F291D">
          <w:rPr>
            <w:noProof/>
            <w:webHidden/>
          </w:rPr>
          <w:fldChar w:fldCharType="begin"/>
        </w:r>
        <w:r w:rsidR="003F291D">
          <w:rPr>
            <w:noProof/>
            <w:webHidden/>
          </w:rPr>
          <w:instrText xml:space="preserve"> PAGEREF _Toc86678143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17BA28DE" w14:textId="6E9C0483" w:rsidR="003F291D" w:rsidRDefault="00977589">
      <w:pPr>
        <w:pStyle w:val="TM2"/>
        <w:tabs>
          <w:tab w:val="right" w:leader="dot" w:pos="9395"/>
        </w:tabs>
        <w:rPr>
          <w:rFonts w:asciiTheme="minorHAnsi" w:eastAsiaTheme="minorEastAsia" w:hAnsiTheme="minorHAnsi"/>
          <w:i w:val="0"/>
          <w:noProof/>
          <w:sz w:val="22"/>
        </w:rPr>
      </w:pPr>
      <w:hyperlink w:anchor="_Toc86678144" w:history="1">
        <w:r w:rsidR="003F291D" w:rsidRPr="004C06FD">
          <w:rPr>
            <w:rStyle w:val="Lienhypertexte"/>
            <w:noProof/>
            <w:lang w:val="fr-CH"/>
          </w:rPr>
          <w:t>Atom 1.58.0</w:t>
        </w:r>
        <w:r w:rsidR="003F291D">
          <w:rPr>
            <w:noProof/>
            <w:webHidden/>
          </w:rPr>
          <w:tab/>
        </w:r>
        <w:r w:rsidR="003F291D">
          <w:rPr>
            <w:noProof/>
            <w:webHidden/>
          </w:rPr>
          <w:fldChar w:fldCharType="begin"/>
        </w:r>
        <w:r w:rsidR="003F291D">
          <w:rPr>
            <w:noProof/>
            <w:webHidden/>
          </w:rPr>
          <w:instrText xml:space="preserve"> PAGEREF _Toc86678144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5BBE9B8C" w14:textId="28FE25FA" w:rsidR="003F291D" w:rsidRDefault="00977589">
      <w:pPr>
        <w:pStyle w:val="TM3"/>
        <w:tabs>
          <w:tab w:val="right" w:leader="dot" w:pos="9395"/>
        </w:tabs>
        <w:rPr>
          <w:rFonts w:asciiTheme="minorHAnsi" w:eastAsiaTheme="minorEastAsia" w:hAnsiTheme="minorHAnsi"/>
          <w:noProof/>
        </w:rPr>
      </w:pPr>
      <w:hyperlink w:anchor="_Toc86678145" w:history="1">
        <w:r w:rsidR="003F291D" w:rsidRPr="004C06FD">
          <w:rPr>
            <w:rStyle w:val="Lienhypertexte"/>
            <w:noProof/>
          </w:rPr>
          <w:t>Définition</w:t>
        </w:r>
        <w:r w:rsidR="003F291D">
          <w:rPr>
            <w:noProof/>
            <w:webHidden/>
          </w:rPr>
          <w:tab/>
        </w:r>
        <w:r w:rsidR="003F291D">
          <w:rPr>
            <w:noProof/>
            <w:webHidden/>
          </w:rPr>
          <w:fldChar w:fldCharType="begin"/>
        </w:r>
        <w:r w:rsidR="003F291D">
          <w:rPr>
            <w:noProof/>
            <w:webHidden/>
          </w:rPr>
          <w:instrText xml:space="preserve"> PAGEREF _Toc86678145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3A622DF7" w14:textId="2CA23355" w:rsidR="003F291D" w:rsidRDefault="00977589">
      <w:pPr>
        <w:pStyle w:val="TM3"/>
        <w:tabs>
          <w:tab w:val="right" w:leader="dot" w:pos="9395"/>
        </w:tabs>
        <w:rPr>
          <w:rFonts w:asciiTheme="minorHAnsi" w:eastAsiaTheme="minorEastAsia" w:hAnsiTheme="minorHAnsi"/>
          <w:noProof/>
        </w:rPr>
      </w:pPr>
      <w:hyperlink w:anchor="_Toc86678146" w:history="1">
        <w:r w:rsidR="003F291D" w:rsidRPr="004C06FD">
          <w:rPr>
            <w:rStyle w:val="Lienhypertexte"/>
            <w:noProof/>
          </w:rPr>
          <w:t>Explication choix</w:t>
        </w:r>
        <w:r w:rsidR="003F291D">
          <w:rPr>
            <w:noProof/>
            <w:webHidden/>
          </w:rPr>
          <w:tab/>
        </w:r>
        <w:r w:rsidR="003F291D">
          <w:rPr>
            <w:noProof/>
            <w:webHidden/>
          </w:rPr>
          <w:fldChar w:fldCharType="begin"/>
        </w:r>
        <w:r w:rsidR="003F291D">
          <w:rPr>
            <w:noProof/>
            <w:webHidden/>
          </w:rPr>
          <w:instrText xml:space="preserve"> PAGEREF _Toc86678146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638A29FB" w14:textId="187999EB" w:rsidR="003F291D" w:rsidRDefault="00977589">
      <w:pPr>
        <w:pStyle w:val="TM2"/>
        <w:tabs>
          <w:tab w:val="right" w:leader="dot" w:pos="9395"/>
        </w:tabs>
        <w:rPr>
          <w:rFonts w:asciiTheme="minorHAnsi" w:eastAsiaTheme="minorEastAsia" w:hAnsiTheme="minorHAnsi"/>
          <w:i w:val="0"/>
          <w:noProof/>
          <w:sz w:val="22"/>
        </w:rPr>
      </w:pPr>
      <w:hyperlink w:anchor="_Toc86678147" w:history="1">
        <w:r w:rsidR="003F291D" w:rsidRPr="004C06FD">
          <w:rPr>
            <w:rStyle w:val="Lienhypertexte"/>
            <w:noProof/>
            <w:lang w:val="fr-CH"/>
          </w:rPr>
          <w:t>Visual Studio 2019</w:t>
        </w:r>
        <w:r w:rsidR="003F291D">
          <w:rPr>
            <w:noProof/>
            <w:webHidden/>
          </w:rPr>
          <w:tab/>
        </w:r>
        <w:r w:rsidR="003F291D">
          <w:rPr>
            <w:noProof/>
            <w:webHidden/>
          </w:rPr>
          <w:fldChar w:fldCharType="begin"/>
        </w:r>
        <w:r w:rsidR="003F291D">
          <w:rPr>
            <w:noProof/>
            <w:webHidden/>
          </w:rPr>
          <w:instrText xml:space="preserve"> PAGEREF _Toc86678147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46796670" w14:textId="23F21799" w:rsidR="003F291D" w:rsidRDefault="00977589">
      <w:pPr>
        <w:pStyle w:val="TM3"/>
        <w:tabs>
          <w:tab w:val="right" w:leader="dot" w:pos="9395"/>
        </w:tabs>
        <w:rPr>
          <w:rFonts w:asciiTheme="minorHAnsi" w:eastAsiaTheme="minorEastAsia" w:hAnsiTheme="minorHAnsi"/>
          <w:noProof/>
        </w:rPr>
      </w:pPr>
      <w:hyperlink w:anchor="_Toc86678148" w:history="1">
        <w:r w:rsidR="003F291D" w:rsidRPr="004C06FD">
          <w:rPr>
            <w:rStyle w:val="Lienhypertexte"/>
            <w:noProof/>
          </w:rPr>
          <w:t>Définition</w:t>
        </w:r>
        <w:r w:rsidR="003F291D">
          <w:rPr>
            <w:noProof/>
            <w:webHidden/>
          </w:rPr>
          <w:tab/>
        </w:r>
        <w:r w:rsidR="003F291D">
          <w:rPr>
            <w:noProof/>
            <w:webHidden/>
          </w:rPr>
          <w:fldChar w:fldCharType="begin"/>
        </w:r>
        <w:r w:rsidR="003F291D">
          <w:rPr>
            <w:noProof/>
            <w:webHidden/>
          </w:rPr>
          <w:instrText xml:space="preserve"> PAGEREF _Toc86678148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3A5BB1E0" w14:textId="574B0BFF" w:rsidR="003F291D" w:rsidRDefault="00977589">
      <w:pPr>
        <w:pStyle w:val="TM3"/>
        <w:tabs>
          <w:tab w:val="right" w:leader="dot" w:pos="9395"/>
        </w:tabs>
        <w:rPr>
          <w:rFonts w:asciiTheme="minorHAnsi" w:eastAsiaTheme="minorEastAsia" w:hAnsiTheme="minorHAnsi"/>
          <w:noProof/>
        </w:rPr>
      </w:pPr>
      <w:hyperlink w:anchor="_Toc86678149" w:history="1">
        <w:r w:rsidR="003F291D" w:rsidRPr="004C06FD">
          <w:rPr>
            <w:rStyle w:val="Lienhypertexte"/>
            <w:noProof/>
          </w:rPr>
          <w:t>Explication choix</w:t>
        </w:r>
        <w:r w:rsidR="003F291D">
          <w:rPr>
            <w:noProof/>
            <w:webHidden/>
          </w:rPr>
          <w:tab/>
        </w:r>
        <w:r w:rsidR="003F291D">
          <w:rPr>
            <w:noProof/>
            <w:webHidden/>
          </w:rPr>
          <w:fldChar w:fldCharType="begin"/>
        </w:r>
        <w:r w:rsidR="003F291D">
          <w:rPr>
            <w:noProof/>
            <w:webHidden/>
          </w:rPr>
          <w:instrText xml:space="preserve"> PAGEREF _Toc86678149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6AC3BA62" w14:textId="1DF75819" w:rsidR="003F291D" w:rsidRDefault="00977589">
      <w:pPr>
        <w:pStyle w:val="TM1"/>
        <w:rPr>
          <w:rFonts w:asciiTheme="minorHAnsi" w:eastAsiaTheme="minorEastAsia" w:hAnsiTheme="minorHAnsi"/>
          <w:caps w:val="0"/>
          <w:noProof/>
          <w:sz w:val="22"/>
        </w:rPr>
      </w:pPr>
      <w:hyperlink w:anchor="_Toc86678150" w:history="1">
        <w:r w:rsidR="003F291D" w:rsidRPr="004C06FD">
          <w:rPr>
            <w:rStyle w:val="Lienhypertexte"/>
            <w:noProof/>
            <w:lang w:val="fr-CH"/>
          </w:rPr>
          <w:t>EXIGENCES DU PRODUIT</w:t>
        </w:r>
        <w:r w:rsidR="003F291D">
          <w:rPr>
            <w:noProof/>
            <w:webHidden/>
          </w:rPr>
          <w:tab/>
        </w:r>
        <w:r w:rsidR="003F291D">
          <w:rPr>
            <w:noProof/>
            <w:webHidden/>
          </w:rPr>
          <w:fldChar w:fldCharType="begin"/>
        </w:r>
        <w:r w:rsidR="003F291D">
          <w:rPr>
            <w:noProof/>
            <w:webHidden/>
          </w:rPr>
          <w:instrText xml:space="preserve"> PAGEREF _Toc86678150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71D243E6" w14:textId="551179B5" w:rsidR="003F291D" w:rsidRDefault="00977589">
      <w:pPr>
        <w:pStyle w:val="TM2"/>
        <w:tabs>
          <w:tab w:val="right" w:leader="dot" w:pos="9395"/>
        </w:tabs>
        <w:rPr>
          <w:rFonts w:asciiTheme="minorHAnsi" w:eastAsiaTheme="minorEastAsia" w:hAnsiTheme="minorHAnsi"/>
          <w:i w:val="0"/>
          <w:noProof/>
          <w:sz w:val="22"/>
        </w:rPr>
      </w:pPr>
      <w:hyperlink w:anchor="_Toc86678151" w:history="1">
        <w:r w:rsidR="003F291D" w:rsidRPr="004C06FD">
          <w:rPr>
            <w:rStyle w:val="Lienhypertexte"/>
            <w:noProof/>
            <w:lang w:val="fr-CH"/>
          </w:rPr>
          <w:t>Exigences du système</w:t>
        </w:r>
        <w:r w:rsidR="003F291D">
          <w:rPr>
            <w:noProof/>
            <w:webHidden/>
          </w:rPr>
          <w:tab/>
        </w:r>
        <w:r w:rsidR="003F291D">
          <w:rPr>
            <w:noProof/>
            <w:webHidden/>
          </w:rPr>
          <w:fldChar w:fldCharType="begin"/>
        </w:r>
        <w:r w:rsidR="003F291D">
          <w:rPr>
            <w:noProof/>
            <w:webHidden/>
          </w:rPr>
          <w:instrText xml:space="preserve"> PAGEREF _Toc86678151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2A83C9E3" w14:textId="14620874" w:rsidR="003F291D" w:rsidRDefault="00977589">
      <w:pPr>
        <w:pStyle w:val="TM2"/>
        <w:tabs>
          <w:tab w:val="right" w:leader="dot" w:pos="9395"/>
        </w:tabs>
        <w:rPr>
          <w:rFonts w:asciiTheme="minorHAnsi" w:eastAsiaTheme="minorEastAsia" w:hAnsiTheme="minorHAnsi"/>
          <w:i w:val="0"/>
          <w:noProof/>
          <w:sz w:val="22"/>
        </w:rPr>
      </w:pPr>
      <w:hyperlink w:anchor="_Toc86678152" w:history="1">
        <w:r w:rsidR="003F291D" w:rsidRPr="004C06FD">
          <w:rPr>
            <w:rStyle w:val="Lienhypertexte"/>
            <w:noProof/>
            <w:lang w:val="fr-CH"/>
          </w:rPr>
          <w:t>Exigences de performance</w:t>
        </w:r>
        <w:r w:rsidR="003F291D">
          <w:rPr>
            <w:noProof/>
            <w:webHidden/>
          </w:rPr>
          <w:tab/>
        </w:r>
        <w:r w:rsidR="003F291D">
          <w:rPr>
            <w:noProof/>
            <w:webHidden/>
          </w:rPr>
          <w:fldChar w:fldCharType="begin"/>
        </w:r>
        <w:r w:rsidR="003F291D">
          <w:rPr>
            <w:noProof/>
            <w:webHidden/>
          </w:rPr>
          <w:instrText xml:space="preserve"> PAGEREF _Toc86678152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1CE4E2B5" w14:textId="5E96E773" w:rsidR="003F291D" w:rsidRDefault="00977589">
      <w:pPr>
        <w:pStyle w:val="TM2"/>
        <w:tabs>
          <w:tab w:val="right" w:leader="dot" w:pos="9395"/>
        </w:tabs>
        <w:rPr>
          <w:rFonts w:asciiTheme="minorHAnsi" w:eastAsiaTheme="minorEastAsia" w:hAnsiTheme="minorHAnsi"/>
          <w:i w:val="0"/>
          <w:noProof/>
          <w:sz w:val="22"/>
        </w:rPr>
      </w:pPr>
      <w:hyperlink w:anchor="_Toc86678153" w:history="1">
        <w:r w:rsidR="003F291D" w:rsidRPr="004C06FD">
          <w:rPr>
            <w:rStyle w:val="Lienhypertexte"/>
            <w:noProof/>
            <w:lang w:val="fr-CH"/>
          </w:rPr>
          <w:t>Exigences environnementales</w:t>
        </w:r>
        <w:r w:rsidR="003F291D">
          <w:rPr>
            <w:noProof/>
            <w:webHidden/>
          </w:rPr>
          <w:tab/>
        </w:r>
        <w:r w:rsidR="003F291D">
          <w:rPr>
            <w:noProof/>
            <w:webHidden/>
          </w:rPr>
          <w:fldChar w:fldCharType="begin"/>
        </w:r>
        <w:r w:rsidR="003F291D">
          <w:rPr>
            <w:noProof/>
            <w:webHidden/>
          </w:rPr>
          <w:instrText xml:space="preserve"> PAGEREF _Toc86678153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13D9FA0C" w14:textId="10A52A9E" w:rsidR="003F291D" w:rsidRDefault="00977589">
      <w:pPr>
        <w:pStyle w:val="TM2"/>
        <w:tabs>
          <w:tab w:val="right" w:leader="dot" w:pos="9395"/>
        </w:tabs>
        <w:rPr>
          <w:rFonts w:asciiTheme="minorHAnsi" w:eastAsiaTheme="minorEastAsia" w:hAnsiTheme="minorHAnsi"/>
          <w:i w:val="0"/>
          <w:noProof/>
          <w:sz w:val="22"/>
        </w:rPr>
      </w:pPr>
      <w:hyperlink w:anchor="_Toc86678154" w:history="1">
        <w:r w:rsidR="003F291D" w:rsidRPr="004C06FD">
          <w:rPr>
            <w:rStyle w:val="Lienhypertexte"/>
            <w:noProof/>
            <w:lang w:val="fr-CH"/>
          </w:rPr>
          <w:t>Exigences de normes de conformité des logiciels</w:t>
        </w:r>
        <w:r w:rsidR="003F291D">
          <w:rPr>
            <w:noProof/>
            <w:webHidden/>
          </w:rPr>
          <w:tab/>
        </w:r>
        <w:r w:rsidR="003F291D">
          <w:rPr>
            <w:noProof/>
            <w:webHidden/>
          </w:rPr>
          <w:fldChar w:fldCharType="begin"/>
        </w:r>
        <w:r w:rsidR="003F291D">
          <w:rPr>
            <w:noProof/>
            <w:webHidden/>
          </w:rPr>
          <w:instrText xml:space="preserve"> PAGEREF _Toc86678154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2C5A4BFE" w14:textId="0B6B8822" w:rsidR="003F291D" w:rsidRDefault="00977589">
      <w:pPr>
        <w:pStyle w:val="TM1"/>
        <w:rPr>
          <w:rFonts w:asciiTheme="minorHAnsi" w:eastAsiaTheme="minorEastAsia" w:hAnsiTheme="minorHAnsi"/>
          <w:caps w:val="0"/>
          <w:noProof/>
          <w:sz w:val="22"/>
        </w:rPr>
      </w:pPr>
      <w:hyperlink w:anchor="_Toc86678155" w:history="1">
        <w:r w:rsidR="003F291D" w:rsidRPr="004C06FD">
          <w:rPr>
            <w:rStyle w:val="Lienhypertexte"/>
            <w:noProof/>
            <w:lang w:val="fr-CH"/>
          </w:rPr>
          <w:t>BIBLIOGRAPHIE</w:t>
        </w:r>
        <w:r w:rsidR="003F291D">
          <w:rPr>
            <w:noProof/>
            <w:webHidden/>
          </w:rPr>
          <w:tab/>
        </w:r>
        <w:r w:rsidR="003F291D">
          <w:rPr>
            <w:noProof/>
            <w:webHidden/>
          </w:rPr>
          <w:fldChar w:fldCharType="begin"/>
        </w:r>
        <w:r w:rsidR="003F291D">
          <w:rPr>
            <w:noProof/>
            <w:webHidden/>
          </w:rPr>
          <w:instrText xml:space="preserve"> PAGEREF _Toc86678155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1F221A81" w14:textId="311C9D94" w:rsidR="003F291D" w:rsidRDefault="00977589">
      <w:pPr>
        <w:pStyle w:val="TM3"/>
        <w:tabs>
          <w:tab w:val="right" w:leader="dot" w:pos="9395"/>
        </w:tabs>
        <w:rPr>
          <w:rFonts w:asciiTheme="minorHAnsi" w:eastAsiaTheme="minorEastAsia" w:hAnsiTheme="minorHAnsi"/>
          <w:noProof/>
        </w:rPr>
      </w:pPr>
      <w:hyperlink w:anchor="_Toc86678156" w:history="1">
        <w:r w:rsidR="003F291D" w:rsidRPr="004C06FD">
          <w:rPr>
            <w:rStyle w:val="Lienhypertexte"/>
            <w:noProof/>
          </w:rPr>
          <w:t>Site internet</w:t>
        </w:r>
        <w:r w:rsidR="003F291D">
          <w:rPr>
            <w:noProof/>
            <w:webHidden/>
          </w:rPr>
          <w:tab/>
        </w:r>
        <w:r w:rsidR="003F291D">
          <w:rPr>
            <w:noProof/>
            <w:webHidden/>
          </w:rPr>
          <w:fldChar w:fldCharType="begin"/>
        </w:r>
        <w:r w:rsidR="003F291D">
          <w:rPr>
            <w:noProof/>
            <w:webHidden/>
          </w:rPr>
          <w:instrText xml:space="preserve"> PAGEREF _Toc86678156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7A5F886C" w14:textId="33F13204" w:rsidR="003F291D" w:rsidRDefault="00977589">
      <w:pPr>
        <w:pStyle w:val="TM3"/>
        <w:tabs>
          <w:tab w:val="right" w:leader="dot" w:pos="9395"/>
        </w:tabs>
        <w:rPr>
          <w:rFonts w:asciiTheme="minorHAnsi" w:eastAsiaTheme="minorEastAsia" w:hAnsiTheme="minorHAnsi"/>
          <w:noProof/>
        </w:rPr>
      </w:pPr>
      <w:hyperlink w:anchor="_Toc86678157" w:history="1">
        <w:r w:rsidR="003F291D" w:rsidRPr="004C06FD">
          <w:rPr>
            <w:rStyle w:val="Lienhypertexte"/>
            <w:noProof/>
          </w:rPr>
          <w:t>Images</w:t>
        </w:r>
        <w:r w:rsidR="003F291D">
          <w:rPr>
            <w:noProof/>
            <w:webHidden/>
          </w:rPr>
          <w:tab/>
        </w:r>
        <w:r w:rsidR="003F291D">
          <w:rPr>
            <w:noProof/>
            <w:webHidden/>
          </w:rPr>
          <w:fldChar w:fldCharType="begin"/>
        </w:r>
        <w:r w:rsidR="003F291D">
          <w:rPr>
            <w:noProof/>
            <w:webHidden/>
          </w:rPr>
          <w:instrText xml:space="preserve"> PAGEREF _Toc86678157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3E0194F7" w14:textId="4AF28079" w:rsidR="003F291D" w:rsidRDefault="00977589">
      <w:pPr>
        <w:pStyle w:val="TM1"/>
        <w:rPr>
          <w:rFonts w:asciiTheme="minorHAnsi" w:eastAsiaTheme="minorEastAsia" w:hAnsiTheme="minorHAnsi"/>
          <w:caps w:val="0"/>
          <w:noProof/>
          <w:sz w:val="22"/>
        </w:rPr>
      </w:pPr>
      <w:hyperlink w:anchor="_Toc86678158" w:history="1">
        <w:r w:rsidR="003F291D" w:rsidRPr="004C06FD">
          <w:rPr>
            <w:rStyle w:val="Lienhypertexte"/>
            <w:noProof/>
            <w:lang w:val="fr-CH"/>
          </w:rPr>
          <w:t>Annexes</w:t>
        </w:r>
        <w:r w:rsidR="003F291D">
          <w:rPr>
            <w:noProof/>
            <w:webHidden/>
          </w:rPr>
          <w:tab/>
        </w:r>
        <w:r w:rsidR="003F291D">
          <w:rPr>
            <w:noProof/>
            <w:webHidden/>
          </w:rPr>
          <w:fldChar w:fldCharType="begin"/>
        </w:r>
        <w:r w:rsidR="003F291D">
          <w:rPr>
            <w:noProof/>
            <w:webHidden/>
          </w:rPr>
          <w:instrText xml:space="preserve"> PAGEREF _Toc86678158 \h </w:instrText>
        </w:r>
        <w:r w:rsidR="003F291D">
          <w:rPr>
            <w:noProof/>
            <w:webHidden/>
          </w:rPr>
        </w:r>
        <w:r w:rsidR="003F291D">
          <w:rPr>
            <w:noProof/>
            <w:webHidden/>
          </w:rPr>
          <w:fldChar w:fldCharType="separate"/>
        </w:r>
        <w:r w:rsidR="003F291D">
          <w:rPr>
            <w:noProof/>
            <w:webHidden/>
          </w:rPr>
          <w:t>29</w:t>
        </w:r>
        <w:r w:rsidR="003F291D">
          <w:rPr>
            <w:noProof/>
            <w:webHidden/>
          </w:rPr>
          <w:fldChar w:fldCharType="end"/>
        </w:r>
      </w:hyperlink>
    </w:p>
    <w:p w14:paraId="5DBC99C7" w14:textId="33379234" w:rsidR="003F291D" w:rsidRDefault="00977589">
      <w:pPr>
        <w:pStyle w:val="TM2"/>
        <w:tabs>
          <w:tab w:val="right" w:leader="dot" w:pos="9395"/>
        </w:tabs>
        <w:rPr>
          <w:rFonts w:asciiTheme="minorHAnsi" w:eastAsiaTheme="minorEastAsia" w:hAnsiTheme="minorHAnsi"/>
          <w:i w:val="0"/>
          <w:noProof/>
          <w:sz w:val="22"/>
        </w:rPr>
      </w:pPr>
      <w:hyperlink w:anchor="_Toc86678159" w:history="1">
        <w:r w:rsidR="003F291D" w:rsidRPr="004C06FD">
          <w:rPr>
            <w:rStyle w:val="Lienhypertexte"/>
            <w:noProof/>
            <w:lang w:val="fr-CH"/>
          </w:rPr>
          <w:t>Statut social de Waview</w:t>
        </w:r>
        <w:r w:rsidR="003F291D">
          <w:rPr>
            <w:noProof/>
            <w:webHidden/>
          </w:rPr>
          <w:tab/>
        </w:r>
        <w:r w:rsidR="003F291D">
          <w:rPr>
            <w:noProof/>
            <w:webHidden/>
          </w:rPr>
          <w:fldChar w:fldCharType="begin"/>
        </w:r>
        <w:r w:rsidR="003F291D">
          <w:rPr>
            <w:noProof/>
            <w:webHidden/>
          </w:rPr>
          <w:instrText xml:space="preserve"> PAGEREF _Toc86678159 \h </w:instrText>
        </w:r>
        <w:r w:rsidR="003F291D">
          <w:rPr>
            <w:noProof/>
            <w:webHidden/>
          </w:rPr>
        </w:r>
        <w:r w:rsidR="003F291D">
          <w:rPr>
            <w:noProof/>
            <w:webHidden/>
          </w:rPr>
          <w:fldChar w:fldCharType="separate"/>
        </w:r>
        <w:r w:rsidR="003F291D">
          <w:rPr>
            <w:noProof/>
            <w:webHidden/>
          </w:rPr>
          <w:t>29</w:t>
        </w:r>
        <w:r w:rsidR="003F291D">
          <w:rPr>
            <w:noProof/>
            <w:webHidden/>
          </w:rPr>
          <w:fldChar w:fldCharType="end"/>
        </w:r>
      </w:hyperlink>
    </w:p>
    <w:p w14:paraId="27643D2A" w14:textId="54598F59" w:rsidR="003F291D" w:rsidRDefault="00977589">
      <w:pPr>
        <w:pStyle w:val="TM2"/>
        <w:tabs>
          <w:tab w:val="right" w:leader="dot" w:pos="9395"/>
        </w:tabs>
        <w:rPr>
          <w:rFonts w:asciiTheme="minorHAnsi" w:eastAsiaTheme="minorEastAsia" w:hAnsiTheme="minorHAnsi"/>
          <w:i w:val="0"/>
          <w:noProof/>
          <w:sz w:val="22"/>
        </w:rPr>
      </w:pPr>
      <w:hyperlink w:anchor="_Toc86678160" w:history="1">
        <w:r w:rsidR="003F291D" w:rsidRPr="004C06FD">
          <w:rPr>
            <w:rStyle w:val="Lienhypertexte"/>
            <w:noProof/>
            <w:lang w:val="fr-CH"/>
          </w:rPr>
          <w:t>Loi sur la protection des données</w:t>
        </w:r>
        <w:r w:rsidR="003F291D">
          <w:rPr>
            <w:noProof/>
            <w:webHidden/>
          </w:rPr>
          <w:tab/>
        </w:r>
        <w:r w:rsidR="003F291D">
          <w:rPr>
            <w:noProof/>
            <w:webHidden/>
          </w:rPr>
          <w:fldChar w:fldCharType="begin"/>
        </w:r>
        <w:r w:rsidR="003F291D">
          <w:rPr>
            <w:noProof/>
            <w:webHidden/>
          </w:rPr>
          <w:instrText xml:space="preserve"> PAGEREF _Toc86678160 \h </w:instrText>
        </w:r>
        <w:r w:rsidR="003F291D">
          <w:rPr>
            <w:noProof/>
            <w:webHidden/>
          </w:rPr>
        </w:r>
        <w:r w:rsidR="003F291D">
          <w:rPr>
            <w:noProof/>
            <w:webHidden/>
          </w:rPr>
          <w:fldChar w:fldCharType="separate"/>
        </w:r>
        <w:r w:rsidR="003F291D">
          <w:rPr>
            <w:noProof/>
            <w:webHidden/>
          </w:rPr>
          <w:t>30</w:t>
        </w:r>
        <w:r w:rsidR="003F291D">
          <w:rPr>
            <w:noProof/>
            <w:webHidden/>
          </w:rPr>
          <w:fldChar w:fldCharType="end"/>
        </w:r>
      </w:hyperlink>
    </w:p>
    <w:p w14:paraId="4B8B2DE1" w14:textId="46EC3BFC" w:rsidR="003F291D" w:rsidRDefault="00977589">
      <w:pPr>
        <w:pStyle w:val="TM2"/>
        <w:tabs>
          <w:tab w:val="right" w:leader="dot" w:pos="9395"/>
        </w:tabs>
        <w:rPr>
          <w:rFonts w:asciiTheme="minorHAnsi" w:eastAsiaTheme="minorEastAsia" w:hAnsiTheme="minorHAnsi"/>
          <w:i w:val="0"/>
          <w:noProof/>
          <w:sz w:val="22"/>
        </w:rPr>
      </w:pPr>
      <w:hyperlink w:anchor="_Toc86678161" w:history="1">
        <w:r w:rsidR="003F291D" w:rsidRPr="004C06FD">
          <w:rPr>
            <w:rStyle w:val="Lienhypertexte"/>
            <w:noProof/>
            <w:lang w:val="fr-CH"/>
          </w:rPr>
          <w:t>Cahier des charges</w:t>
        </w:r>
        <w:r w:rsidR="003F291D">
          <w:rPr>
            <w:noProof/>
            <w:webHidden/>
          </w:rPr>
          <w:tab/>
        </w:r>
        <w:r w:rsidR="003F291D">
          <w:rPr>
            <w:noProof/>
            <w:webHidden/>
          </w:rPr>
          <w:fldChar w:fldCharType="begin"/>
        </w:r>
        <w:r w:rsidR="003F291D">
          <w:rPr>
            <w:noProof/>
            <w:webHidden/>
          </w:rPr>
          <w:instrText xml:space="preserve"> PAGEREF _Toc86678161 \h </w:instrText>
        </w:r>
        <w:r w:rsidR="003F291D">
          <w:rPr>
            <w:noProof/>
            <w:webHidden/>
          </w:rPr>
        </w:r>
        <w:r w:rsidR="003F291D">
          <w:rPr>
            <w:noProof/>
            <w:webHidden/>
          </w:rPr>
          <w:fldChar w:fldCharType="separate"/>
        </w:r>
        <w:r w:rsidR="003F291D">
          <w:rPr>
            <w:noProof/>
            <w:webHidden/>
          </w:rPr>
          <w:t>31</w:t>
        </w:r>
        <w:r w:rsidR="003F291D">
          <w:rPr>
            <w:noProof/>
            <w:webHidden/>
          </w:rPr>
          <w:fldChar w:fldCharType="end"/>
        </w:r>
      </w:hyperlink>
    </w:p>
    <w:p w14:paraId="356BDE5D" w14:textId="3D66595A" w:rsidR="003F291D" w:rsidRDefault="00977589">
      <w:pPr>
        <w:pStyle w:val="TM2"/>
        <w:tabs>
          <w:tab w:val="right" w:leader="dot" w:pos="9395"/>
        </w:tabs>
        <w:rPr>
          <w:rFonts w:asciiTheme="minorHAnsi" w:eastAsiaTheme="minorEastAsia" w:hAnsiTheme="minorHAnsi"/>
          <w:i w:val="0"/>
          <w:noProof/>
          <w:sz w:val="22"/>
        </w:rPr>
      </w:pPr>
      <w:hyperlink w:anchor="_Toc86678162" w:history="1">
        <w:r w:rsidR="003F291D" w:rsidRPr="004C06FD">
          <w:rPr>
            <w:rStyle w:val="Lienhypertexte"/>
            <w:noProof/>
            <w:lang w:val="fr-CH"/>
          </w:rPr>
          <w:t>RISQUES</w:t>
        </w:r>
        <w:r w:rsidR="003F291D">
          <w:rPr>
            <w:noProof/>
            <w:webHidden/>
          </w:rPr>
          <w:tab/>
        </w:r>
        <w:r w:rsidR="003F291D">
          <w:rPr>
            <w:noProof/>
            <w:webHidden/>
          </w:rPr>
          <w:fldChar w:fldCharType="begin"/>
        </w:r>
        <w:r w:rsidR="003F291D">
          <w:rPr>
            <w:noProof/>
            <w:webHidden/>
          </w:rPr>
          <w:instrText xml:space="preserve"> PAGEREF _Toc86678162 \h </w:instrText>
        </w:r>
        <w:r w:rsidR="003F291D">
          <w:rPr>
            <w:noProof/>
            <w:webHidden/>
          </w:rPr>
        </w:r>
        <w:r w:rsidR="003F291D">
          <w:rPr>
            <w:noProof/>
            <w:webHidden/>
          </w:rPr>
          <w:fldChar w:fldCharType="separate"/>
        </w:r>
        <w:r w:rsidR="003F291D">
          <w:rPr>
            <w:noProof/>
            <w:webHidden/>
          </w:rPr>
          <w:t>33</w:t>
        </w:r>
        <w:r w:rsidR="003F291D">
          <w:rPr>
            <w:noProof/>
            <w:webHidden/>
          </w:rPr>
          <w:fldChar w:fldCharType="end"/>
        </w:r>
      </w:hyperlink>
    </w:p>
    <w:p w14:paraId="063E7685" w14:textId="348FF66E" w:rsidR="003F291D" w:rsidRDefault="00977589">
      <w:pPr>
        <w:pStyle w:val="TM2"/>
        <w:tabs>
          <w:tab w:val="right" w:leader="dot" w:pos="9395"/>
        </w:tabs>
        <w:rPr>
          <w:rFonts w:asciiTheme="minorHAnsi" w:eastAsiaTheme="minorEastAsia" w:hAnsiTheme="minorHAnsi"/>
          <w:i w:val="0"/>
          <w:noProof/>
          <w:sz w:val="22"/>
        </w:rPr>
      </w:pPr>
      <w:hyperlink w:anchor="_Toc86678163" w:history="1">
        <w:r w:rsidR="003F291D" w:rsidRPr="004C06FD">
          <w:rPr>
            <w:rStyle w:val="Lienhypertexte"/>
            <w:noProof/>
            <w:shd w:val="clear" w:color="auto" w:fill="FFFFFF"/>
            <w:lang w:val="fr-CH"/>
          </w:rPr>
          <w:t>Scénario</w:t>
        </w:r>
        <w:r w:rsidR="003F291D">
          <w:rPr>
            <w:noProof/>
            <w:webHidden/>
          </w:rPr>
          <w:tab/>
        </w:r>
        <w:r w:rsidR="003F291D">
          <w:rPr>
            <w:noProof/>
            <w:webHidden/>
          </w:rPr>
          <w:fldChar w:fldCharType="begin"/>
        </w:r>
        <w:r w:rsidR="003F291D">
          <w:rPr>
            <w:noProof/>
            <w:webHidden/>
          </w:rPr>
          <w:instrText xml:space="preserve"> PAGEREF _Toc86678163 \h </w:instrText>
        </w:r>
        <w:r w:rsidR="003F291D">
          <w:rPr>
            <w:noProof/>
            <w:webHidden/>
          </w:rPr>
        </w:r>
        <w:r w:rsidR="003F291D">
          <w:rPr>
            <w:noProof/>
            <w:webHidden/>
          </w:rPr>
          <w:fldChar w:fldCharType="separate"/>
        </w:r>
        <w:r w:rsidR="003F291D">
          <w:rPr>
            <w:noProof/>
            <w:webHidden/>
          </w:rPr>
          <w:t>35</w:t>
        </w:r>
        <w:r w:rsidR="003F291D">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10" w:name="_Toc86678100"/>
      <w:r w:rsidRPr="00087D82">
        <w:rPr>
          <w:lang w:val="fr-CH"/>
        </w:rPr>
        <w:lastRenderedPageBreak/>
        <w:t>H</w:t>
      </w:r>
      <w:r w:rsidR="00263496" w:rsidRPr="00087D82">
        <w:rPr>
          <w:lang w:val="fr-CH"/>
        </w:rPr>
        <w:t>istorique des modifications</w:t>
      </w:r>
      <w:bookmarkEnd w:id="10"/>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815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1"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19F8C306"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81584F">
              <w:rPr>
                <w:rFonts w:ascii="Century Gothic" w:hAnsi="Century Gothic" w:cs="Aharoni"/>
                <w:lang w:val="fr-CH"/>
              </w:rPr>
              <w:t>3</w:t>
            </w:r>
            <w:r w:rsidR="00551AC1">
              <w:rPr>
                <w:rFonts w:ascii="Century Gothic" w:hAnsi="Century Gothic" w:cs="Aharoni"/>
                <w:lang w:val="fr-CH"/>
              </w:rPr>
              <w:t>-</w:t>
            </w:r>
            <w:r>
              <w:rPr>
                <w:rFonts w:ascii="Century Gothic" w:hAnsi="Century Gothic" w:cs="Aharoni"/>
                <w:lang w:val="fr-CH"/>
              </w:rPr>
              <w:t>3</w:t>
            </w:r>
            <w:r w:rsidR="0081584F">
              <w:rPr>
                <w:rFonts w:ascii="Century Gothic" w:hAnsi="Century Gothic" w:cs="Aharoni"/>
                <w:lang w:val="fr-CH"/>
              </w:rPr>
              <w:t>4</w:t>
            </w:r>
          </w:p>
        </w:tc>
      </w:tr>
      <w:tr w:rsidR="006F3BAA" w:rsidRPr="00087D82" w14:paraId="7E3564CA"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2FDADF48" w14:textId="4F7084CD"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w:t>
            </w:r>
            <w:r w:rsidR="0081584F">
              <w:rPr>
                <w:rFonts w:ascii="Century Gothic" w:hAnsi="Century Gothic" w:cs="Aharoni"/>
                <w:lang w:val="fr-CH"/>
              </w:rPr>
              <w:t>annexe statut social</w:t>
            </w:r>
          </w:p>
        </w:tc>
        <w:tc>
          <w:tcPr>
            <w:tcW w:w="2171" w:type="dxa"/>
          </w:tcPr>
          <w:p w14:paraId="7AB49E9A" w14:textId="6207D2D5"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29</w:t>
            </w:r>
          </w:p>
        </w:tc>
      </w:tr>
      <w:tr w:rsidR="006F3BAA" w:rsidRPr="00087D82" w14:paraId="29B197DB"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06F80288"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1" w:type="dxa"/>
          </w:tcPr>
          <w:p w14:paraId="04FB5FB1" w14:textId="3A0B6FF4"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versions outils utilisés</w:t>
            </w:r>
          </w:p>
        </w:tc>
        <w:tc>
          <w:tcPr>
            <w:tcW w:w="2171" w:type="dxa"/>
          </w:tcPr>
          <w:p w14:paraId="3A92B835" w14:textId="7935C3D7"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26</w:t>
            </w:r>
          </w:p>
        </w:tc>
      </w:tr>
      <w:tr w:rsidR="006F3BAA" w:rsidRPr="00856541" w14:paraId="5D4AD0B7"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0FA5E41" w14:textId="47B9578F" w:rsidR="006F3BAA" w:rsidRPr="00087D82" w:rsidRDefault="00856541" w:rsidP="001F2619">
            <w:pPr>
              <w:rPr>
                <w:rFonts w:ascii="Century Gothic" w:hAnsi="Century Gothic" w:cs="Aharoni"/>
                <w:lang w:val="fr-CH"/>
              </w:rPr>
            </w:pPr>
            <w:r>
              <w:rPr>
                <w:rFonts w:ascii="Century Gothic" w:hAnsi="Century Gothic" w:cs="Aharoni"/>
                <w:lang w:val="fr-CH"/>
              </w:rPr>
              <w:t>28.10.2021</w:t>
            </w:r>
          </w:p>
        </w:tc>
        <w:tc>
          <w:tcPr>
            <w:tcW w:w="4961" w:type="dxa"/>
          </w:tcPr>
          <w:p w14:paraId="4FFEDE6C" w14:textId="37C86011"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norme de conformité des logiciels</w:t>
            </w:r>
          </w:p>
        </w:tc>
        <w:tc>
          <w:tcPr>
            <w:tcW w:w="2171" w:type="dxa"/>
          </w:tcPr>
          <w:p w14:paraId="7FA7A3FB" w14:textId="48F7B1FC"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27</w:t>
            </w:r>
          </w:p>
        </w:tc>
      </w:tr>
      <w:tr w:rsidR="006F3BAA" w:rsidRPr="00856541" w14:paraId="2D8EEFD9"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35D220" w14:textId="5F25F663"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1DCAE0B5" w14:textId="1AC45C95"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cahiers des charges</w:t>
            </w:r>
          </w:p>
        </w:tc>
        <w:tc>
          <w:tcPr>
            <w:tcW w:w="2171" w:type="dxa"/>
          </w:tcPr>
          <w:p w14:paraId="0B1B3362" w14:textId="27945321"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31-32</w:t>
            </w:r>
          </w:p>
        </w:tc>
      </w:tr>
      <w:tr w:rsidR="006F3BAA" w:rsidRPr="00856541" w14:paraId="7FA9F024"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E6DBF5E" w14:textId="578E0B6C"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535381AB" w14:textId="50B1B6A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scénario</w:t>
            </w:r>
          </w:p>
        </w:tc>
        <w:tc>
          <w:tcPr>
            <w:tcW w:w="2171" w:type="dxa"/>
          </w:tcPr>
          <w:p w14:paraId="45A25529" w14:textId="4839906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35-36</w:t>
            </w:r>
          </w:p>
        </w:tc>
      </w:tr>
      <w:tr w:rsidR="0081584F" w:rsidRPr="00856541" w14:paraId="20286556"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3FF4B5" w14:textId="51328EF1" w:rsidR="0081584F" w:rsidRPr="00087D82" w:rsidRDefault="0081584F" w:rsidP="0081584F">
            <w:pPr>
              <w:jc w:val="left"/>
              <w:rPr>
                <w:rFonts w:ascii="Century Gothic" w:hAnsi="Century Gothic" w:cs="Aharoni"/>
                <w:lang w:val="fr-CH"/>
              </w:rPr>
            </w:pPr>
            <w:r>
              <w:rPr>
                <w:rFonts w:ascii="Century Gothic" w:hAnsi="Century Gothic" w:cs="Aharoni"/>
                <w:lang w:val="fr-CH"/>
              </w:rPr>
              <w:t>01.11.2021</w:t>
            </w:r>
          </w:p>
        </w:tc>
        <w:tc>
          <w:tcPr>
            <w:tcW w:w="4961" w:type="dxa"/>
            <w:vAlign w:val="center"/>
          </w:tcPr>
          <w:p w14:paraId="0B9B8FCF" w14:textId="3C862A8D"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lois sur la protection des données</w:t>
            </w:r>
          </w:p>
        </w:tc>
        <w:tc>
          <w:tcPr>
            <w:tcW w:w="2171" w:type="dxa"/>
            <w:vAlign w:val="center"/>
          </w:tcPr>
          <w:p w14:paraId="69E8B9AF" w14:textId="023312A5"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30</w:t>
            </w: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1" w:name="_Toc86678101"/>
      <w:r w:rsidRPr="00087D82">
        <w:rPr>
          <w:lang w:val="fr-CH"/>
        </w:rPr>
        <w:lastRenderedPageBreak/>
        <w:t>D</w:t>
      </w:r>
      <w:r w:rsidR="00263496" w:rsidRPr="00087D82">
        <w:rPr>
          <w:lang w:val="fr-CH"/>
        </w:rPr>
        <w:t>éfinitions des termes utilisés</w:t>
      </w:r>
      <w:bookmarkEnd w:id="11"/>
    </w:p>
    <w:p w14:paraId="3E9609C5" w14:textId="77777777" w:rsidR="0014593A" w:rsidRPr="00087D82" w:rsidRDefault="0014593A" w:rsidP="0014593A">
      <w:pPr>
        <w:pStyle w:val="Titre2"/>
        <w:rPr>
          <w:shd w:val="clear" w:color="auto" w:fill="FFFFFF"/>
          <w:lang w:val="fr-CH"/>
        </w:rPr>
      </w:pPr>
      <w:bookmarkStart w:id="12" w:name="_Toc86678102"/>
      <w:r w:rsidRPr="00087D82">
        <w:rPr>
          <w:shd w:val="clear" w:color="auto" w:fill="FFFFFF"/>
          <w:lang w:val="fr-CH"/>
        </w:rPr>
        <w:t>ASP.NET</w:t>
      </w:r>
      <w:bookmarkEnd w:id="12"/>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3" w:name="_Toc86678103"/>
      <w:r w:rsidRPr="00087D82">
        <w:rPr>
          <w:shd w:val="clear" w:color="auto" w:fill="FFFFFF"/>
          <w:lang w:val="fr-CH"/>
        </w:rPr>
        <w:t>C#</w:t>
      </w:r>
      <w:bookmarkEnd w:id="13"/>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4" w:name="_Toc86678104"/>
      <w:r w:rsidRPr="00087D82">
        <w:rPr>
          <w:shd w:val="clear" w:color="auto" w:fill="FFFFFF"/>
          <w:lang w:val="fr-CH"/>
        </w:rPr>
        <w:t>Service Web XML</w:t>
      </w:r>
      <w:bookmarkEnd w:id="14"/>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5" w:name="_Toc86678105"/>
      <w:r w:rsidRPr="00087D82">
        <w:rPr>
          <w:lang w:val="fr-CH"/>
        </w:rPr>
        <w:lastRenderedPageBreak/>
        <w:t>I</w:t>
      </w:r>
      <w:r w:rsidR="00263496" w:rsidRPr="00087D82">
        <w:rPr>
          <w:lang w:val="fr-CH"/>
        </w:rPr>
        <w:t>ntroduction</w:t>
      </w:r>
      <w:bookmarkEnd w:id="15"/>
    </w:p>
    <w:p w14:paraId="253DFA83" w14:textId="22AEFB35" w:rsidR="006F3BAA" w:rsidRPr="00087D82" w:rsidRDefault="006F3BAA" w:rsidP="00612A1B">
      <w:pPr>
        <w:pStyle w:val="Titre2"/>
        <w:rPr>
          <w:lang w:val="fr-CH"/>
        </w:rPr>
      </w:pPr>
      <w:bookmarkStart w:id="16" w:name="_Toc86678106"/>
      <w:r w:rsidRPr="00087D82">
        <w:rPr>
          <w:lang w:val="fr-CH"/>
        </w:rPr>
        <w:t>Objectif</w:t>
      </w:r>
      <w:bookmarkEnd w:id="16"/>
      <w:r w:rsidRPr="00087D82">
        <w:rPr>
          <w:lang w:val="fr-CH"/>
        </w:rPr>
        <w:t xml:space="preserve"> </w:t>
      </w:r>
    </w:p>
    <w:p w14:paraId="63412FCD" w14:textId="1968131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w:t>
      </w:r>
      <w:r w:rsidR="006C61EF">
        <w:t xml:space="preserve"> et</w:t>
      </w:r>
      <w:r w:rsidR="00BE53A1" w:rsidRPr="00087D82">
        <w:t xml:space="preserve"> la</w:t>
      </w:r>
      <w:r w:rsidRPr="00087D82">
        <w:t xml:space="preserve"> communication dans l’entreprise </w:t>
      </w:r>
      <w:proofErr w:type="spellStart"/>
      <w:r w:rsidRPr="00087D82">
        <w:t>Waview</w:t>
      </w:r>
      <w:proofErr w:type="spellEnd"/>
      <w:r w:rsidRPr="00087D82">
        <w:t xml:space="preserve">. Ce document va définir les moyens que nous mettrons en place pour accomplir notre mission auprès de la société. Le document de vision évoluera au fur et à mesure de l’avancement du projet </w:t>
      </w:r>
      <w:proofErr w:type="spellStart"/>
      <w:r w:rsidRPr="00087D82">
        <w:t>WavContact</w:t>
      </w:r>
      <w:proofErr w:type="spellEnd"/>
      <w:r w:rsidRPr="00087D82">
        <w:t>.</w:t>
      </w:r>
    </w:p>
    <w:p w14:paraId="766FBBCB" w14:textId="0FFEFA58" w:rsidR="00372B26" w:rsidRPr="00087D82" w:rsidRDefault="00372B26" w:rsidP="00612A1B">
      <w:pPr>
        <w:pStyle w:val="Titre2"/>
        <w:rPr>
          <w:lang w:val="fr-CH"/>
        </w:rPr>
      </w:pPr>
      <w:bookmarkStart w:id="17" w:name="_Toc86678107"/>
      <w:r w:rsidRPr="00087D82">
        <w:rPr>
          <w:lang w:val="fr-CH"/>
        </w:rPr>
        <w:t>Présentation</w:t>
      </w:r>
      <w:bookmarkEnd w:id="17"/>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t>
      </w:r>
      <w:proofErr w:type="spellStart"/>
      <w:r w:rsidR="00FC5F7F" w:rsidRPr="00087D82">
        <w:t>Waview</w:t>
      </w:r>
      <w:proofErr w:type="spellEnd"/>
      <w:r w:rsidR="00FC5F7F" w:rsidRPr="00087D82">
        <w:t xml:space="preserve">.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8" w:name="_Toc86678108"/>
      <w:r w:rsidRPr="00087D82">
        <w:rPr>
          <w:lang w:val="fr-CH"/>
        </w:rPr>
        <w:lastRenderedPageBreak/>
        <w:t>POSITIONNEMENT</w:t>
      </w:r>
      <w:bookmarkEnd w:id="18"/>
    </w:p>
    <w:p w14:paraId="0881A69A" w14:textId="6BC43996" w:rsidR="006F3BAA" w:rsidRPr="00087D82" w:rsidRDefault="00372B26" w:rsidP="00612A1B">
      <w:pPr>
        <w:pStyle w:val="Titre2"/>
        <w:rPr>
          <w:lang w:val="fr-CH"/>
        </w:rPr>
      </w:pPr>
      <w:bookmarkStart w:id="19" w:name="_Toc86678109"/>
      <w:r w:rsidRPr="00087D82">
        <w:rPr>
          <w:shd w:val="clear" w:color="auto" w:fill="FFFFFF"/>
          <w:lang w:val="fr-CH"/>
        </w:rPr>
        <w:t>Expression du problème</w:t>
      </w:r>
      <w:bookmarkEnd w:id="19"/>
    </w:p>
    <w:p w14:paraId="388F9A84" w14:textId="0A7BCE1E" w:rsidR="008610C4" w:rsidRPr="00087D82" w:rsidRDefault="008610C4" w:rsidP="00372B26">
      <w:pPr>
        <w:pStyle w:val="Text-st"/>
      </w:pPr>
      <w:proofErr w:type="spellStart"/>
      <w:r w:rsidRPr="00087D82">
        <w:t>Waview</w:t>
      </w:r>
      <w:proofErr w:type="spellEnd"/>
      <w:r w:rsidRPr="00087D82">
        <w:t xml:space="preserve">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20" w:name="_Toc86678110"/>
      <w:r w:rsidRPr="00087D82">
        <w:t>Prise de contact</w:t>
      </w:r>
      <w:bookmarkEnd w:id="20"/>
    </w:p>
    <w:p w14:paraId="2001D412" w14:textId="2AE31678" w:rsidR="008610C4" w:rsidRPr="00087D82" w:rsidRDefault="008610C4" w:rsidP="00B5390F">
      <w:pPr>
        <w:pStyle w:val="Enum-Titre3"/>
      </w:pPr>
      <w:r w:rsidRPr="00087D82">
        <w:t xml:space="preserve">Le client contacte </w:t>
      </w:r>
      <w:proofErr w:type="spellStart"/>
      <w:r w:rsidRPr="00087D82">
        <w:t>Waview</w:t>
      </w:r>
      <w:proofErr w:type="spellEnd"/>
      <w:r w:rsidRPr="00087D82">
        <w:t xml:space="preserve"> par WhatsApp / Instagram / </w:t>
      </w:r>
      <w:r w:rsidR="00333F42" w:rsidRPr="00087D82">
        <w:t>m</w:t>
      </w:r>
      <w:r w:rsidRPr="00087D82">
        <w:t>ail.</w:t>
      </w:r>
    </w:p>
    <w:p w14:paraId="5FABADE6" w14:textId="3012BDFF" w:rsidR="008610C4" w:rsidRPr="00087D82" w:rsidRDefault="008610C4" w:rsidP="00B5390F">
      <w:pPr>
        <w:pStyle w:val="Enum-Titre3"/>
      </w:pPr>
      <w:r w:rsidRPr="00087D82">
        <w:t xml:space="preserve">Un membre de </w:t>
      </w:r>
      <w:proofErr w:type="spellStart"/>
      <w:r w:rsidRPr="00087D82">
        <w:t>Waview</w:t>
      </w:r>
      <w:proofErr w:type="spellEnd"/>
      <w:r w:rsidRPr="00087D82">
        <w:t xml:space="preserve">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1" w:name="_Toc86678111"/>
      <w:r w:rsidRPr="00087D82">
        <w:t>Choix des lieux</w:t>
      </w:r>
      <w:bookmarkEnd w:id="21"/>
    </w:p>
    <w:p w14:paraId="6907794D" w14:textId="1216538A" w:rsidR="008610C4" w:rsidRPr="00087D82" w:rsidRDefault="008610C4" w:rsidP="00B5390F">
      <w:pPr>
        <w:pStyle w:val="Enum-Titre3"/>
        <w:numPr>
          <w:ilvl w:val="0"/>
          <w:numId w:val="12"/>
        </w:numPr>
      </w:pPr>
      <w:r w:rsidRPr="00087D82">
        <w:t xml:space="preserve">Les membres de </w:t>
      </w:r>
      <w:proofErr w:type="spellStart"/>
      <w:r w:rsidRPr="00087D82">
        <w:t>Waview</w:t>
      </w:r>
      <w:proofErr w:type="spellEnd"/>
      <w:r w:rsidRPr="00087D82">
        <w:t xml:space="preserve">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t>
      </w:r>
      <w:proofErr w:type="spellStart"/>
      <w:r w:rsidRPr="00087D82">
        <w:t>Waview</w:t>
      </w:r>
      <w:proofErr w:type="spellEnd"/>
      <w:r w:rsidRPr="00087D82">
        <w:t xml:space="preserve">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 xml:space="preserve">Les étapes 3 et 4 sont répétées jusqu’à ce que </w:t>
      </w:r>
      <w:proofErr w:type="spellStart"/>
      <w:r w:rsidRPr="00087D82">
        <w:t>le-s</w:t>
      </w:r>
      <w:proofErr w:type="spellEnd"/>
      <w:r w:rsidRPr="00087D82">
        <w:t xml:space="preserve"> </w:t>
      </w:r>
      <w:proofErr w:type="spellStart"/>
      <w:r w:rsidRPr="00087D82">
        <w:t>lieu-x</w:t>
      </w:r>
      <w:proofErr w:type="spellEnd"/>
      <w:r w:rsidRPr="00087D82">
        <w:t xml:space="preserve"> soi-t-</w:t>
      </w:r>
      <w:proofErr w:type="spellStart"/>
      <w:r w:rsidRPr="00087D82">
        <w:t>ent</w:t>
      </w:r>
      <w:proofErr w:type="spellEnd"/>
      <w:r w:rsidRPr="00087D82">
        <w:t xml:space="preserve"> </w:t>
      </w:r>
      <w:proofErr w:type="spellStart"/>
      <w:r w:rsidRPr="00087D82">
        <w:t>choisi-s</w:t>
      </w:r>
      <w:proofErr w:type="spellEnd"/>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2" w:name="_Toc86678112"/>
      <w:r w:rsidRPr="00087D82">
        <w:t>Envoi des contrats / factures</w:t>
      </w:r>
      <w:bookmarkEnd w:id="22"/>
    </w:p>
    <w:p w14:paraId="65F56EF1" w14:textId="0978E680" w:rsidR="008610C4" w:rsidRPr="00087D82" w:rsidRDefault="008610C4" w:rsidP="00B5390F">
      <w:pPr>
        <w:pStyle w:val="Enum-Titre3"/>
        <w:numPr>
          <w:ilvl w:val="0"/>
          <w:numId w:val="13"/>
        </w:numPr>
      </w:pPr>
      <w:r w:rsidRPr="00087D82">
        <w:t xml:space="preserve">Le contrat / la facture est </w:t>
      </w:r>
      <w:proofErr w:type="spellStart"/>
      <w:r w:rsidRPr="00087D82">
        <w:t>envoyé</w:t>
      </w:r>
      <w:r w:rsidR="00B868A3" w:rsidRPr="00087D82">
        <w:t>-</w:t>
      </w:r>
      <w:r w:rsidRPr="00087D82">
        <w:t>e</w:t>
      </w:r>
      <w:proofErr w:type="spellEnd"/>
      <w:r w:rsidRPr="00087D82">
        <w:t xml:space="preserve"> par courriel.</w:t>
      </w:r>
    </w:p>
    <w:p w14:paraId="13ADFB68" w14:textId="7E08934B" w:rsidR="008610C4" w:rsidRPr="00087D82" w:rsidRDefault="008610C4" w:rsidP="00B5390F">
      <w:pPr>
        <w:pStyle w:val="Enum-Titre3"/>
      </w:pPr>
      <w:proofErr w:type="spellStart"/>
      <w:r w:rsidRPr="00087D82">
        <w:t>Waview</w:t>
      </w:r>
      <w:proofErr w:type="spellEnd"/>
      <w:r w:rsidRPr="00087D82">
        <w:t xml:space="preserve">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proofErr w:type="spellStart"/>
      <w:r w:rsidR="008610C4" w:rsidRPr="00087D82">
        <w:lastRenderedPageBreak/>
        <w:t>Waview</w:t>
      </w:r>
      <w:proofErr w:type="spellEnd"/>
      <w:r w:rsidR="008610C4" w:rsidRPr="00087D82">
        <w:t xml:space="preserve"> utilise plusieurs moyens de communication ce qui ne favorise pas le flux d’informations. En effet, vu la quantité de groupes, les membres de </w:t>
      </w:r>
      <w:proofErr w:type="spellStart"/>
      <w:r w:rsidR="008610C4" w:rsidRPr="00087D82">
        <w:t>Waview</w:t>
      </w:r>
      <w:proofErr w:type="spellEnd"/>
      <w:r w:rsidR="008610C4" w:rsidRPr="00087D82">
        <w:t xml:space="preserve">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3" w:name="_Toc86678113"/>
      <w:r w:rsidRPr="00087D82">
        <w:rPr>
          <w:bdr w:val="none" w:sz="0" w:space="0" w:color="auto" w:frame="1"/>
          <w:shd w:val="clear" w:color="auto" w:fill="FFFFFF"/>
          <w:lang w:val="fr-CH"/>
        </w:rPr>
        <w:t>Descriptif du positionnement du produit</w:t>
      </w:r>
      <w:bookmarkEnd w:id="23"/>
    </w:p>
    <w:p w14:paraId="4F94FBBC" w14:textId="3061A75A" w:rsidR="00574D76" w:rsidRPr="00087D82" w:rsidRDefault="005D1500" w:rsidP="00E71035">
      <w:pPr>
        <w:pStyle w:val="Text-st"/>
        <w:rPr>
          <w:color w:val="auto"/>
        </w:rPr>
      </w:pPr>
      <w:proofErr w:type="spellStart"/>
      <w:r w:rsidRPr="00087D82">
        <w:rPr>
          <w:color w:val="auto"/>
        </w:rPr>
        <w:t>WavContact</w:t>
      </w:r>
      <w:proofErr w:type="spellEnd"/>
      <w:r w:rsidRPr="00087D82">
        <w:rPr>
          <w:color w:val="auto"/>
        </w:rPr>
        <w:t xml:space="preserve">,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t>
      </w:r>
      <w:proofErr w:type="spellStart"/>
      <w:r w:rsidR="0060104D" w:rsidRPr="00087D82">
        <w:rPr>
          <w:color w:val="auto"/>
        </w:rPr>
        <w:t>WavCom</w:t>
      </w:r>
      <w:proofErr w:type="spellEnd"/>
      <w:r w:rsidR="0060104D" w:rsidRPr="00087D82">
        <w:rPr>
          <w:color w:val="auto"/>
        </w:rPr>
        <w:t xml:space="preserve">,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 xml:space="preserve">photo pour la fonctionnalité de </w:t>
      </w:r>
      <w:proofErr w:type="spellStart"/>
      <w:r w:rsidR="006C16EB" w:rsidRPr="00087D82">
        <w:rPr>
          <w:color w:val="auto"/>
        </w:rPr>
        <w:t>WavMap</w:t>
      </w:r>
      <w:proofErr w:type="spellEnd"/>
      <w:r w:rsidR="006C16EB" w:rsidRPr="00087D82">
        <w:rPr>
          <w:color w:val="auto"/>
        </w:rPr>
        <w:t>.</w:t>
      </w:r>
    </w:p>
    <w:p w14:paraId="218A43E6" w14:textId="27C04E76" w:rsidR="00574D76" w:rsidRPr="00087D82" w:rsidRDefault="00574D76" w:rsidP="00612A1B">
      <w:pPr>
        <w:pStyle w:val="Titre2"/>
        <w:rPr>
          <w:lang w:val="fr-CH"/>
        </w:rPr>
      </w:pPr>
      <w:bookmarkStart w:id="24" w:name="_Toc86678114"/>
      <w:r w:rsidRPr="00087D82">
        <w:rPr>
          <w:shd w:val="clear" w:color="auto" w:fill="FFFFFF"/>
          <w:lang w:val="fr-CH"/>
        </w:rPr>
        <w:t>Opportunités métier</w:t>
      </w:r>
      <w:bookmarkEnd w:id="24"/>
    </w:p>
    <w:p w14:paraId="505B97E9" w14:textId="77777777" w:rsidR="00574D76" w:rsidRPr="00087D82" w:rsidRDefault="00574D76" w:rsidP="00574D76">
      <w:pPr>
        <w:pStyle w:val="Text-st"/>
      </w:pPr>
      <w:r w:rsidRPr="00087D82">
        <w:t xml:space="preserve">Le processus de contact des clients est fastidieux pour l’ensemble des collaborateurs de </w:t>
      </w:r>
      <w:proofErr w:type="spellStart"/>
      <w:r w:rsidRPr="00087D82">
        <w:t>Waview</w:t>
      </w:r>
      <w:proofErr w:type="spellEnd"/>
      <w:r w:rsidRPr="00087D82">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t>
      </w:r>
      <w:proofErr w:type="spellStart"/>
      <w:r w:rsidRPr="00087D82">
        <w:t>Waview</w:t>
      </w:r>
      <w:proofErr w:type="spellEnd"/>
      <w:r w:rsidRPr="00087D82">
        <w:t xml:space="preserve">,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t>
      </w:r>
      <w:proofErr w:type="spellStart"/>
      <w:r w:rsidRPr="00087D82">
        <w:t>Waview</w:t>
      </w:r>
      <w:proofErr w:type="spellEnd"/>
      <w:r w:rsidRPr="00087D82">
        <w:t xml:space="preserve"> pour démarrer un projet, ils pourront directement le réaliser sur ce site en un clic. La demande sera donc transmise à l’ensemble des collaborateurs de </w:t>
      </w:r>
      <w:proofErr w:type="spellStart"/>
      <w:r w:rsidRPr="00087D82">
        <w:t>Waview</w:t>
      </w:r>
      <w:proofErr w:type="spellEnd"/>
      <w:r w:rsidRPr="00087D82">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087D82">
        <w:t>Waview</w:t>
      </w:r>
      <w:proofErr w:type="spellEnd"/>
      <w:r w:rsidRPr="00087D82">
        <w:t xml:space="preserve">.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t>
      </w:r>
      <w:proofErr w:type="spellStart"/>
      <w:r w:rsidRPr="00087D82">
        <w:t>Waview</w:t>
      </w:r>
      <w:proofErr w:type="spellEnd"/>
      <w:r w:rsidRPr="00087D82">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5" w:name="_Toc86678115"/>
      <w:r w:rsidRPr="00087D82">
        <w:rPr>
          <w:lang w:val="fr-CH"/>
        </w:rPr>
        <w:lastRenderedPageBreak/>
        <w:t>DESCRIPTION DES PARTIES PRENANTES</w:t>
      </w:r>
      <w:bookmarkEnd w:id="25"/>
    </w:p>
    <w:p w14:paraId="4963F2D4" w14:textId="5782B3EC" w:rsidR="00B5390F" w:rsidRPr="00087D82" w:rsidRDefault="00184C35" w:rsidP="00612A1B">
      <w:pPr>
        <w:pStyle w:val="Titre2"/>
        <w:rPr>
          <w:rFonts w:eastAsia="Times New Roman"/>
          <w:shd w:val="clear" w:color="auto" w:fill="FFFFFF"/>
          <w:lang w:val="fr-CH"/>
        </w:rPr>
      </w:pPr>
      <w:bookmarkStart w:id="26" w:name="_Toc8667811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6"/>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7" w:name="_Toc8667811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7"/>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Pr="00087D82">
        <w:t xml:space="preserve">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8" w:name="_Toc8667811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t>
      </w:r>
      <w:proofErr w:type="spellStart"/>
      <w:r w:rsidR="00285740" w:rsidRPr="00087D82">
        <w:rPr>
          <w:rFonts w:eastAsia="Times New Roman"/>
          <w:bdr w:val="none" w:sz="0" w:space="0" w:color="auto" w:frame="1"/>
          <w:shd w:val="clear" w:color="auto" w:fill="FFFFFF"/>
          <w:lang w:val="fr-CH"/>
        </w:rPr>
        <w:t>Waview</w:t>
      </w:r>
      <w:proofErr w:type="spellEnd"/>
      <w:r w:rsidR="00285740" w:rsidRPr="00087D82">
        <w:rPr>
          <w:rFonts w:eastAsia="Times New Roman"/>
          <w:bdr w:val="none" w:sz="0" w:space="0" w:color="auto" w:frame="1"/>
          <w:shd w:val="clear" w:color="auto" w:fill="FFFFFF"/>
          <w:lang w:val="fr-CH"/>
        </w:rPr>
        <w:t>)</w:t>
      </w:r>
      <w:bookmarkEnd w:id="28"/>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9" w:name="_Toc86678119"/>
      <w:r w:rsidRPr="00087D82">
        <w:rPr>
          <w:rFonts w:eastAsia="Times New Roman"/>
          <w:bdr w:val="none" w:sz="0" w:space="0" w:color="auto" w:frame="1"/>
          <w:shd w:val="clear" w:color="auto" w:fill="FFFFFF"/>
          <w:lang w:val="fr-CH"/>
        </w:rPr>
        <w:t xml:space="preserve">Besoins principaux de la partie prenante </w:t>
      </w:r>
      <w:proofErr w:type="spellStart"/>
      <w:r w:rsidR="00285740" w:rsidRPr="00087D82">
        <w:rPr>
          <w:rFonts w:eastAsia="Times New Roman"/>
          <w:bdr w:val="none" w:sz="0" w:space="0" w:color="auto" w:frame="1"/>
          <w:shd w:val="clear" w:color="auto" w:fill="FFFFFF"/>
          <w:lang w:val="fr-CH"/>
        </w:rPr>
        <w:t>Waview</w:t>
      </w:r>
      <w:bookmarkEnd w:id="29"/>
      <w:proofErr w:type="spellEnd"/>
    </w:p>
    <w:p w14:paraId="1FB69383" w14:textId="5A5E9192" w:rsidR="00F70429" w:rsidRPr="00087D82" w:rsidRDefault="00151A5B" w:rsidP="00F70429">
      <w:pPr>
        <w:pStyle w:val="Text-st"/>
      </w:pPr>
      <w:r w:rsidRPr="00087D82">
        <w:t xml:space="preserve">Les besoins principaux </w:t>
      </w:r>
      <w:r w:rsidR="000C6864" w:rsidRPr="00087D82">
        <w:t xml:space="preserve">de </w:t>
      </w:r>
      <w:proofErr w:type="spellStart"/>
      <w:r w:rsidR="000C6864" w:rsidRPr="00087D82">
        <w:t>Waview</w:t>
      </w:r>
      <w:proofErr w:type="spellEnd"/>
      <w:r w:rsidR="000C6864" w:rsidRPr="00087D82">
        <w:t xml:space="preserve">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30" w:name="_Toc86678120"/>
      <w:r w:rsidRPr="00087D82">
        <w:rPr>
          <w:lang w:val="fr-CH"/>
        </w:rPr>
        <w:lastRenderedPageBreak/>
        <w:t>PRÉSENTATION DU PRODUIT</w:t>
      </w:r>
      <w:bookmarkEnd w:id="30"/>
    </w:p>
    <w:p w14:paraId="75F85F25" w14:textId="215F6C16" w:rsidR="00E71035" w:rsidRPr="00087D82" w:rsidRDefault="006F3BAA" w:rsidP="00612A1B">
      <w:pPr>
        <w:pStyle w:val="Titre2"/>
        <w:rPr>
          <w:shd w:val="clear" w:color="auto" w:fill="FFFFFF"/>
          <w:lang w:val="fr-CH"/>
        </w:rPr>
      </w:pPr>
      <w:bookmarkStart w:id="31" w:name="_Toc86678121"/>
      <w:r w:rsidRPr="00087D82">
        <w:rPr>
          <w:bdr w:val="none" w:sz="0" w:space="0" w:color="auto" w:frame="1"/>
          <w:shd w:val="clear" w:color="auto" w:fill="FFFFFF"/>
          <w:lang w:val="fr-CH"/>
        </w:rPr>
        <w:t>Perspective du produit</w:t>
      </w:r>
      <w:bookmarkEnd w:id="31"/>
    </w:p>
    <w:p w14:paraId="36C06008" w14:textId="72649DB1" w:rsidR="00172D04" w:rsidRPr="00087D82" w:rsidRDefault="00172D04" w:rsidP="00E71035">
      <w:pPr>
        <w:pStyle w:val="Text-st"/>
        <w:rPr>
          <w:color w:val="auto"/>
        </w:rPr>
      </w:pPr>
      <w:proofErr w:type="spellStart"/>
      <w:r w:rsidRPr="00087D82">
        <w:t>WavContact</w:t>
      </w:r>
      <w:proofErr w:type="spellEnd"/>
      <w:r w:rsidRPr="00087D82">
        <w:t xml:space="preserve"> est une application WEB</w:t>
      </w:r>
      <w:r w:rsidR="001B1F92" w:rsidRPr="00087D82">
        <w:t xml:space="preserve"> et</w:t>
      </w:r>
      <w:r w:rsidRPr="00087D82">
        <w:t xml:space="preserve"> </w:t>
      </w:r>
      <w:r w:rsidR="001B1F92" w:rsidRPr="00087D82">
        <w:t xml:space="preserve">une application </w:t>
      </w:r>
      <w:r w:rsidRPr="00087D82">
        <w:t xml:space="preserve">C# qui permettra à </w:t>
      </w:r>
      <w:proofErr w:type="spellStart"/>
      <w:r w:rsidRPr="00087D82">
        <w:t>Waview</w:t>
      </w:r>
      <w:proofErr w:type="spellEnd"/>
      <w:r w:rsidRPr="00087D82">
        <w:t xml:space="preserve">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2" w:name="_Toc86678122"/>
      <w:r w:rsidRPr="00087D82">
        <w:rPr>
          <w:bdr w:val="none" w:sz="0" w:space="0" w:color="auto" w:frame="1"/>
          <w:shd w:val="clear" w:color="auto" w:fill="FFFFFF"/>
          <w:lang w:val="fr-CH"/>
        </w:rPr>
        <w:t>Récapitulatif des fonctions</w:t>
      </w:r>
      <w:bookmarkEnd w:id="32"/>
    </w:p>
    <w:p w14:paraId="482370AB" w14:textId="0793BBC9" w:rsidR="001A00D3" w:rsidRPr="00087D82" w:rsidRDefault="001A00D3" w:rsidP="00DC042B">
      <w:pPr>
        <w:pStyle w:val="Titre3"/>
      </w:pPr>
      <w:bookmarkStart w:id="33" w:name="_Toc86678123"/>
      <w:proofErr w:type="spellStart"/>
      <w:r w:rsidRPr="00087D82">
        <w:t>WavCom</w:t>
      </w:r>
      <w:bookmarkEnd w:id="33"/>
      <w:proofErr w:type="spellEnd"/>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proofErr w:type="spellStart"/>
      <w:r w:rsidR="002203AA" w:rsidRPr="00087D82">
        <w:t>W</w:t>
      </w:r>
      <w:r w:rsidRPr="00087D82">
        <w:t>aview</w:t>
      </w:r>
      <w:proofErr w:type="spellEnd"/>
      <w:r w:rsidRPr="00087D82">
        <w:t xml:space="preserve">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t>
      </w:r>
      <w:proofErr w:type="spellStart"/>
      <w:r w:rsidRPr="00087D82">
        <w:t>Waview</w:t>
      </w:r>
      <w:proofErr w:type="spellEnd"/>
      <w:r w:rsidRPr="00087D82">
        <w:t xml:space="preserve">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4" w:name="_Toc86678124"/>
      <w:proofErr w:type="spellStart"/>
      <w:r w:rsidRPr="00087D82">
        <w:t>WavMap</w:t>
      </w:r>
      <w:bookmarkEnd w:id="34"/>
      <w:proofErr w:type="spellEnd"/>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5" w:name="_Toc86678125"/>
      <w:r w:rsidRPr="00087D82">
        <w:rPr>
          <w:bdr w:val="none" w:sz="0" w:space="0" w:color="auto" w:frame="1"/>
          <w:shd w:val="clear" w:color="auto" w:fill="FFFFFF"/>
          <w:lang w:val="fr-CH"/>
        </w:rPr>
        <w:lastRenderedPageBreak/>
        <w:t>Coût et prix</w:t>
      </w:r>
      <w:bookmarkEnd w:id="35"/>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xml:space="preserve">. Concernant le serveur, </w:t>
      </w:r>
      <w:proofErr w:type="spellStart"/>
      <w:r w:rsidRPr="00087D82">
        <w:rPr>
          <w:color w:val="auto"/>
        </w:rPr>
        <w:t>Waview</w:t>
      </w:r>
      <w:proofErr w:type="spellEnd"/>
      <w:r w:rsidRPr="00087D82">
        <w:rPr>
          <w:color w:val="auto"/>
        </w:rPr>
        <w:t xml:space="preserve">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6" w:name="_Toc86678126"/>
      <w:r w:rsidRPr="00087D82">
        <w:rPr>
          <w:bdr w:val="none" w:sz="0" w:space="0" w:color="auto" w:frame="1"/>
          <w:shd w:val="clear" w:color="auto" w:fill="FFFFFF"/>
          <w:lang w:val="fr-CH"/>
        </w:rPr>
        <w:t>Octroi de licence et installation</w:t>
      </w:r>
      <w:bookmarkEnd w:id="36"/>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7" w:name="_Toc86678127"/>
      <w:r w:rsidRPr="00087D82">
        <w:rPr>
          <w:lang w:val="fr-CH"/>
        </w:rPr>
        <w:lastRenderedPageBreak/>
        <w:t>FONCTIONS DU PRODUIT</w:t>
      </w:r>
      <w:bookmarkEnd w:id="37"/>
    </w:p>
    <w:p w14:paraId="2B0FF809" w14:textId="697CAF8B" w:rsidR="004A1E02" w:rsidRPr="00087D82" w:rsidRDefault="004A1E02" w:rsidP="00612A1B">
      <w:pPr>
        <w:pStyle w:val="Titre2"/>
        <w:rPr>
          <w:lang w:val="fr-CH"/>
        </w:rPr>
      </w:pPr>
      <w:bookmarkStart w:id="38" w:name="_Toc86678128"/>
      <w:proofErr w:type="spellStart"/>
      <w:r w:rsidRPr="00087D82">
        <w:rPr>
          <w:lang w:val="fr-CH"/>
        </w:rPr>
        <w:t>WavCom</w:t>
      </w:r>
      <w:bookmarkEnd w:id="38"/>
      <w:proofErr w:type="spellEnd"/>
    </w:p>
    <w:p w14:paraId="5A9B1E07" w14:textId="4B5D38B8" w:rsidR="004A1E02" w:rsidRPr="00087D82" w:rsidRDefault="004A1E02" w:rsidP="004A1E02">
      <w:pPr>
        <w:pStyle w:val="Titre3"/>
      </w:pPr>
      <w:bookmarkStart w:id="39" w:name="_Toc86678129"/>
      <w:r w:rsidRPr="00087D82">
        <w:t>Login Utilisateur</w:t>
      </w:r>
      <w:bookmarkEnd w:id="39"/>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proofErr w:type="spellStart"/>
      <w:r w:rsidR="007764C7" w:rsidRPr="00087D82">
        <w:t>W</w:t>
      </w:r>
      <w:r w:rsidR="00AB3982" w:rsidRPr="00087D82">
        <w:t>aview</w:t>
      </w:r>
      <w:proofErr w:type="spellEnd"/>
      <w:r w:rsidR="00D52D13" w:rsidRPr="00087D82">
        <w:t>,</w:t>
      </w:r>
      <w:r w:rsidR="00AB3982" w:rsidRPr="00087D82">
        <w:t xml:space="preserve"> afin de se présenter en tant que nouveau client auprès de </w:t>
      </w:r>
      <w:proofErr w:type="spellStart"/>
      <w:r w:rsidR="00AB3982" w:rsidRPr="00087D82">
        <w:t>Waview</w:t>
      </w:r>
      <w:proofErr w:type="spellEnd"/>
      <w:r w:rsidR="00AB3982" w:rsidRPr="00087D82">
        <w:t>.</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t>
      </w:r>
      <w:proofErr w:type="spellStart"/>
      <w:r w:rsidR="007764C7" w:rsidRPr="00087D82">
        <w:t>Waview</w:t>
      </w:r>
      <w:proofErr w:type="spellEnd"/>
      <w:r w:rsidR="007764C7" w:rsidRPr="00087D82">
        <w:t>.</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40" w:name="_Toc86678130"/>
      <w:r w:rsidRPr="00087D82">
        <w:t>Discuss</w:t>
      </w:r>
      <w:r w:rsidR="005C3905" w:rsidRPr="00087D82">
        <w:t xml:space="preserve">ion instantanée entre client et </w:t>
      </w:r>
      <w:proofErr w:type="spellStart"/>
      <w:r w:rsidR="003820D0" w:rsidRPr="00087D82">
        <w:t>W</w:t>
      </w:r>
      <w:r w:rsidR="005C3905" w:rsidRPr="00087D82">
        <w:t>aview</w:t>
      </w:r>
      <w:bookmarkEnd w:id="40"/>
      <w:proofErr w:type="spellEnd"/>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t>
      </w:r>
      <w:proofErr w:type="spellStart"/>
      <w:r w:rsidRPr="00087D82">
        <w:t>Waview</w:t>
      </w:r>
      <w:proofErr w:type="spellEnd"/>
      <w:r w:rsidRPr="00087D82">
        <w:t xml:space="preserve"> et </w:t>
      </w:r>
      <w:r w:rsidR="003820D0" w:rsidRPr="00087D82">
        <w:t>les clients</w:t>
      </w:r>
      <w:r w:rsidR="00083CB2" w:rsidRPr="00087D82">
        <w:t>. La messagerie instant</w:t>
      </w:r>
      <w:r w:rsidR="006D0473" w:rsidRPr="00087D82">
        <w:t xml:space="preserve">anée requiert que le client se connecte </w:t>
      </w:r>
      <w:r w:rsidR="00294DA4" w:rsidRPr="00087D82">
        <w:t xml:space="preserve">à son compte </w:t>
      </w:r>
      <w:proofErr w:type="spellStart"/>
      <w:r w:rsidR="00294DA4" w:rsidRPr="00087D82">
        <w:t>Waview</w:t>
      </w:r>
      <w:proofErr w:type="spellEnd"/>
      <w:r w:rsidR="007764C7" w:rsidRPr="00087D82">
        <w:t xml:space="preserve">. </w:t>
      </w:r>
      <w:r w:rsidR="00EB4229" w:rsidRPr="00087D82">
        <w:t xml:space="preserve">Par défaut, tous les messages sont publics, c’est-à-dire que le client peut voir les messages envoyés par </w:t>
      </w:r>
      <w:proofErr w:type="spellStart"/>
      <w:r w:rsidR="00EB4229" w:rsidRPr="00087D82">
        <w:t>Waview</w:t>
      </w:r>
      <w:proofErr w:type="spellEnd"/>
      <w:r w:rsidR="00EB4229" w:rsidRPr="00087D82">
        <w:t xml:space="preserve">. Cependant, les membres de l’équipe </w:t>
      </w:r>
      <w:proofErr w:type="spellStart"/>
      <w:r w:rsidR="00EB4229" w:rsidRPr="00087D82">
        <w:t>Waview</w:t>
      </w:r>
      <w:proofErr w:type="spellEnd"/>
      <w:r w:rsidR="00EB4229" w:rsidRPr="00087D82">
        <w:t xml:space="preserve">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1" w:name="_Toc8667813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t>
      </w:r>
      <w:proofErr w:type="spellStart"/>
      <w:r w:rsidRPr="00087D82">
        <w:t>Waview</w:t>
      </w:r>
      <w:proofErr w:type="spellEnd"/>
      <w:r w:rsidRPr="00087D82">
        <w:t xml:space="preserve"> au </w:t>
      </w:r>
      <w:r w:rsidR="003412A4" w:rsidRPr="00087D82">
        <w:t>c</w:t>
      </w:r>
      <w:r w:rsidRPr="00087D82">
        <w:t>lient</w:t>
      </w:r>
      <w:bookmarkEnd w:id="41"/>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proofErr w:type="spellStart"/>
      <w:r w:rsidRPr="00087D82">
        <w:t>Waview</w:t>
      </w:r>
      <w:proofErr w:type="spellEnd"/>
      <w:r w:rsidRPr="00087D82">
        <w:t xml:space="preserve">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2" w:name="_Toc86678132"/>
      <w:r w:rsidRPr="00087D82">
        <w:t>Signature électronique des documents</w:t>
      </w:r>
      <w:bookmarkEnd w:id="42"/>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proofErr w:type="spellStart"/>
      <w:r w:rsidRPr="00087D82">
        <w:t>Waview</w:t>
      </w:r>
      <w:proofErr w:type="spellEnd"/>
      <w:r w:rsidRPr="00087D82">
        <w:t xml:space="preserve">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3" w:name="_Toc86678133"/>
      <w:r w:rsidRPr="00087D82">
        <w:t>Gestion des dates des tournages</w:t>
      </w:r>
      <w:bookmarkEnd w:id="43"/>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 xml:space="preserve">Un calendrier connecté affichera les disponibilités de </w:t>
      </w:r>
      <w:proofErr w:type="spellStart"/>
      <w:r w:rsidRPr="00087D82">
        <w:t>Waview</w:t>
      </w:r>
      <w:proofErr w:type="spellEnd"/>
      <w:r w:rsidRPr="00087D82">
        <w:t xml:space="preserve">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t>
      </w:r>
      <w:proofErr w:type="spellStart"/>
      <w:r w:rsidR="0071381E" w:rsidRPr="00087D82">
        <w:t>Waview</w:t>
      </w:r>
      <w:proofErr w:type="spellEnd"/>
      <w:r w:rsidR="0071381E" w:rsidRPr="00087D82">
        <w:t xml:space="preserve"> devront </w:t>
      </w:r>
      <w:r w:rsidR="00500C4D" w:rsidRPr="00087D82">
        <w:t>mettre régulièrement à jour les dates de disponibilité.</w:t>
      </w:r>
    </w:p>
    <w:p w14:paraId="7BA941CA" w14:textId="70CD4496" w:rsidR="00EB03DB" w:rsidRPr="00087D82" w:rsidRDefault="00EB03DB" w:rsidP="00B845C6">
      <w:pPr>
        <w:pStyle w:val="Titre3"/>
      </w:pPr>
      <w:bookmarkStart w:id="44" w:name="_Toc86678134"/>
      <w:r w:rsidRPr="00087D82">
        <w:t>Approbation des dates</w:t>
      </w:r>
      <w:bookmarkEnd w:id="44"/>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t>
      </w:r>
      <w:proofErr w:type="spellStart"/>
      <w:r w:rsidRPr="00087D82">
        <w:t>Waview</w:t>
      </w:r>
      <w:proofErr w:type="spellEnd"/>
      <w:r w:rsidRPr="00087D82">
        <w:t xml:space="preserve">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5" w:name="_Toc86678135"/>
      <w:proofErr w:type="spellStart"/>
      <w:r w:rsidRPr="00087D82">
        <w:rPr>
          <w:lang w:val="fr-CH"/>
        </w:rPr>
        <w:lastRenderedPageBreak/>
        <w:t>WavMap</w:t>
      </w:r>
      <w:bookmarkEnd w:id="45"/>
      <w:proofErr w:type="spellEnd"/>
    </w:p>
    <w:p w14:paraId="2930D0D9" w14:textId="77777777" w:rsidR="00B845C6" w:rsidRPr="00087D82" w:rsidRDefault="00B845C6" w:rsidP="00B845C6">
      <w:pPr>
        <w:pStyle w:val="Titre3"/>
      </w:pPr>
      <w:bookmarkStart w:id="46" w:name="_Toc86678136"/>
      <w:r w:rsidRPr="00087D82">
        <w:t>Retour des résultats en fonction des critères de recherche</w:t>
      </w:r>
      <w:bookmarkEnd w:id="46"/>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7" w:name="_Toc86678137"/>
      <w:r w:rsidRPr="00087D82">
        <w:t>Affichage des lieux sur la carte</w:t>
      </w:r>
      <w:bookmarkEnd w:id="47"/>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proofErr w:type="spellStart"/>
      <w:r w:rsidR="00345B4B" w:rsidRPr="00087D82">
        <w:t>Waview</w:t>
      </w:r>
      <w:proofErr w:type="spellEnd"/>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8" w:name="_Toc86678138"/>
      <w:r w:rsidRPr="00087D82">
        <w:lastRenderedPageBreak/>
        <w:t>Proposition des lieux pour un projet</w:t>
      </w:r>
      <w:bookmarkEnd w:id="48"/>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 xml:space="preserve">Un utilisateur qui est identifié par </w:t>
      </w:r>
      <w:proofErr w:type="spellStart"/>
      <w:r w:rsidRPr="00087D82">
        <w:t>Waview</w:t>
      </w:r>
      <w:proofErr w:type="spellEnd"/>
      <w:r w:rsidRPr="00087D82">
        <w:t xml:space="preserve">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9" w:name="_Toc86678139"/>
      <w:r w:rsidRPr="00087D82">
        <w:t>Ajout de lieux par la communauté</w:t>
      </w:r>
      <w:bookmarkEnd w:id="49"/>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proofErr w:type="spellStart"/>
      <w:r w:rsidRPr="00087D82">
        <w:t>Waview</w:t>
      </w:r>
      <w:proofErr w:type="spellEnd"/>
      <w:r w:rsidRPr="00087D82">
        <w:t xml:space="preserve"> donnera des accès « photographe » à certaines personnes</w:t>
      </w:r>
      <w:r w:rsidR="00A20667" w:rsidRPr="00087D82">
        <w:t>,</w:t>
      </w:r>
      <w:r w:rsidRPr="00087D82">
        <w:t xml:space="preserve"> afin que ses dernières puissent alimenter la base de données de </w:t>
      </w:r>
      <w:proofErr w:type="spellStart"/>
      <w:r w:rsidRPr="00087D82">
        <w:t>WavMap</w:t>
      </w:r>
      <w:proofErr w:type="spellEnd"/>
      <w:r w:rsidRPr="00087D82">
        <w:t>.</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50" w:name="_Toc86678140"/>
      <w:r w:rsidRPr="00087D82">
        <w:rPr>
          <w:lang w:val="fr-CH"/>
        </w:rPr>
        <w:lastRenderedPageBreak/>
        <w:t>Priorités liées</w:t>
      </w:r>
      <w:r w:rsidR="00312F16" w:rsidRPr="00087D82">
        <w:rPr>
          <w:lang w:val="fr-CH"/>
        </w:rPr>
        <w:t xml:space="preserve"> aux </w:t>
      </w:r>
      <w:r w:rsidRPr="00087D82">
        <w:rPr>
          <w:lang w:val="fr-CH"/>
        </w:rPr>
        <w:t>fonctionnalités</w:t>
      </w:r>
      <w:bookmarkEnd w:id="50"/>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 xml:space="preserve">Discussion instantanée entre client et </w:t>
            </w:r>
            <w:proofErr w:type="spellStart"/>
            <w:r w:rsidRPr="00087D82">
              <w:t>Waview</w:t>
            </w:r>
            <w:proofErr w:type="spellEnd"/>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t>
            </w:r>
            <w:proofErr w:type="spellStart"/>
            <w:r w:rsidRPr="00087D82">
              <w:t>Waview</w:t>
            </w:r>
            <w:proofErr w:type="spellEnd"/>
            <w:r w:rsidRPr="00087D82">
              <w:t xml:space="preserve">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1" w:name="_Toc8667814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1"/>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2" w:name="_Toc86678142"/>
      <w:r w:rsidRPr="00087D82">
        <w:rPr>
          <w:lang w:val="fr-CH"/>
        </w:rPr>
        <w:lastRenderedPageBreak/>
        <w:t>MODÉLISATION</w:t>
      </w:r>
      <w:bookmarkEnd w:id="52"/>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3" w:name="_Toc86678143"/>
      <w:r w:rsidRPr="00087D82">
        <w:rPr>
          <w:lang w:val="fr-CH"/>
        </w:rPr>
        <w:lastRenderedPageBreak/>
        <w:t>TECHNOLOGIES ET OUTILS</w:t>
      </w:r>
      <w:bookmarkEnd w:id="53"/>
    </w:p>
    <w:p w14:paraId="59F17AAD" w14:textId="12BB29C2" w:rsidR="00B06A5A" w:rsidRPr="00087D82" w:rsidRDefault="00E71035" w:rsidP="00612A1B">
      <w:pPr>
        <w:pStyle w:val="Titre2"/>
        <w:rPr>
          <w:lang w:val="fr-CH"/>
        </w:rPr>
      </w:pPr>
      <w:bookmarkStart w:id="54" w:name="_Toc86678144"/>
      <w:r w:rsidRPr="00087D82">
        <w:rPr>
          <w:lang w:val="fr-CH"/>
        </w:rPr>
        <w:t>A</w:t>
      </w:r>
      <w:r w:rsidR="00772C3C" w:rsidRPr="00087D82">
        <w:rPr>
          <w:lang w:val="fr-CH"/>
        </w:rPr>
        <w:t>tom</w:t>
      </w:r>
      <w:r w:rsidR="005413D9">
        <w:rPr>
          <w:lang w:val="fr-CH"/>
        </w:rPr>
        <w:t xml:space="preserve"> 1.58.0</w:t>
      </w:r>
      <w:bookmarkEnd w:id="54"/>
    </w:p>
    <w:p w14:paraId="06BC0E4B" w14:textId="75CAA5EA" w:rsidR="00772C3C" w:rsidRPr="00087D82" w:rsidRDefault="00F750ED" w:rsidP="00E71035">
      <w:pPr>
        <w:pStyle w:val="Titre3"/>
      </w:pPr>
      <w:bookmarkStart w:id="55" w:name="_Toc8667814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5"/>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6" w:name="_Toc86678146"/>
      <w:r w:rsidRPr="00087D82">
        <w:t>Explication choix</w:t>
      </w:r>
      <w:bookmarkEnd w:id="56"/>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w:t>
      </w:r>
      <w:proofErr w:type="spellStart"/>
      <w:r w:rsidRPr="00087D82">
        <w:t>treeview</w:t>
      </w:r>
      <w:proofErr w:type="spellEnd"/>
      <w:r w:rsidRPr="00087D82">
        <w:t xml:space="preserve">, notifications, statuts-bar, </w:t>
      </w:r>
      <w:proofErr w:type="spellStart"/>
      <w:r w:rsidRPr="00087D82">
        <w:t>tabs</w:t>
      </w:r>
      <w:proofErr w:type="spellEnd"/>
      <w:r w:rsidRPr="00087D82">
        <w:t xml:space="preserve">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7" w:name="_Toc86678147"/>
      <w:r w:rsidRPr="00087D82">
        <w:rPr>
          <w:lang w:val="fr-CH"/>
        </w:rPr>
        <w:t xml:space="preserve">Visual </w:t>
      </w:r>
      <w:r w:rsidR="00BF5136" w:rsidRPr="00087D82">
        <w:rPr>
          <w:lang w:val="fr-CH"/>
        </w:rPr>
        <w:t>S</w:t>
      </w:r>
      <w:r w:rsidRPr="00087D82">
        <w:rPr>
          <w:lang w:val="fr-CH"/>
        </w:rPr>
        <w:t>tudio 2019</w:t>
      </w:r>
      <w:bookmarkEnd w:id="57"/>
    </w:p>
    <w:p w14:paraId="27BD4F3F" w14:textId="349FF8AC" w:rsidR="00212775" w:rsidRPr="00087D82" w:rsidRDefault="006F6120" w:rsidP="00E71035">
      <w:pPr>
        <w:pStyle w:val="Titre3"/>
      </w:pPr>
      <w:bookmarkStart w:id="58" w:name="_Toc8667814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8"/>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9" w:name="_Toc86678149"/>
      <w:r w:rsidRPr="00087D82">
        <w:t>Explication choix</w:t>
      </w:r>
      <w:bookmarkEnd w:id="59"/>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60" w:name="_Toc86678150"/>
      <w:r w:rsidRPr="00087D82">
        <w:rPr>
          <w:lang w:val="fr-CH"/>
        </w:rPr>
        <w:lastRenderedPageBreak/>
        <w:t>EXIGENCES DU PRODUIT</w:t>
      </w:r>
      <w:bookmarkEnd w:id="60"/>
    </w:p>
    <w:p w14:paraId="00139501" w14:textId="1E37234B" w:rsidR="005274F6" w:rsidRPr="00087D82" w:rsidRDefault="005274F6" w:rsidP="00612A1B">
      <w:pPr>
        <w:pStyle w:val="Titre2"/>
        <w:rPr>
          <w:lang w:val="fr-CH"/>
        </w:rPr>
      </w:pPr>
      <w:bookmarkStart w:id="61" w:name="_Toc86678151"/>
      <w:r w:rsidRPr="00087D82">
        <w:rPr>
          <w:lang w:val="fr-CH"/>
        </w:rPr>
        <w:t>Exigences du système</w:t>
      </w:r>
      <w:bookmarkEnd w:id="61"/>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t>
      </w:r>
      <w:proofErr w:type="spellStart"/>
      <w:r w:rsidR="001F54F6" w:rsidRPr="00087D82">
        <w:t>Waview</w:t>
      </w:r>
      <w:proofErr w:type="spellEnd"/>
      <w:r w:rsidR="001F54F6" w:rsidRPr="00087D82">
        <w:t xml:space="preserve">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2" w:name="_Toc86678152"/>
      <w:r w:rsidRPr="00087D82">
        <w:rPr>
          <w:lang w:val="fr-CH"/>
        </w:rPr>
        <w:t>Exigences de performance</w:t>
      </w:r>
      <w:bookmarkEnd w:id="62"/>
    </w:p>
    <w:p w14:paraId="7DBCA6A6" w14:textId="6C6F4C13" w:rsidR="00F53100" w:rsidRPr="00087D82" w:rsidRDefault="00932B12" w:rsidP="00F53100">
      <w:pPr>
        <w:pStyle w:val="Text-st"/>
      </w:pPr>
      <w:proofErr w:type="spellStart"/>
      <w:r w:rsidRPr="00087D82">
        <w:t>Waview</w:t>
      </w:r>
      <w:proofErr w:type="spellEnd"/>
      <w:r w:rsidRPr="00087D82">
        <w:t xml:space="preserve">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3" w:name="_Toc86678153"/>
      <w:r w:rsidRPr="00087D82">
        <w:rPr>
          <w:lang w:val="fr-CH"/>
        </w:rPr>
        <w:t>Exigences environnementales</w:t>
      </w:r>
      <w:bookmarkEnd w:id="63"/>
    </w:p>
    <w:p w14:paraId="393ADC25" w14:textId="77777777" w:rsidR="00633156" w:rsidRDefault="007B4D4F" w:rsidP="00924D37">
      <w:pPr>
        <w:pStyle w:val="Text-st"/>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315BE05E" w14:textId="28CE3717" w:rsidR="00B269F0" w:rsidRPr="00856541" w:rsidRDefault="00B269F0" w:rsidP="00B269F0">
      <w:pPr>
        <w:pStyle w:val="Titre2"/>
        <w:rPr>
          <w:lang w:val="fr-CH"/>
        </w:rPr>
      </w:pPr>
      <w:bookmarkStart w:id="64" w:name="_Toc86678154"/>
      <w:r w:rsidRPr="00856541">
        <w:rPr>
          <w:lang w:val="fr-CH"/>
        </w:rPr>
        <w:t xml:space="preserve">Exigences </w:t>
      </w:r>
      <w:r w:rsidR="00856541">
        <w:rPr>
          <w:lang w:val="fr-CH"/>
        </w:rPr>
        <w:t xml:space="preserve">de </w:t>
      </w:r>
      <w:r w:rsidRPr="00856541">
        <w:rPr>
          <w:lang w:val="fr-CH"/>
        </w:rPr>
        <w:t xml:space="preserve">normes de conformité des </w:t>
      </w:r>
      <w:r w:rsidR="00856541" w:rsidRPr="00856541">
        <w:rPr>
          <w:lang w:val="fr-CH"/>
        </w:rPr>
        <w:t>logiciels</w:t>
      </w:r>
      <w:bookmarkEnd w:id="64"/>
      <w:r w:rsidRPr="00856541">
        <w:rPr>
          <w:lang w:val="fr-CH"/>
        </w:rPr>
        <w:t xml:space="preserve"> </w:t>
      </w:r>
    </w:p>
    <w:p w14:paraId="26520D1B" w14:textId="1C03E759" w:rsidR="00B269F0" w:rsidRDefault="00856541" w:rsidP="00924D37">
      <w:pPr>
        <w:pStyle w:val="Text-st"/>
      </w:pPr>
      <w:r>
        <w:t>…</w:t>
      </w:r>
    </w:p>
    <w:p w14:paraId="4B8083B0" w14:textId="77777777" w:rsidR="00B269F0" w:rsidRDefault="00B269F0" w:rsidP="00924D37">
      <w:pPr>
        <w:pStyle w:val="Text-st"/>
      </w:pPr>
    </w:p>
    <w:p w14:paraId="5A66D26D" w14:textId="34CD8553" w:rsidR="00B269F0" w:rsidRDefault="00B269F0" w:rsidP="00924D37">
      <w:pPr>
        <w:pStyle w:val="Text-st"/>
        <w:sectPr w:rsidR="00B269F0"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p>
    <w:p w14:paraId="1729C872" w14:textId="085D8AAA" w:rsidR="005274F6" w:rsidRPr="00087D82" w:rsidRDefault="005274F6" w:rsidP="005476A5">
      <w:pPr>
        <w:pStyle w:val="Titre1"/>
        <w:rPr>
          <w:lang w:val="fr-CH"/>
        </w:rPr>
      </w:pPr>
      <w:bookmarkStart w:id="65" w:name="_Toc86678155"/>
      <w:r w:rsidRPr="00087D82">
        <w:rPr>
          <w:lang w:val="fr-CH"/>
        </w:rPr>
        <w:lastRenderedPageBreak/>
        <w:t>BIBLIOGRAPHIE</w:t>
      </w:r>
      <w:bookmarkEnd w:id="65"/>
    </w:p>
    <w:p w14:paraId="7DC84E4C" w14:textId="7C5E1D3E" w:rsidR="00B06A5A" w:rsidRPr="00087D82" w:rsidRDefault="00B06A5A" w:rsidP="00E71035">
      <w:pPr>
        <w:pStyle w:val="Titre3"/>
      </w:pPr>
      <w:bookmarkStart w:id="66" w:name="_Toc86678156"/>
      <w:r w:rsidRPr="00087D82">
        <w:t>S</w:t>
      </w:r>
      <w:r w:rsidR="005476A5" w:rsidRPr="00087D82">
        <w:t>ite internet</w:t>
      </w:r>
      <w:bookmarkEnd w:id="66"/>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3"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4"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5"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6"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7" w:name="_Toc86678157"/>
      <w:r w:rsidRPr="00087D82">
        <w:t>I</w:t>
      </w:r>
      <w:r w:rsidR="005476A5" w:rsidRPr="00087D82">
        <w:t>mages</w:t>
      </w:r>
      <w:bookmarkEnd w:id="67"/>
    </w:p>
    <w:p w14:paraId="633E4156" w14:textId="3376B64A" w:rsidR="001F54F6" w:rsidRPr="00087D82" w:rsidRDefault="00965944" w:rsidP="00E71035">
      <w:pPr>
        <w:pStyle w:val="Text-st"/>
        <w:rPr>
          <w:b/>
          <w:smallCaps/>
          <w:color w:val="auto"/>
        </w:rPr>
      </w:pPr>
      <w:r w:rsidRPr="00087D82">
        <w:t xml:space="preserve">« Server Logo - </w:t>
      </w:r>
      <w:proofErr w:type="spellStart"/>
      <w:r w:rsidRPr="00087D82">
        <w:t>Unlimited</w:t>
      </w:r>
      <w:proofErr w:type="spellEnd"/>
      <w:r w:rsidRPr="00087D82">
        <w:t xml:space="preserve"> Download. cleanpng.com. » cleanpng.com, [Consulté le 11 octobre 2021], à l’adresse </w:t>
      </w:r>
      <w:r w:rsidR="005D29C3" w:rsidRPr="00087D82">
        <w:t>suivante :</w:t>
      </w:r>
      <w:r w:rsidRPr="00087D82">
        <w:t xml:space="preserve"> </w:t>
      </w:r>
      <w:hyperlink r:id="rId27"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w:t>
      </w:r>
      <w:proofErr w:type="spellStart"/>
      <w:r w:rsidRPr="003F7E6B">
        <w:rPr>
          <w:lang w:val="en-US"/>
        </w:rPr>
        <w:t>Png</w:t>
      </w:r>
      <w:proofErr w:type="spellEnd"/>
      <w:r w:rsidRPr="003F7E6B">
        <w:rPr>
          <w:lang w:val="en-US"/>
        </w:rPr>
        <w:t xml:space="preserve"> - G Technology Visual Studio 2017 Logo Atom Text Editor </w:t>
      </w:r>
      <w:proofErr w:type="spellStart"/>
      <w:proofErr w:type="gramStart"/>
      <w:r w:rsidRPr="003F7E6B">
        <w:rPr>
          <w:lang w:val="en-US"/>
        </w:rPr>
        <w:t>Logo,Atom</w:t>
      </w:r>
      <w:proofErr w:type="spellEnd"/>
      <w:proofErr w:type="gramEnd"/>
      <w:r w:rsidRPr="003F7E6B">
        <w:rPr>
          <w:lang w:val="en-US"/>
        </w:rPr>
        <w:t xml:space="preserve"> Logo - free transparent </w:t>
      </w:r>
      <w:proofErr w:type="spellStart"/>
      <w:r w:rsidRPr="003F7E6B">
        <w:rPr>
          <w:lang w:val="en-US"/>
        </w:rPr>
        <w:t>png</w:t>
      </w:r>
      <w:proofErr w:type="spellEnd"/>
      <w:r w:rsidRPr="003F7E6B">
        <w:rPr>
          <w:lang w:val="en-US"/>
        </w:rPr>
        <w:t xml:space="preserve">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8" w:history="1">
        <w:r w:rsidR="00187D41" w:rsidRPr="00087D82">
          <w:rPr>
            <w:rStyle w:val="Lienhypertexte"/>
          </w:rPr>
          <w:t>https://www.pngaaa.com/detail/3107016</w:t>
        </w:r>
      </w:hyperlink>
      <w:r w:rsidR="00187D41" w:rsidRPr="00087D82">
        <w:t xml:space="preserve"> </w:t>
      </w:r>
    </w:p>
    <w:p w14:paraId="23285F2A" w14:textId="3F9D1009" w:rsidR="0009207E" w:rsidRDefault="008B0937" w:rsidP="008B0937">
      <w:pPr>
        <w:pStyle w:val="Text-st"/>
        <w:jc w:val="left"/>
      </w:pPr>
      <w:r w:rsidRPr="00087D82">
        <w:t>Sven. « Un hébergement gratuit avec nom de domaine gratuit</w:t>
      </w:r>
      <w:r w:rsidR="00406A7A" w:rsidRPr="00087D82">
        <w:t xml:space="preserve"> </w:t>
      </w:r>
      <w:r w:rsidRPr="00087D82">
        <w:t xml:space="preserve">! » </w:t>
      </w:r>
      <w:proofErr w:type="spellStart"/>
      <w:r w:rsidRPr="00087D82">
        <w:t>Chinadroid</w:t>
      </w:r>
      <w:proofErr w:type="spellEnd"/>
      <w:r w:rsidRPr="00087D82">
        <w:t xml:space="preserve">, 5 mai 2017. [Consulté le 11 octobre 2021], à l’adresse suivante :  </w:t>
      </w:r>
      <w:hyperlink r:id="rId29" w:history="1">
        <w:r w:rsidRPr="00087D82">
          <w:rPr>
            <w:rStyle w:val="Lienhypertexte"/>
          </w:rPr>
          <w:t>https://chinadroid.ch/2017/05/05/hebergement-gratuit-nom-de-domaine-gratuit/</w:t>
        </w:r>
      </w:hyperlink>
      <w:r w:rsidRPr="00087D82">
        <w:t xml:space="preserve"> </w:t>
      </w:r>
    </w:p>
    <w:p w14:paraId="179241C8" w14:textId="2294973A" w:rsidR="0009207E" w:rsidRDefault="0009207E" w:rsidP="0009207E">
      <w:pPr>
        <w:pStyle w:val="Titre1"/>
        <w:rPr>
          <w:lang w:val="fr-CH"/>
        </w:rPr>
      </w:pPr>
      <w:bookmarkStart w:id="68" w:name="_Toc86678158"/>
      <w:r>
        <w:rPr>
          <w:lang w:val="fr-CH"/>
        </w:rPr>
        <w:lastRenderedPageBreak/>
        <w:t>Annexes</w:t>
      </w:r>
      <w:bookmarkEnd w:id="68"/>
    </w:p>
    <w:p w14:paraId="5F2918E4" w14:textId="65399792" w:rsidR="0009207E" w:rsidRDefault="0009207E" w:rsidP="0009207E">
      <w:pPr>
        <w:pStyle w:val="Titre2"/>
        <w:rPr>
          <w:lang w:val="fr-CH"/>
        </w:rPr>
      </w:pPr>
      <w:bookmarkStart w:id="69" w:name="_Toc86678159"/>
      <w:r w:rsidRPr="0009207E">
        <w:rPr>
          <w:noProof/>
          <w:lang w:val="fr-CH"/>
        </w:rPr>
        <w:drawing>
          <wp:anchor distT="0" distB="0" distL="114300" distR="114300" simplePos="0" relativeHeight="251659270" behindDoc="0" locked="0" layoutInCell="1" allowOverlap="1" wp14:anchorId="6FD64780" wp14:editId="7D56D96E">
            <wp:simplePos x="0" y="0"/>
            <wp:positionH relativeFrom="page">
              <wp:align>center</wp:align>
            </wp:positionH>
            <wp:positionV relativeFrom="paragraph">
              <wp:posOffset>658793</wp:posOffset>
            </wp:positionV>
            <wp:extent cx="5497032" cy="7052617"/>
            <wp:effectExtent l="0" t="0" r="889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497032" cy="7052617"/>
                    </a:xfrm>
                    <a:prstGeom prst="rect">
                      <a:avLst/>
                    </a:prstGeom>
                  </pic:spPr>
                </pic:pic>
              </a:graphicData>
            </a:graphic>
            <wp14:sizeRelH relativeFrom="margin">
              <wp14:pctWidth>0</wp14:pctWidth>
            </wp14:sizeRelH>
            <wp14:sizeRelV relativeFrom="margin">
              <wp14:pctHeight>0</wp14:pctHeight>
            </wp14:sizeRelV>
          </wp:anchor>
        </w:drawing>
      </w:r>
      <w:r>
        <w:rPr>
          <w:lang w:val="fr-CH"/>
        </w:rPr>
        <w:t xml:space="preserve">Statut social de </w:t>
      </w:r>
      <w:proofErr w:type="spellStart"/>
      <w:r>
        <w:rPr>
          <w:lang w:val="fr-CH"/>
        </w:rPr>
        <w:t>Waview</w:t>
      </w:r>
      <w:bookmarkEnd w:id="69"/>
      <w:proofErr w:type="spellEnd"/>
      <w:r>
        <w:rPr>
          <w:lang w:val="fr-CH"/>
        </w:rPr>
        <w:t xml:space="preserve"> </w:t>
      </w:r>
    </w:p>
    <w:p w14:paraId="735B4686" w14:textId="110AC523" w:rsidR="0009207E" w:rsidRPr="0009207E" w:rsidRDefault="0009207E" w:rsidP="0009207E">
      <w:pPr>
        <w:rPr>
          <w:lang w:val="fr-CH"/>
        </w:rPr>
      </w:pPr>
    </w:p>
    <w:p w14:paraId="29B8690B" w14:textId="3633EEFA" w:rsidR="004535B0" w:rsidRDefault="0009207E" w:rsidP="0009207E">
      <w:pPr>
        <w:pStyle w:val="Titre2"/>
        <w:rPr>
          <w:lang w:val="fr-CH"/>
        </w:rPr>
      </w:pPr>
      <w:bookmarkStart w:id="70" w:name="_Toc86678160"/>
      <w:r>
        <w:rPr>
          <w:lang w:val="fr-CH"/>
        </w:rPr>
        <w:lastRenderedPageBreak/>
        <w:t xml:space="preserve">Loi </w:t>
      </w:r>
      <w:r w:rsidR="001B770F">
        <w:rPr>
          <w:lang w:val="fr-CH"/>
        </w:rPr>
        <w:t>sur la protection des données</w:t>
      </w:r>
      <w:bookmarkEnd w:id="70"/>
    </w:p>
    <w:p w14:paraId="22C7D3FA" w14:textId="7CF887CC" w:rsidR="00CC1196" w:rsidRPr="00CC1196" w:rsidRDefault="00977589" w:rsidP="00CC1196">
      <w:pPr>
        <w:pStyle w:val="Enum-Titre1"/>
      </w:pPr>
      <w:hyperlink r:id="rId31" w:history="1">
        <w:r w:rsidR="00CC1196" w:rsidRPr="001B770F">
          <w:rPr>
            <w:rStyle w:val="Lienhypertexte"/>
          </w:rPr>
          <w:t>Loi fédérale sur la protection des données (LPD)</w:t>
        </w:r>
      </w:hyperlink>
    </w:p>
    <w:p w14:paraId="5FDB29B5" w14:textId="62951D12" w:rsidR="00CC1196" w:rsidRDefault="00977589" w:rsidP="00CC1196">
      <w:pPr>
        <w:pStyle w:val="Enum-Titre1"/>
      </w:pPr>
      <w:hyperlink r:id="rId32" w:anchor="a27" w:history="1">
        <w:r w:rsidR="00CC1196" w:rsidRPr="00CC1196">
          <w:rPr>
            <w:rStyle w:val="Lienhypertexte"/>
          </w:rPr>
          <w:t xml:space="preserve">Code civil suisse (art </w:t>
        </w:r>
        <w:r w:rsidR="001B770F">
          <w:rPr>
            <w:rStyle w:val="Lienhypertexte"/>
          </w:rPr>
          <w:t>27 et suivants</w:t>
        </w:r>
        <w:r w:rsidR="00CC1196" w:rsidRPr="00CC1196">
          <w:rPr>
            <w:rStyle w:val="Lienhypertexte"/>
          </w:rPr>
          <w:t>)</w:t>
        </w:r>
      </w:hyperlink>
    </w:p>
    <w:p w14:paraId="75DBFE49" w14:textId="1D2962DF" w:rsidR="00CC1196" w:rsidRDefault="00977589" w:rsidP="00CC1196">
      <w:pPr>
        <w:pStyle w:val="Enum-Titre1"/>
      </w:pPr>
      <w:hyperlink r:id="rId33" w:history="1">
        <w:r w:rsidR="00CC1196" w:rsidRPr="001B770F">
          <w:rPr>
            <w:rStyle w:val="Lienhypertexte"/>
          </w:rPr>
          <w:t>Ordonnance sur la protection des données (OPD)</w:t>
        </w:r>
      </w:hyperlink>
    </w:p>
    <w:p w14:paraId="1ACB73DB" w14:textId="77777777" w:rsidR="004535B0" w:rsidRDefault="004535B0">
      <w:pPr>
        <w:jc w:val="left"/>
        <w:rPr>
          <w:rFonts w:ascii="Century Gothic" w:eastAsiaTheme="majorEastAsia" w:hAnsi="Century Gothic" w:cstheme="majorBidi"/>
          <w:color w:val="2F5496" w:themeColor="accent1" w:themeShade="BF"/>
          <w:sz w:val="40"/>
          <w:szCs w:val="26"/>
          <w:lang w:val="fr-CH"/>
        </w:rPr>
      </w:pPr>
      <w:r>
        <w:rPr>
          <w:lang w:val="fr-CH"/>
        </w:rPr>
        <w:br w:type="page"/>
      </w:r>
    </w:p>
    <w:p w14:paraId="2FFCA2FE" w14:textId="5BDAE237" w:rsidR="004535B0" w:rsidRDefault="004535B0" w:rsidP="004535B0">
      <w:pPr>
        <w:pStyle w:val="Titre2"/>
        <w:rPr>
          <w:lang w:val="fr-CH"/>
        </w:rPr>
      </w:pPr>
      <w:bookmarkStart w:id="71" w:name="_Toc86678161"/>
      <w:r w:rsidRPr="004535B0">
        <w:rPr>
          <w:noProof/>
          <w:lang w:val="fr-CH"/>
        </w:rPr>
        <w:lastRenderedPageBreak/>
        <w:drawing>
          <wp:anchor distT="0" distB="0" distL="114300" distR="114300" simplePos="0" relativeHeight="251660294" behindDoc="0" locked="0" layoutInCell="1" allowOverlap="1" wp14:anchorId="3C7D2695" wp14:editId="45919F7D">
            <wp:simplePos x="0" y="0"/>
            <wp:positionH relativeFrom="page">
              <wp:align>center</wp:align>
            </wp:positionH>
            <wp:positionV relativeFrom="paragraph">
              <wp:posOffset>454025</wp:posOffset>
            </wp:positionV>
            <wp:extent cx="6123940" cy="73755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3940" cy="7375525"/>
                    </a:xfrm>
                    <a:prstGeom prst="rect">
                      <a:avLst/>
                    </a:prstGeom>
                  </pic:spPr>
                </pic:pic>
              </a:graphicData>
            </a:graphic>
            <wp14:sizeRelH relativeFrom="margin">
              <wp14:pctWidth>0</wp14:pctWidth>
            </wp14:sizeRelH>
            <wp14:sizeRelV relativeFrom="margin">
              <wp14:pctHeight>0</wp14:pctHeight>
            </wp14:sizeRelV>
          </wp:anchor>
        </w:drawing>
      </w:r>
      <w:r w:rsidR="005413D9">
        <w:rPr>
          <w:lang w:val="fr-CH"/>
        </w:rPr>
        <w:t>Cahier des charges</w:t>
      </w:r>
      <w:bookmarkEnd w:id="71"/>
      <w:r w:rsidR="005413D9">
        <w:rPr>
          <w:lang w:val="fr-CH"/>
        </w:rPr>
        <w:t xml:space="preserve"> </w:t>
      </w:r>
    </w:p>
    <w:p w14:paraId="4713A5C7" w14:textId="53F84D56" w:rsidR="004535B0" w:rsidRDefault="004535B0">
      <w:pPr>
        <w:jc w:val="left"/>
        <w:rPr>
          <w:lang w:val="fr-CH"/>
        </w:rPr>
      </w:pPr>
      <w:r>
        <w:rPr>
          <w:lang w:val="fr-CH"/>
        </w:rPr>
        <w:br w:type="page"/>
      </w:r>
    </w:p>
    <w:p w14:paraId="08CFD5F5" w14:textId="59F9FA06" w:rsidR="004535B0" w:rsidRPr="004535B0" w:rsidRDefault="004535B0" w:rsidP="004535B0">
      <w:pPr>
        <w:rPr>
          <w:lang w:val="fr-CH"/>
        </w:rPr>
      </w:pPr>
      <w:r w:rsidRPr="004535B0">
        <w:rPr>
          <w:noProof/>
          <w:lang w:val="fr-CH"/>
        </w:rPr>
        <w:lastRenderedPageBreak/>
        <w:drawing>
          <wp:anchor distT="0" distB="0" distL="114300" distR="114300" simplePos="0" relativeHeight="251661318" behindDoc="0" locked="0" layoutInCell="1" allowOverlap="1" wp14:anchorId="44E2F23C" wp14:editId="72D7C052">
            <wp:simplePos x="0" y="0"/>
            <wp:positionH relativeFrom="page">
              <wp:align>center</wp:align>
            </wp:positionH>
            <wp:positionV relativeFrom="paragraph">
              <wp:posOffset>42530</wp:posOffset>
            </wp:positionV>
            <wp:extent cx="5972175" cy="754507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7545070"/>
                    </a:xfrm>
                    <a:prstGeom prst="rect">
                      <a:avLst/>
                    </a:prstGeom>
                  </pic:spPr>
                </pic:pic>
              </a:graphicData>
            </a:graphic>
          </wp:anchor>
        </w:drawing>
      </w:r>
    </w:p>
    <w:p w14:paraId="4AF19C51" w14:textId="77777777" w:rsidR="0009207E" w:rsidRDefault="0009207E" w:rsidP="0009207E">
      <w:pPr>
        <w:rPr>
          <w:lang w:val="fr-CH"/>
        </w:rPr>
        <w:sectPr w:rsidR="0009207E" w:rsidSect="00EE762E">
          <w:pgSz w:w="12240" w:h="15840"/>
          <w:pgMar w:top="1134" w:right="1134" w:bottom="1134" w:left="1701" w:header="709" w:footer="709" w:gutter="0"/>
          <w:cols w:space="708"/>
          <w:titlePg/>
          <w:docGrid w:linePitch="360"/>
        </w:sectPr>
      </w:pPr>
    </w:p>
    <w:p w14:paraId="01BFBF67" w14:textId="77777777" w:rsidR="0009207E" w:rsidRPr="00087D82" w:rsidRDefault="0009207E" w:rsidP="0009207E">
      <w:pPr>
        <w:pStyle w:val="Titre2"/>
        <w:rPr>
          <w:lang w:val="fr-CH"/>
        </w:rPr>
      </w:pPr>
      <w:bookmarkStart w:id="72" w:name="_Toc86678162"/>
      <w:r w:rsidRPr="00087D82">
        <w:rPr>
          <w:lang w:val="fr-CH"/>
        </w:rPr>
        <w:lastRenderedPageBreak/>
        <w:t>RISQUES</w:t>
      </w:r>
      <w:bookmarkEnd w:id="72"/>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09207E" w14:paraId="403D06D1" w14:textId="77777777" w:rsidTr="00587681">
        <w:trPr>
          <w:trHeight w:val="290"/>
        </w:trPr>
        <w:tc>
          <w:tcPr>
            <w:tcW w:w="5120" w:type="dxa"/>
            <w:shd w:val="clear" w:color="auto" w:fill="D7D7D7"/>
          </w:tcPr>
          <w:p w14:paraId="341E8FDC" w14:textId="77777777" w:rsidR="0009207E" w:rsidRDefault="0009207E" w:rsidP="00587681">
            <w:pPr>
              <w:pStyle w:val="TableParagraph"/>
              <w:spacing w:before="37"/>
              <w:ind w:left="1702" w:right="1697"/>
              <w:jc w:val="center"/>
              <w:rPr>
                <w:b/>
                <w:sz w:val="18"/>
              </w:rPr>
            </w:pPr>
            <w:r>
              <w:rPr>
                <w:b/>
                <w:sz w:val="18"/>
              </w:rPr>
              <w:t>Nom Risques</w:t>
            </w:r>
          </w:p>
        </w:tc>
        <w:tc>
          <w:tcPr>
            <w:tcW w:w="1342" w:type="dxa"/>
            <w:shd w:val="clear" w:color="auto" w:fill="D7D7D7"/>
          </w:tcPr>
          <w:p w14:paraId="1381C2AB" w14:textId="77777777" w:rsidR="0009207E" w:rsidRDefault="0009207E" w:rsidP="00587681">
            <w:pPr>
              <w:pStyle w:val="TableParagraph"/>
              <w:spacing w:before="37"/>
              <w:ind w:left="258"/>
              <w:rPr>
                <w:b/>
                <w:sz w:val="18"/>
              </w:rPr>
            </w:pPr>
            <w:r>
              <w:rPr>
                <w:b/>
                <w:sz w:val="18"/>
              </w:rPr>
              <w:t>Probabilité</w:t>
            </w:r>
          </w:p>
        </w:tc>
        <w:tc>
          <w:tcPr>
            <w:tcW w:w="1099" w:type="dxa"/>
            <w:shd w:val="clear" w:color="auto" w:fill="D7D7D7"/>
          </w:tcPr>
          <w:p w14:paraId="7415D922" w14:textId="77777777" w:rsidR="0009207E" w:rsidRDefault="0009207E" w:rsidP="00587681">
            <w:pPr>
              <w:pStyle w:val="TableParagraph"/>
              <w:spacing w:before="37"/>
              <w:ind w:left="289"/>
              <w:rPr>
                <w:b/>
                <w:sz w:val="18"/>
              </w:rPr>
            </w:pPr>
            <w:r>
              <w:rPr>
                <w:b/>
                <w:sz w:val="18"/>
              </w:rPr>
              <w:t>Impact</w:t>
            </w:r>
          </w:p>
        </w:tc>
        <w:tc>
          <w:tcPr>
            <w:tcW w:w="1099" w:type="dxa"/>
            <w:shd w:val="clear" w:color="auto" w:fill="D7D7D7"/>
          </w:tcPr>
          <w:p w14:paraId="0537E457" w14:textId="77777777" w:rsidR="0009207E" w:rsidRDefault="0009207E" w:rsidP="00587681">
            <w:pPr>
              <w:pStyle w:val="TableParagraph"/>
              <w:spacing w:before="37"/>
              <w:ind w:left="237"/>
              <w:rPr>
                <w:b/>
                <w:sz w:val="18"/>
              </w:rPr>
            </w:pPr>
            <w:r>
              <w:rPr>
                <w:b/>
                <w:sz w:val="18"/>
              </w:rPr>
              <w:t>Maîtrise</w:t>
            </w:r>
          </w:p>
        </w:tc>
        <w:tc>
          <w:tcPr>
            <w:tcW w:w="4681" w:type="dxa"/>
            <w:shd w:val="clear" w:color="auto" w:fill="D7D7D7"/>
          </w:tcPr>
          <w:p w14:paraId="4C3FA22A" w14:textId="77777777" w:rsidR="0009207E" w:rsidRDefault="0009207E" w:rsidP="00587681">
            <w:pPr>
              <w:pStyle w:val="TableParagraph"/>
              <w:spacing w:before="37"/>
              <w:ind w:left="1650" w:right="1639"/>
              <w:jc w:val="center"/>
              <w:rPr>
                <w:b/>
                <w:sz w:val="18"/>
              </w:rPr>
            </w:pPr>
            <w:r>
              <w:rPr>
                <w:b/>
                <w:sz w:val="18"/>
              </w:rPr>
              <w:t>Mesure à prendre</w:t>
            </w:r>
          </w:p>
        </w:tc>
      </w:tr>
      <w:tr w:rsidR="0009207E" w14:paraId="1D7B465E" w14:textId="77777777" w:rsidTr="00587681">
        <w:trPr>
          <w:trHeight w:val="292"/>
        </w:trPr>
        <w:tc>
          <w:tcPr>
            <w:tcW w:w="5120" w:type="dxa"/>
            <w:tcBorders>
              <w:bottom w:val="nil"/>
            </w:tcBorders>
          </w:tcPr>
          <w:p w14:paraId="003B4670" w14:textId="77777777" w:rsidR="0009207E" w:rsidRDefault="0009207E" w:rsidP="00587681">
            <w:pPr>
              <w:pStyle w:val="TableParagraph"/>
              <w:spacing w:before="1"/>
              <w:ind w:left="69"/>
              <w:rPr>
                <w:b/>
                <w:sz w:val="18"/>
              </w:rPr>
            </w:pPr>
            <w:r>
              <w:rPr>
                <w:b/>
                <w:sz w:val="18"/>
              </w:rPr>
              <w:t>Humains</w:t>
            </w:r>
          </w:p>
        </w:tc>
        <w:tc>
          <w:tcPr>
            <w:tcW w:w="1342" w:type="dxa"/>
            <w:tcBorders>
              <w:bottom w:val="nil"/>
            </w:tcBorders>
          </w:tcPr>
          <w:p w14:paraId="7D09E73D" w14:textId="77777777" w:rsidR="0009207E" w:rsidRDefault="0009207E" w:rsidP="00587681">
            <w:pPr>
              <w:pStyle w:val="TableParagraph"/>
              <w:rPr>
                <w:rFonts w:ascii="Times New Roman"/>
                <w:sz w:val="18"/>
              </w:rPr>
            </w:pPr>
          </w:p>
        </w:tc>
        <w:tc>
          <w:tcPr>
            <w:tcW w:w="1099" w:type="dxa"/>
            <w:tcBorders>
              <w:bottom w:val="nil"/>
            </w:tcBorders>
          </w:tcPr>
          <w:p w14:paraId="7FF903F9" w14:textId="77777777" w:rsidR="0009207E" w:rsidRDefault="0009207E" w:rsidP="00587681">
            <w:pPr>
              <w:pStyle w:val="TableParagraph"/>
              <w:rPr>
                <w:rFonts w:ascii="Times New Roman"/>
                <w:sz w:val="18"/>
              </w:rPr>
            </w:pPr>
          </w:p>
        </w:tc>
        <w:tc>
          <w:tcPr>
            <w:tcW w:w="1099" w:type="dxa"/>
            <w:tcBorders>
              <w:bottom w:val="nil"/>
            </w:tcBorders>
          </w:tcPr>
          <w:p w14:paraId="0F1A5694" w14:textId="77777777" w:rsidR="0009207E" w:rsidRDefault="0009207E" w:rsidP="00587681">
            <w:pPr>
              <w:pStyle w:val="TableParagraph"/>
              <w:rPr>
                <w:rFonts w:ascii="Times New Roman"/>
                <w:sz w:val="18"/>
              </w:rPr>
            </w:pPr>
          </w:p>
        </w:tc>
        <w:tc>
          <w:tcPr>
            <w:tcW w:w="4681" w:type="dxa"/>
            <w:tcBorders>
              <w:bottom w:val="nil"/>
            </w:tcBorders>
          </w:tcPr>
          <w:p w14:paraId="00782DA2" w14:textId="77777777" w:rsidR="0009207E" w:rsidRDefault="0009207E" w:rsidP="00587681">
            <w:pPr>
              <w:pStyle w:val="TableParagraph"/>
              <w:rPr>
                <w:rFonts w:ascii="Times New Roman"/>
                <w:sz w:val="18"/>
              </w:rPr>
            </w:pPr>
          </w:p>
        </w:tc>
      </w:tr>
      <w:tr w:rsidR="0009207E" w:rsidRPr="006C61EF" w14:paraId="7EC4E8CF" w14:textId="77777777" w:rsidTr="00587681">
        <w:trPr>
          <w:trHeight w:val="385"/>
        </w:trPr>
        <w:tc>
          <w:tcPr>
            <w:tcW w:w="5120" w:type="dxa"/>
            <w:tcBorders>
              <w:top w:val="nil"/>
              <w:bottom w:val="single" w:sz="4" w:space="0" w:color="auto"/>
            </w:tcBorders>
          </w:tcPr>
          <w:p w14:paraId="1D474591" w14:textId="77777777" w:rsidR="0009207E" w:rsidRDefault="0009207E" w:rsidP="00587681">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2447A3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28128550"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699115B1" w14:textId="77777777" w:rsidR="0009207E" w:rsidRDefault="0009207E" w:rsidP="00587681">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7DFA1A03" w14:textId="77777777" w:rsidR="0009207E" w:rsidRDefault="0009207E" w:rsidP="00587681">
            <w:pPr>
              <w:pStyle w:val="TableParagraph"/>
              <w:spacing w:line="149" w:lineRule="exact"/>
              <w:ind w:left="71"/>
              <w:rPr>
                <w:sz w:val="18"/>
              </w:rPr>
            </w:pPr>
            <w:r>
              <w:rPr>
                <w:sz w:val="18"/>
              </w:rPr>
              <w:t>Se répartir le travail de la personne absente avec les autres membres du projet</w:t>
            </w:r>
          </w:p>
        </w:tc>
      </w:tr>
      <w:tr w:rsidR="0009207E" w:rsidRPr="006C61EF" w14:paraId="1B8E0104" w14:textId="77777777" w:rsidTr="00587681">
        <w:trPr>
          <w:trHeight w:val="439"/>
        </w:trPr>
        <w:tc>
          <w:tcPr>
            <w:tcW w:w="5120" w:type="dxa"/>
            <w:tcBorders>
              <w:top w:val="single" w:sz="4" w:space="0" w:color="auto"/>
              <w:bottom w:val="single" w:sz="4" w:space="0" w:color="auto"/>
            </w:tcBorders>
          </w:tcPr>
          <w:p w14:paraId="632459FD" w14:textId="77777777" w:rsidR="0009207E" w:rsidRDefault="0009207E" w:rsidP="00587681">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049D2471"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B8BBB40" w14:textId="77777777" w:rsidR="0009207E" w:rsidRDefault="0009207E" w:rsidP="00587681">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5A9B4291" w14:textId="77777777" w:rsidR="0009207E" w:rsidRDefault="0009207E" w:rsidP="00587681">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115596FC" w14:textId="77777777" w:rsidR="0009207E" w:rsidRDefault="0009207E" w:rsidP="00587681">
            <w:pPr>
              <w:pStyle w:val="TableParagraph"/>
              <w:spacing w:line="203" w:lineRule="exact"/>
              <w:ind w:left="71"/>
              <w:rPr>
                <w:sz w:val="18"/>
              </w:rPr>
            </w:pPr>
            <w:r>
              <w:rPr>
                <w:sz w:val="18"/>
              </w:rPr>
              <w:t>La personne qui démissionne doit terminer les tâches qu'elle doit accomplir jusqu'au prochain brainstorming</w:t>
            </w:r>
          </w:p>
        </w:tc>
      </w:tr>
      <w:tr w:rsidR="0009207E" w:rsidRPr="006C61EF" w14:paraId="34DAEE8C" w14:textId="77777777" w:rsidTr="00587681">
        <w:trPr>
          <w:trHeight w:val="439"/>
        </w:trPr>
        <w:tc>
          <w:tcPr>
            <w:tcW w:w="5120" w:type="dxa"/>
            <w:tcBorders>
              <w:top w:val="single" w:sz="4" w:space="0" w:color="auto"/>
              <w:bottom w:val="single" w:sz="4" w:space="0" w:color="auto"/>
            </w:tcBorders>
          </w:tcPr>
          <w:p w14:paraId="31C9A429" w14:textId="77777777" w:rsidR="0009207E" w:rsidRDefault="0009207E" w:rsidP="00587681">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1FAB8B18"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303D52A" w14:textId="77777777" w:rsidR="0009207E" w:rsidRDefault="0009207E" w:rsidP="00587681">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15155DA3" w14:textId="77777777" w:rsidR="0009207E" w:rsidRDefault="0009207E" w:rsidP="00587681">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FB60496" w14:textId="77777777" w:rsidR="0009207E" w:rsidRDefault="0009207E" w:rsidP="00587681">
            <w:pPr>
              <w:pStyle w:val="TableParagraph"/>
              <w:spacing w:line="203" w:lineRule="exact"/>
              <w:ind w:left="71"/>
              <w:rPr>
                <w:sz w:val="18"/>
              </w:rPr>
            </w:pPr>
            <w:r>
              <w:rPr>
                <w:sz w:val="18"/>
              </w:rPr>
              <w:t>Attribuer la tâche à la personne ayant plus de compétences dans le domaine</w:t>
            </w:r>
          </w:p>
        </w:tc>
      </w:tr>
      <w:tr w:rsidR="0009207E" w:rsidRPr="006C61EF" w14:paraId="63DBBA39" w14:textId="77777777" w:rsidTr="00587681">
        <w:trPr>
          <w:trHeight w:val="439"/>
        </w:trPr>
        <w:tc>
          <w:tcPr>
            <w:tcW w:w="5120" w:type="dxa"/>
            <w:tcBorders>
              <w:top w:val="single" w:sz="4" w:space="0" w:color="auto"/>
              <w:bottom w:val="single" w:sz="4" w:space="0" w:color="auto"/>
            </w:tcBorders>
            <w:vAlign w:val="center"/>
          </w:tcPr>
          <w:p w14:paraId="4DFE34AB" w14:textId="77777777" w:rsidR="0009207E" w:rsidRDefault="0009207E" w:rsidP="00587681">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2C376CB9"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6552BE8F" w14:textId="77777777" w:rsidR="0009207E" w:rsidRDefault="0009207E" w:rsidP="00587681">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32656D7C" w14:textId="77777777" w:rsidR="0009207E" w:rsidRDefault="0009207E" w:rsidP="00587681">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7825F959" w14:textId="77777777" w:rsidR="0009207E" w:rsidRDefault="0009207E" w:rsidP="00587681">
            <w:pPr>
              <w:pStyle w:val="TableParagraph"/>
              <w:spacing w:before="92"/>
              <w:rPr>
                <w:sz w:val="18"/>
              </w:rPr>
            </w:pPr>
            <w:r>
              <w:rPr>
                <w:sz w:val="18"/>
              </w:rPr>
              <w:t xml:space="preserve">   </w:t>
            </w:r>
            <w:r w:rsidRPr="00CA314A">
              <w:rPr>
                <w:sz w:val="18"/>
              </w:rPr>
              <w:t>Se référer au fichier Excel "Sprint"</w:t>
            </w:r>
          </w:p>
        </w:tc>
      </w:tr>
      <w:tr w:rsidR="0009207E" w:rsidRPr="006C61EF" w14:paraId="62B57559" w14:textId="77777777" w:rsidTr="00587681">
        <w:trPr>
          <w:trHeight w:val="439"/>
        </w:trPr>
        <w:tc>
          <w:tcPr>
            <w:tcW w:w="5120" w:type="dxa"/>
            <w:tcBorders>
              <w:top w:val="single" w:sz="4" w:space="0" w:color="auto"/>
              <w:bottom w:val="single" w:sz="4" w:space="0" w:color="auto"/>
            </w:tcBorders>
            <w:vAlign w:val="center"/>
          </w:tcPr>
          <w:p w14:paraId="7F841650" w14:textId="77777777" w:rsidR="0009207E" w:rsidRPr="00CA314A" w:rsidRDefault="0009207E" w:rsidP="00587681">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0958F3B3"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3489DE96" w14:textId="77777777" w:rsidR="0009207E" w:rsidRDefault="0009207E" w:rsidP="00587681">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82D020D" w14:textId="77777777" w:rsidR="0009207E" w:rsidRDefault="0009207E" w:rsidP="00587681">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61B4733A" w14:textId="77777777" w:rsidR="0009207E" w:rsidRDefault="0009207E" w:rsidP="00587681">
            <w:pPr>
              <w:pStyle w:val="TableParagraph"/>
              <w:spacing w:line="203" w:lineRule="exact"/>
              <w:ind w:left="71"/>
              <w:rPr>
                <w:sz w:val="18"/>
              </w:rPr>
            </w:pPr>
            <w:r w:rsidRPr="00CA314A">
              <w:rPr>
                <w:sz w:val="18"/>
              </w:rPr>
              <w:t xml:space="preserve">Prévoir des séances chaque semaine et communiquer </w:t>
            </w:r>
            <w:r>
              <w:rPr>
                <w:sz w:val="18"/>
              </w:rPr>
              <w:t>lorsqu’une</w:t>
            </w:r>
            <w:r w:rsidRPr="00CA314A">
              <w:rPr>
                <w:sz w:val="18"/>
              </w:rPr>
              <w:t xml:space="preserve"> tâche va être faite et effectuée</w:t>
            </w:r>
            <w:r>
              <w:rPr>
                <w:sz w:val="18"/>
              </w:rPr>
              <w:t xml:space="preserve"> </w:t>
            </w:r>
          </w:p>
        </w:tc>
      </w:tr>
      <w:tr w:rsidR="0009207E" w:rsidRPr="006C61EF" w14:paraId="7FF3553F" w14:textId="77777777" w:rsidTr="00587681">
        <w:trPr>
          <w:trHeight w:val="642"/>
        </w:trPr>
        <w:tc>
          <w:tcPr>
            <w:tcW w:w="5120" w:type="dxa"/>
            <w:tcBorders>
              <w:top w:val="single" w:sz="4" w:space="0" w:color="auto"/>
              <w:bottom w:val="single" w:sz="12" w:space="0" w:color="000000"/>
            </w:tcBorders>
          </w:tcPr>
          <w:p w14:paraId="6663CC25" w14:textId="77777777" w:rsidR="0009207E" w:rsidRDefault="0009207E" w:rsidP="00587681">
            <w:pPr>
              <w:pStyle w:val="TableParagraph"/>
              <w:spacing w:before="6"/>
              <w:rPr>
                <w:rFonts w:ascii="Arial"/>
                <w:sz w:val="17"/>
              </w:rPr>
            </w:pPr>
          </w:p>
          <w:p w14:paraId="1D9B881A" w14:textId="77777777" w:rsidR="0009207E" w:rsidRDefault="0009207E" w:rsidP="00587681">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72C10D0F" w14:textId="77777777" w:rsidR="0009207E" w:rsidRDefault="0009207E" w:rsidP="00587681">
            <w:pPr>
              <w:pStyle w:val="TableParagraph"/>
              <w:spacing w:before="6"/>
              <w:rPr>
                <w:rFonts w:ascii="Arial"/>
                <w:sz w:val="17"/>
              </w:rPr>
            </w:pPr>
          </w:p>
          <w:p w14:paraId="731EDA74" w14:textId="77777777" w:rsidR="0009207E" w:rsidRDefault="0009207E" w:rsidP="00587681">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01AF8476" w14:textId="77777777" w:rsidR="0009207E" w:rsidRDefault="0009207E" w:rsidP="00587681">
            <w:pPr>
              <w:pStyle w:val="TableParagraph"/>
              <w:spacing w:before="6"/>
              <w:rPr>
                <w:rFonts w:ascii="Arial"/>
                <w:sz w:val="17"/>
              </w:rPr>
            </w:pPr>
          </w:p>
          <w:p w14:paraId="45796122" w14:textId="77777777" w:rsidR="0009207E" w:rsidRDefault="0009207E" w:rsidP="00587681">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5C902D05" w14:textId="77777777" w:rsidR="0009207E" w:rsidRDefault="0009207E" w:rsidP="00587681">
            <w:pPr>
              <w:pStyle w:val="TableParagraph"/>
              <w:spacing w:before="6"/>
              <w:rPr>
                <w:rFonts w:ascii="Arial"/>
                <w:sz w:val="17"/>
              </w:rPr>
            </w:pPr>
          </w:p>
          <w:p w14:paraId="221BF73A" w14:textId="77777777" w:rsidR="0009207E" w:rsidRDefault="0009207E" w:rsidP="00587681">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25E840D1" w14:textId="77777777" w:rsidR="0009207E" w:rsidRDefault="0009207E" w:rsidP="0058768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 membres de l'équipe en valorisant les succès et</w:t>
            </w:r>
            <w:r>
              <w:rPr>
                <w:spacing w:val="-15"/>
                <w:sz w:val="18"/>
              </w:rPr>
              <w:t xml:space="preserve"> </w:t>
            </w:r>
            <w:r>
              <w:rPr>
                <w:sz w:val="18"/>
              </w:rPr>
              <w:t>compétences professionnelles de chacun</w:t>
            </w:r>
          </w:p>
          <w:p w14:paraId="5A0B561C" w14:textId="77777777" w:rsidR="0009207E" w:rsidRDefault="0009207E" w:rsidP="00587681">
            <w:pPr>
              <w:pStyle w:val="TableParagraph"/>
              <w:spacing w:before="1" w:line="200" w:lineRule="exact"/>
              <w:rPr>
                <w:sz w:val="18"/>
              </w:rPr>
            </w:pPr>
          </w:p>
        </w:tc>
      </w:tr>
      <w:tr w:rsidR="0009207E" w14:paraId="4C722994" w14:textId="77777777" w:rsidTr="00587681">
        <w:trPr>
          <w:trHeight w:val="236"/>
        </w:trPr>
        <w:tc>
          <w:tcPr>
            <w:tcW w:w="5120" w:type="dxa"/>
            <w:tcBorders>
              <w:top w:val="single" w:sz="12" w:space="0" w:color="000000"/>
              <w:bottom w:val="nil"/>
            </w:tcBorders>
          </w:tcPr>
          <w:p w14:paraId="351A535D" w14:textId="77777777" w:rsidR="0009207E" w:rsidRDefault="0009207E" w:rsidP="00587681">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4DFCEBD4"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7AF00412"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64D9217F" w14:textId="77777777" w:rsidR="0009207E" w:rsidRDefault="0009207E" w:rsidP="00587681">
            <w:pPr>
              <w:pStyle w:val="TableParagraph"/>
              <w:rPr>
                <w:rFonts w:ascii="Times New Roman"/>
                <w:sz w:val="16"/>
              </w:rPr>
            </w:pPr>
          </w:p>
        </w:tc>
        <w:tc>
          <w:tcPr>
            <w:tcW w:w="4681" w:type="dxa"/>
            <w:tcBorders>
              <w:top w:val="single" w:sz="12" w:space="0" w:color="000000"/>
              <w:bottom w:val="nil"/>
            </w:tcBorders>
          </w:tcPr>
          <w:p w14:paraId="78E6E1D2" w14:textId="77777777" w:rsidR="0009207E" w:rsidRDefault="0009207E" w:rsidP="00587681">
            <w:pPr>
              <w:pStyle w:val="TableParagraph"/>
              <w:rPr>
                <w:rFonts w:ascii="Times New Roman"/>
                <w:sz w:val="16"/>
              </w:rPr>
            </w:pPr>
          </w:p>
        </w:tc>
      </w:tr>
      <w:tr w:rsidR="0009207E" w:rsidRPr="006C61EF" w14:paraId="2DCD4815" w14:textId="77777777" w:rsidTr="00587681">
        <w:trPr>
          <w:trHeight w:val="219"/>
        </w:trPr>
        <w:tc>
          <w:tcPr>
            <w:tcW w:w="5120" w:type="dxa"/>
            <w:tcBorders>
              <w:top w:val="nil"/>
              <w:bottom w:val="single" w:sz="4" w:space="0" w:color="000000"/>
            </w:tcBorders>
          </w:tcPr>
          <w:p w14:paraId="52B1E902" w14:textId="77777777" w:rsidR="0009207E" w:rsidRDefault="0009207E" w:rsidP="00587681">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0E44CE31"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00A6E6D3" w14:textId="77777777" w:rsidR="0009207E" w:rsidRDefault="0009207E" w:rsidP="00587681">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1DF1E8E6" w14:textId="77777777" w:rsidR="0009207E" w:rsidRDefault="0009207E" w:rsidP="00587681">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64807487" w14:textId="77777777" w:rsidR="0009207E" w:rsidRDefault="0009207E" w:rsidP="00587681">
            <w:pPr>
              <w:pStyle w:val="TableParagraph"/>
              <w:spacing w:line="200" w:lineRule="exact"/>
              <w:ind w:left="71"/>
              <w:rPr>
                <w:sz w:val="18"/>
              </w:rPr>
            </w:pPr>
            <w:r>
              <w:rPr>
                <w:sz w:val="18"/>
              </w:rPr>
              <w:t>Utiliser les méthodes AGILE ou Scrum</w:t>
            </w:r>
          </w:p>
          <w:p w14:paraId="2F03547F" w14:textId="77777777" w:rsidR="0009207E" w:rsidRDefault="0009207E" w:rsidP="00587681">
            <w:pPr>
              <w:pStyle w:val="TableParagraph"/>
              <w:spacing w:line="200" w:lineRule="exact"/>
              <w:ind w:left="71"/>
              <w:rPr>
                <w:sz w:val="18"/>
              </w:rPr>
            </w:pPr>
          </w:p>
        </w:tc>
      </w:tr>
      <w:tr w:rsidR="0009207E" w:rsidRPr="006C61EF" w14:paraId="07D3381A" w14:textId="77777777" w:rsidTr="00587681">
        <w:trPr>
          <w:trHeight w:val="219"/>
        </w:trPr>
        <w:tc>
          <w:tcPr>
            <w:tcW w:w="5120" w:type="dxa"/>
            <w:tcBorders>
              <w:top w:val="single" w:sz="4" w:space="0" w:color="000000"/>
              <w:bottom w:val="single" w:sz="4" w:space="0" w:color="000000"/>
            </w:tcBorders>
          </w:tcPr>
          <w:p w14:paraId="37530D18" w14:textId="77777777" w:rsidR="0009207E" w:rsidRDefault="0009207E" w:rsidP="00587681">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082A25CB"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53F88894" w14:textId="77777777" w:rsidR="0009207E" w:rsidRDefault="0009207E" w:rsidP="00587681">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009C7993" w14:textId="77777777" w:rsidR="0009207E" w:rsidRDefault="0009207E" w:rsidP="00587681">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0DF0ADC9" w14:textId="77777777" w:rsidR="0009207E" w:rsidRDefault="0009207E" w:rsidP="00587681">
            <w:pPr>
              <w:pStyle w:val="TableParagraph"/>
              <w:spacing w:line="200" w:lineRule="exact"/>
              <w:ind w:left="71"/>
              <w:rPr>
                <w:sz w:val="18"/>
              </w:rPr>
            </w:pPr>
            <w:r>
              <w:rPr>
                <w:sz w:val="18"/>
              </w:rPr>
              <w:t>Utiliser les outils de Visio conférence</w:t>
            </w:r>
          </w:p>
          <w:p w14:paraId="6547A008" w14:textId="77777777" w:rsidR="0009207E" w:rsidRDefault="0009207E" w:rsidP="00587681">
            <w:pPr>
              <w:pStyle w:val="TableParagraph"/>
              <w:spacing w:line="200" w:lineRule="exact"/>
              <w:ind w:left="71"/>
              <w:rPr>
                <w:sz w:val="18"/>
              </w:rPr>
            </w:pPr>
          </w:p>
        </w:tc>
      </w:tr>
      <w:tr w:rsidR="0009207E" w14:paraId="08E30014" w14:textId="77777777" w:rsidTr="00587681">
        <w:trPr>
          <w:trHeight w:val="202"/>
        </w:trPr>
        <w:tc>
          <w:tcPr>
            <w:tcW w:w="5120" w:type="dxa"/>
            <w:tcBorders>
              <w:top w:val="single" w:sz="4" w:space="0" w:color="000000"/>
              <w:bottom w:val="single" w:sz="12" w:space="0" w:color="000000"/>
            </w:tcBorders>
          </w:tcPr>
          <w:p w14:paraId="4D1BE981" w14:textId="77777777" w:rsidR="0009207E" w:rsidRDefault="0009207E" w:rsidP="00587681">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42D9CC36"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387BFEFF"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07F24C24" w14:textId="77777777" w:rsidR="0009207E" w:rsidRDefault="0009207E" w:rsidP="00587681">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755FA9D6" w14:textId="77777777" w:rsidR="0009207E" w:rsidRDefault="0009207E" w:rsidP="00587681">
            <w:pPr>
              <w:pStyle w:val="TableParagraph"/>
              <w:spacing w:line="182" w:lineRule="exact"/>
              <w:ind w:left="71"/>
              <w:rPr>
                <w:sz w:val="18"/>
              </w:rPr>
            </w:pPr>
            <w:r>
              <w:rPr>
                <w:sz w:val="18"/>
              </w:rPr>
              <w:t>Faire des rapports hebdomadaires</w:t>
            </w:r>
          </w:p>
          <w:p w14:paraId="72036FC0" w14:textId="77777777" w:rsidR="0009207E" w:rsidRDefault="0009207E" w:rsidP="00587681">
            <w:pPr>
              <w:pStyle w:val="TableParagraph"/>
              <w:spacing w:line="182" w:lineRule="exact"/>
              <w:ind w:left="71"/>
              <w:rPr>
                <w:sz w:val="18"/>
              </w:rPr>
            </w:pPr>
          </w:p>
        </w:tc>
      </w:tr>
      <w:tr w:rsidR="0009207E" w:rsidRPr="006C61EF" w14:paraId="0D54FDED" w14:textId="77777777" w:rsidTr="00587681">
        <w:trPr>
          <w:trHeight w:val="347"/>
        </w:trPr>
        <w:tc>
          <w:tcPr>
            <w:tcW w:w="5120" w:type="dxa"/>
            <w:tcBorders>
              <w:top w:val="single" w:sz="12" w:space="0" w:color="000000"/>
              <w:bottom w:val="nil"/>
            </w:tcBorders>
          </w:tcPr>
          <w:p w14:paraId="0786C554" w14:textId="77777777" w:rsidR="0009207E" w:rsidRDefault="0009207E" w:rsidP="00587681">
            <w:pPr>
              <w:pStyle w:val="TableParagraph"/>
              <w:spacing w:before="1"/>
              <w:ind w:left="69"/>
              <w:rPr>
                <w:b/>
                <w:sz w:val="18"/>
              </w:rPr>
            </w:pPr>
            <w:r>
              <w:rPr>
                <w:b/>
                <w:sz w:val="18"/>
              </w:rPr>
              <w:t>Techniques</w:t>
            </w:r>
          </w:p>
        </w:tc>
        <w:tc>
          <w:tcPr>
            <w:tcW w:w="1342" w:type="dxa"/>
            <w:tcBorders>
              <w:top w:val="single" w:sz="12" w:space="0" w:color="000000"/>
              <w:bottom w:val="nil"/>
            </w:tcBorders>
          </w:tcPr>
          <w:p w14:paraId="584CD49F"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85BEF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3FADB99"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69C75153" w14:textId="77777777" w:rsidR="0009207E" w:rsidRDefault="0009207E" w:rsidP="00587681">
            <w:pPr>
              <w:pStyle w:val="TableParagraph"/>
              <w:spacing w:before="3"/>
              <w:rPr>
                <w:rFonts w:ascii="Arial"/>
                <w:sz w:val="19"/>
              </w:rPr>
            </w:pPr>
          </w:p>
          <w:p w14:paraId="1E87C7B4" w14:textId="77777777" w:rsidR="0009207E" w:rsidRDefault="0009207E" w:rsidP="00587681">
            <w:pPr>
              <w:pStyle w:val="TableParagraph"/>
              <w:ind w:left="71" w:right="1416"/>
              <w:rPr>
                <w:sz w:val="18"/>
              </w:rPr>
            </w:pPr>
            <w:r>
              <w:rPr>
                <w:sz w:val="18"/>
              </w:rPr>
              <w:t>Trouver d'autres logiciels adaptés au projet en se renseignant auprès de spécialistes</w:t>
            </w:r>
          </w:p>
          <w:p w14:paraId="5A05031B" w14:textId="77777777" w:rsidR="0009207E" w:rsidRDefault="0009207E" w:rsidP="00587681">
            <w:pPr>
              <w:pStyle w:val="TableParagraph"/>
              <w:spacing w:line="215" w:lineRule="exact"/>
              <w:ind w:left="71"/>
              <w:rPr>
                <w:sz w:val="18"/>
              </w:rPr>
            </w:pPr>
            <w:r>
              <w:rPr>
                <w:sz w:val="18"/>
              </w:rPr>
              <w:t>Rechercher sur Internet des logiciels adaptés</w:t>
            </w:r>
          </w:p>
        </w:tc>
      </w:tr>
      <w:tr w:rsidR="0009207E" w14:paraId="3D055715" w14:textId="77777777" w:rsidTr="00587681">
        <w:trPr>
          <w:trHeight w:val="549"/>
        </w:trPr>
        <w:tc>
          <w:tcPr>
            <w:tcW w:w="5120" w:type="dxa"/>
            <w:tcBorders>
              <w:top w:val="nil"/>
              <w:bottom w:val="single" w:sz="4" w:space="0" w:color="000000"/>
            </w:tcBorders>
          </w:tcPr>
          <w:p w14:paraId="109E1BC8" w14:textId="77777777" w:rsidR="0009207E" w:rsidRDefault="0009207E" w:rsidP="00587681">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1C9C815B"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3B1B2E4A"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1CCBA97F" w14:textId="77777777" w:rsidR="0009207E" w:rsidRDefault="0009207E" w:rsidP="00587681">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4C323418" w14:textId="77777777" w:rsidR="0009207E" w:rsidRDefault="0009207E" w:rsidP="00587681">
            <w:pPr>
              <w:rPr>
                <w:sz w:val="2"/>
                <w:szCs w:val="2"/>
              </w:rPr>
            </w:pPr>
          </w:p>
        </w:tc>
      </w:tr>
      <w:tr w:rsidR="0009207E" w:rsidRPr="006C61EF" w14:paraId="254CF789" w14:textId="77777777" w:rsidTr="00587681">
        <w:trPr>
          <w:trHeight w:val="549"/>
        </w:trPr>
        <w:tc>
          <w:tcPr>
            <w:tcW w:w="5120" w:type="dxa"/>
            <w:tcBorders>
              <w:top w:val="single" w:sz="4" w:space="0" w:color="000000"/>
              <w:bottom w:val="single" w:sz="4" w:space="0" w:color="000000"/>
            </w:tcBorders>
          </w:tcPr>
          <w:p w14:paraId="10EA9CB8" w14:textId="77777777" w:rsidR="0009207E" w:rsidRDefault="0009207E" w:rsidP="00587681">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138AFB64" w14:textId="77777777" w:rsidR="0009207E" w:rsidRDefault="0009207E" w:rsidP="00587681">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55DAD5D0" w14:textId="77777777" w:rsidR="0009207E" w:rsidRDefault="0009207E" w:rsidP="00587681">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47496607" w14:textId="77777777" w:rsidR="0009207E" w:rsidRDefault="0009207E" w:rsidP="00587681">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65DBEFBC" w14:textId="77777777" w:rsidR="0009207E" w:rsidRDefault="0009207E" w:rsidP="00587681">
            <w:pPr>
              <w:rPr>
                <w:sz w:val="2"/>
                <w:szCs w:val="2"/>
                <w:lang w:val="fr-CH"/>
              </w:rPr>
            </w:pPr>
          </w:p>
          <w:p w14:paraId="4188ED4B" w14:textId="77777777" w:rsidR="0009207E" w:rsidRDefault="0009207E" w:rsidP="00587681">
            <w:pPr>
              <w:rPr>
                <w:sz w:val="2"/>
                <w:szCs w:val="2"/>
                <w:lang w:val="fr-CH"/>
              </w:rPr>
            </w:pPr>
          </w:p>
          <w:p w14:paraId="3D042299" w14:textId="77777777" w:rsidR="0009207E" w:rsidRDefault="0009207E" w:rsidP="00587681">
            <w:pPr>
              <w:rPr>
                <w:sz w:val="2"/>
                <w:szCs w:val="2"/>
                <w:lang w:val="fr-CH"/>
              </w:rPr>
            </w:pPr>
          </w:p>
          <w:p w14:paraId="62B024F1" w14:textId="77777777" w:rsidR="0009207E" w:rsidRDefault="0009207E" w:rsidP="00587681">
            <w:pPr>
              <w:pStyle w:val="TableParagraph"/>
              <w:spacing w:line="203" w:lineRule="exact"/>
              <w:ind w:left="71"/>
              <w:rPr>
                <w:sz w:val="18"/>
              </w:rPr>
            </w:pPr>
            <w:proofErr w:type="gramStart"/>
            <w:r>
              <w:rPr>
                <w:sz w:val="2"/>
                <w:szCs w:val="2"/>
                <w:lang w:val="fr-CH"/>
              </w:rPr>
              <w:t>k</w:t>
            </w:r>
            <w:r>
              <w:rPr>
                <w:sz w:val="18"/>
              </w:rPr>
              <w:t>Prendre</w:t>
            </w:r>
            <w:proofErr w:type="gramEnd"/>
            <w:r>
              <w:rPr>
                <w:sz w:val="18"/>
              </w:rPr>
              <w:t xml:space="preserve"> contact avec l’entreprise « </w:t>
            </w:r>
            <w:proofErr w:type="spellStart"/>
            <w:r>
              <w:rPr>
                <w:sz w:val="18"/>
              </w:rPr>
              <w:t>Waview</w:t>
            </w:r>
            <w:proofErr w:type="spellEnd"/>
            <w:r>
              <w:rPr>
                <w:sz w:val="18"/>
              </w:rPr>
              <w:t xml:space="preserve"> » pour faciliter les accès aux différentes technologies requises </w:t>
            </w:r>
          </w:p>
          <w:p w14:paraId="1A8617D5" w14:textId="77777777" w:rsidR="0009207E" w:rsidRPr="007D3A68" w:rsidRDefault="0009207E" w:rsidP="00587681">
            <w:pPr>
              <w:rPr>
                <w:sz w:val="2"/>
                <w:szCs w:val="2"/>
                <w:lang w:val="fr-FR"/>
              </w:rPr>
            </w:pPr>
          </w:p>
        </w:tc>
      </w:tr>
      <w:tr w:rsidR="0009207E" w:rsidRPr="006C61EF" w14:paraId="469D2575" w14:textId="77777777" w:rsidTr="00587681">
        <w:trPr>
          <w:trHeight w:val="439"/>
        </w:trPr>
        <w:tc>
          <w:tcPr>
            <w:tcW w:w="5120" w:type="dxa"/>
            <w:tcBorders>
              <w:top w:val="single" w:sz="4" w:space="0" w:color="000000"/>
              <w:bottom w:val="single" w:sz="4" w:space="0" w:color="000000"/>
            </w:tcBorders>
          </w:tcPr>
          <w:p w14:paraId="14C0FC3E" w14:textId="77777777" w:rsidR="0009207E" w:rsidRDefault="0009207E" w:rsidP="00587681">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A999636" w14:textId="77777777" w:rsidR="0009207E" w:rsidRDefault="0009207E" w:rsidP="00587681">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01247E99"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7019530D"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1693FEA8" w14:textId="77777777" w:rsidR="0009207E" w:rsidRDefault="0009207E" w:rsidP="00587681">
            <w:pPr>
              <w:pStyle w:val="TableParagraph"/>
              <w:spacing w:line="203" w:lineRule="exact"/>
              <w:ind w:left="71"/>
              <w:rPr>
                <w:sz w:val="18"/>
              </w:rPr>
            </w:pPr>
            <w:r>
              <w:rPr>
                <w:sz w:val="18"/>
              </w:rPr>
              <w:t>Sauvegarder l'avancée du projet sur plusieurs ordinateurs, un disque externe ou sur le cloud</w:t>
            </w:r>
          </w:p>
        </w:tc>
      </w:tr>
      <w:tr w:rsidR="0009207E" w:rsidRPr="006C61EF" w14:paraId="3B7B1B03" w14:textId="77777777" w:rsidTr="00587681">
        <w:trPr>
          <w:trHeight w:val="423"/>
        </w:trPr>
        <w:tc>
          <w:tcPr>
            <w:tcW w:w="5120" w:type="dxa"/>
            <w:tcBorders>
              <w:top w:val="single" w:sz="4" w:space="0" w:color="000000"/>
              <w:bottom w:val="single" w:sz="12" w:space="0" w:color="000000"/>
            </w:tcBorders>
          </w:tcPr>
          <w:p w14:paraId="15B2DCB6" w14:textId="77777777" w:rsidR="0009207E" w:rsidRDefault="0009207E" w:rsidP="00587681">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09C9F87A"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44E294D"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659345AA" w14:textId="77777777" w:rsidR="0009207E" w:rsidRDefault="0009207E" w:rsidP="00587681">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5DE46AAA" w14:textId="77777777" w:rsidR="0009207E" w:rsidRDefault="0009207E" w:rsidP="00587681">
            <w:pPr>
              <w:pStyle w:val="TableParagraph"/>
              <w:spacing w:line="203" w:lineRule="exact"/>
              <w:ind w:left="71"/>
              <w:rPr>
                <w:sz w:val="18"/>
              </w:rPr>
            </w:pPr>
            <w:r>
              <w:rPr>
                <w:sz w:val="18"/>
              </w:rPr>
              <w:t xml:space="preserve">Vérifier que le matériel utilisé ne va pas devenir obsolète pendant la durée du projet </w:t>
            </w:r>
          </w:p>
          <w:p w14:paraId="1EDCE8C8" w14:textId="77777777" w:rsidR="0009207E" w:rsidRDefault="0009207E" w:rsidP="00587681">
            <w:pPr>
              <w:pStyle w:val="TableParagraph"/>
              <w:spacing w:before="1" w:line="199" w:lineRule="exact"/>
              <w:ind w:left="71"/>
              <w:rPr>
                <w:sz w:val="18"/>
              </w:rPr>
            </w:pPr>
          </w:p>
          <w:p w14:paraId="1BDAFF26" w14:textId="77777777" w:rsidR="0009207E" w:rsidRDefault="0009207E" w:rsidP="00587681">
            <w:pPr>
              <w:pStyle w:val="TableParagraph"/>
              <w:spacing w:before="1" w:line="199" w:lineRule="exact"/>
              <w:rPr>
                <w:sz w:val="18"/>
              </w:rPr>
            </w:pPr>
          </w:p>
        </w:tc>
      </w:tr>
      <w:tr w:rsidR="0009207E" w:rsidRPr="006C61EF" w14:paraId="5EEE8ED6" w14:textId="77777777" w:rsidTr="00587681">
        <w:trPr>
          <w:trHeight w:val="401"/>
        </w:trPr>
        <w:tc>
          <w:tcPr>
            <w:tcW w:w="5120" w:type="dxa"/>
            <w:tcBorders>
              <w:top w:val="single" w:sz="12" w:space="0" w:color="000000"/>
              <w:bottom w:val="nil"/>
            </w:tcBorders>
          </w:tcPr>
          <w:p w14:paraId="7CC8237E" w14:textId="77777777" w:rsidR="0009207E" w:rsidRDefault="0009207E" w:rsidP="00587681">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25069E1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09EAF7C7"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303B9A"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536B4029" w14:textId="77777777" w:rsidR="0009207E" w:rsidRDefault="0009207E" w:rsidP="00587681">
            <w:pPr>
              <w:pStyle w:val="TableParagraph"/>
              <w:spacing w:before="1"/>
              <w:rPr>
                <w:rFonts w:ascii="Arial"/>
                <w:sz w:val="19"/>
              </w:rPr>
            </w:pPr>
          </w:p>
          <w:p w14:paraId="54894E18" w14:textId="77777777" w:rsidR="0009207E" w:rsidRDefault="0009207E" w:rsidP="00587681">
            <w:pPr>
              <w:pStyle w:val="TableParagraph"/>
              <w:ind w:left="71" w:right="1309"/>
              <w:rPr>
                <w:sz w:val="18"/>
              </w:rPr>
            </w:pPr>
            <w:r>
              <w:rPr>
                <w:sz w:val="18"/>
              </w:rPr>
              <w:t>S'assurer que le logiciel ne demande pas une licence payante</w:t>
            </w:r>
          </w:p>
          <w:p w14:paraId="3285C975" w14:textId="77777777" w:rsidR="0009207E" w:rsidRDefault="0009207E" w:rsidP="00587681">
            <w:pPr>
              <w:pStyle w:val="TableParagraph"/>
              <w:spacing w:line="219" w:lineRule="exact"/>
              <w:ind w:left="71"/>
              <w:rPr>
                <w:sz w:val="18"/>
              </w:rPr>
            </w:pPr>
            <w:r>
              <w:rPr>
                <w:sz w:val="18"/>
              </w:rPr>
              <w:t>Traitement des données personnelles</w:t>
            </w:r>
          </w:p>
          <w:p w14:paraId="518E6612" w14:textId="77777777" w:rsidR="0009207E" w:rsidRDefault="0009207E" w:rsidP="00587681">
            <w:pPr>
              <w:pStyle w:val="TableParagraph"/>
              <w:spacing w:before="1" w:line="216" w:lineRule="exact"/>
              <w:ind w:left="71"/>
              <w:rPr>
                <w:sz w:val="18"/>
              </w:rPr>
            </w:pPr>
            <w:r>
              <w:rPr>
                <w:sz w:val="18"/>
              </w:rPr>
              <w:t>Emplacement des stockages de données (messagerie)</w:t>
            </w:r>
          </w:p>
        </w:tc>
      </w:tr>
      <w:tr w:rsidR="0009207E" w14:paraId="2C8D9D34" w14:textId="77777777" w:rsidTr="00587681">
        <w:trPr>
          <w:trHeight w:val="780"/>
        </w:trPr>
        <w:tc>
          <w:tcPr>
            <w:tcW w:w="5120" w:type="dxa"/>
            <w:tcBorders>
              <w:top w:val="nil"/>
              <w:bottom w:val="single" w:sz="4" w:space="0" w:color="000000"/>
            </w:tcBorders>
          </w:tcPr>
          <w:p w14:paraId="00EAA0D5" w14:textId="77777777" w:rsidR="0009207E" w:rsidRDefault="0009207E" w:rsidP="00587681">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4428ACDF" w14:textId="77777777" w:rsidR="0009207E" w:rsidRDefault="0009207E" w:rsidP="00587681">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677CC845" w14:textId="77777777" w:rsidR="0009207E" w:rsidRDefault="0009207E" w:rsidP="00587681">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391BDB87" w14:textId="77777777" w:rsidR="0009207E" w:rsidRDefault="0009207E" w:rsidP="00587681">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7CC1A96C" w14:textId="77777777" w:rsidR="0009207E" w:rsidRDefault="0009207E" w:rsidP="00587681">
            <w:pPr>
              <w:rPr>
                <w:sz w:val="2"/>
                <w:szCs w:val="2"/>
              </w:rPr>
            </w:pPr>
          </w:p>
        </w:tc>
      </w:tr>
      <w:tr w:rsidR="0009207E" w:rsidRPr="006C61EF" w14:paraId="2CED5942" w14:textId="77777777" w:rsidTr="00587681">
        <w:trPr>
          <w:trHeight w:val="422"/>
        </w:trPr>
        <w:tc>
          <w:tcPr>
            <w:tcW w:w="5120" w:type="dxa"/>
            <w:tcBorders>
              <w:top w:val="single" w:sz="4" w:space="0" w:color="000000"/>
              <w:bottom w:val="single" w:sz="12" w:space="0" w:color="000000"/>
            </w:tcBorders>
          </w:tcPr>
          <w:p w14:paraId="4FD4AF3A" w14:textId="77777777" w:rsidR="0009207E" w:rsidRDefault="0009207E" w:rsidP="00587681">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2D532E05"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6B194982"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4425FC4F"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004D34C0" w14:textId="77777777" w:rsidR="0009207E" w:rsidRDefault="0009207E" w:rsidP="00587681">
            <w:pPr>
              <w:pStyle w:val="TableParagraph"/>
              <w:spacing w:line="203" w:lineRule="exact"/>
              <w:ind w:left="71"/>
              <w:rPr>
                <w:sz w:val="18"/>
              </w:rPr>
            </w:pPr>
            <w:r>
              <w:rPr>
                <w:sz w:val="18"/>
              </w:rPr>
              <w:t>Garder le projet et le présenter à une autre entreprise</w:t>
            </w:r>
          </w:p>
        </w:tc>
      </w:tr>
      <w:tr w:rsidR="0009207E" w:rsidRPr="006C61EF" w14:paraId="63C7B537" w14:textId="77777777" w:rsidTr="00587681">
        <w:trPr>
          <w:trHeight w:val="342"/>
        </w:trPr>
        <w:tc>
          <w:tcPr>
            <w:tcW w:w="5120" w:type="dxa"/>
            <w:tcBorders>
              <w:top w:val="single" w:sz="12" w:space="0" w:color="000000"/>
              <w:bottom w:val="nil"/>
            </w:tcBorders>
          </w:tcPr>
          <w:p w14:paraId="2885F29A" w14:textId="77777777" w:rsidR="0009207E" w:rsidRDefault="0009207E" w:rsidP="00587681">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35B8B398" w14:textId="77777777" w:rsidR="0009207E" w:rsidRDefault="0009207E" w:rsidP="00587681">
            <w:pPr>
              <w:pStyle w:val="TableParagraph"/>
              <w:rPr>
                <w:rFonts w:ascii="Arial"/>
                <w:sz w:val="18"/>
              </w:rPr>
            </w:pPr>
          </w:p>
          <w:p w14:paraId="09CEAA29" w14:textId="77777777" w:rsidR="0009207E" w:rsidRDefault="0009207E" w:rsidP="00587681">
            <w:pPr>
              <w:pStyle w:val="TableParagraph"/>
              <w:rPr>
                <w:rFonts w:ascii="Arial"/>
                <w:sz w:val="18"/>
              </w:rPr>
            </w:pPr>
          </w:p>
          <w:p w14:paraId="58629580" w14:textId="77777777" w:rsidR="0009207E" w:rsidRDefault="0009207E" w:rsidP="00587681">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590E2897" w14:textId="77777777" w:rsidR="0009207E" w:rsidRDefault="0009207E" w:rsidP="00587681">
            <w:pPr>
              <w:pStyle w:val="TableParagraph"/>
              <w:rPr>
                <w:rFonts w:ascii="Arial"/>
                <w:sz w:val="18"/>
              </w:rPr>
            </w:pPr>
          </w:p>
          <w:p w14:paraId="0F380193" w14:textId="77777777" w:rsidR="0009207E" w:rsidRDefault="0009207E" w:rsidP="00587681">
            <w:pPr>
              <w:pStyle w:val="TableParagraph"/>
              <w:rPr>
                <w:rFonts w:ascii="Arial"/>
                <w:sz w:val="18"/>
              </w:rPr>
            </w:pPr>
          </w:p>
          <w:p w14:paraId="72A11A46" w14:textId="77777777" w:rsidR="0009207E" w:rsidRDefault="0009207E" w:rsidP="00587681">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979E046" w14:textId="77777777" w:rsidR="0009207E" w:rsidRDefault="0009207E" w:rsidP="00587681">
            <w:pPr>
              <w:pStyle w:val="TableParagraph"/>
              <w:rPr>
                <w:rFonts w:ascii="Arial"/>
                <w:sz w:val="18"/>
              </w:rPr>
            </w:pPr>
          </w:p>
          <w:p w14:paraId="439DA62F" w14:textId="77777777" w:rsidR="0009207E" w:rsidRDefault="0009207E" w:rsidP="00587681">
            <w:pPr>
              <w:pStyle w:val="TableParagraph"/>
              <w:rPr>
                <w:rFonts w:ascii="Arial"/>
                <w:sz w:val="18"/>
              </w:rPr>
            </w:pPr>
          </w:p>
          <w:p w14:paraId="11FD413A" w14:textId="77777777" w:rsidR="0009207E" w:rsidRDefault="0009207E" w:rsidP="00587681">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3BBC13FB" w14:textId="77777777" w:rsidR="0009207E" w:rsidRDefault="0009207E" w:rsidP="00587681">
            <w:pPr>
              <w:pStyle w:val="TableParagraph"/>
              <w:spacing w:before="1"/>
              <w:rPr>
                <w:rFonts w:ascii="Arial"/>
                <w:sz w:val="19"/>
              </w:rPr>
            </w:pPr>
          </w:p>
          <w:p w14:paraId="395749B8" w14:textId="77777777" w:rsidR="0009207E" w:rsidRDefault="0009207E" w:rsidP="00587681">
            <w:pPr>
              <w:pStyle w:val="TableParagraph"/>
              <w:ind w:left="71" w:right="672"/>
              <w:rPr>
                <w:sz w:val="18"/>
              </w:rPr>
            </w:pPr>
            <w:r>
              <w:rPr>
                <w:sz w:val="18"/>
              </w:rPr>
              <w:t>Prise de notes concernant le projet (ne pas les prendre sur papier mais directement sur ordinateurs)</w:t>
            </w:r>
          </w:p>
          <w:p w14:paraId="64B3E0E6" w14:textId="77777777" w:rsidR="0009207E" w:rsidRDefault="0009207E" w:rsidP="00587681">
            <w:pPr>
              <w:pStyle w:val="TableParagraph"/>
              <w:spacing w:line="219" w:lineRule="exact"/>
              <w:ind w:left="71"/>
              <w:rPr>
                <w:sz w:val="18"/>
              </w:rPr>
            </w:pPr>
            <w:r>
              <w:rPr>
                <w:sz w:val="18"/>
              </w:rPr>
              <w:t>Privilégier les transports communs lors de nos séances de groupes</w:t>
            </w:r>
          </w:p>
        </w:tc>
      </w:tr>
      <w:tr w:rsidR="0009207E" w:rsidRPr="006C61EF" w14:paraId="5510B2FC" w14:textId="77777777" w:rsidTr="00587681">
        <w:trPr>
          <w:trHeight w:val="747"/>
        </w:trPr>
        <w:tc>
          <w:tcPr>
            <w:tcW w:w="5120" w:type="dxa"/>
            <w:tcBorders>
              <w:top w:val="nil"/>
              <w:bottom w:val="single" w:sz="12" w:space="0" w:color="000000"/>
            </w:tcBorders>
          </w:tcPr>
          <w:p w14:paraId="7F7FDAC4" w14:textId="77777777" w:rsidR="0009207E" w:rsidRDefault="0009207E" w:rsidP="00587681">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66F87E9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661D94E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17E6ACFA" w14:textId="77777777" w:rsidR="0009207E" w:rsidRPr="00CA314A" w:rsidRDefault="0009207E" w:rsidP="00587681">
            <w:pPr>
              <w:rPr>
                <w:sz w:val="2"/>
                <w:szCs w:val="2"/>
                <w:lang w:val="fr-CH"/>
              </w:rPr>
            </w:pPr>
          </w:p>
        </w:tc>
        <w:tc>
          <w:tcPr>
            <w:tcW w:w="4681" w:type="dxa"/>
            <w:vMerge/>
            <w:tcBorders>
              <w:top w:val="nil"/>
              <w:bottom w:val="single" w:sz="12" w:space="0" w:color="000000"/>
            </w:tcBorders>
          </w:tcPr>
          <w:p w14:paraId="0786AFBE" w14:textId="77777777" w:rsidR="0009207E" w:rsidRPr="00CA314A" w:rsidRDefault="0009207E" w:rsidP="00587681">
            <w:pPr>
              <w:rPr>
                <w:sz w:val="2"/>
                <w:szCs w:val="2"/>
                <w:lang w:val="fr-CH"/>
              </w:rPr>
            </w:pPr>
          </w:p>
        </w:tc>
      </w:tr>
      <w:tr w:rsidR="0009207E" w14:paraId="3DE36C3F" w14:textId="77777777" w:rsidTr="00587681">
        <w:trPr>
          <w:trHeight w:val="292"/>
        </w:trPr>
        <w:tc>
          <w:tcPr>
            <w:tcW w:w="5120" w:type="dxa"/>
            <w:tcBorders>
              <w:top w:val="single" w:sz="12" w:space="0" w:color="000000"/>
              <w:bottom w:val="nil"/>
            </w:tcBorders>
          </w:tcPr>
          <w:p w14:paraId="7CAF58C4" w14:textId="77777777" w:rsidR="0009207E" w:rsidRDefault="0009207E" w:rsidP="00587681">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6DED54A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44D4A76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D266765" w14:textId="77777777" w:rsidR="0009207E" w:rsidRDefault="0009207E" w:rsidP="00587681">
            <w:pPr>
              <w:pStyle w:val="TableParagraph"/>
              <w:rPr>
                <w:rFonts w:ascii="Times New Roman"/>
                <w:sz w:val="18"/>
              </w:rPr>
            </w:pPr>
          </w:p>
        </w:tc>
        <w:tc>
          <w:tcPr>
            <w:tcW w:w="4681" w:type="dxa"/>
            <w:tcBorders>
              <w:top w:val="single" w:sz="12" w:space="0" w:color="000000"/>
              <w:bottom w:val="nil"/>
            </w:tcBorders>
          </w:tcPr>
          <w:p w14:paraId="35594CC8" w14:textId="77777777" w:rsidR="0009207E" w:rsidRDefault="0009207E" w:rsidP="00587681">
            <w:pPr>
              <w:pStyle w:val="TableParagraph"/>
              <w:rPr>
                <w:rFonts w:ascii="Times New Roman"/>
                <w:sz w:val="18"/>
              </w:rPr>
            </w:pPr>
          </w:p>
        </w:tc>
      </w:tr>
      <w:tr w:rsidR="0009207E" w:rsidRPr="006C61EF" w14:paraId="305C7E04" w14:textId="77777777" w:rsidTr="00587681">
        <w:trPr>
          <w:trHeight w:val="383"/>
        </w:trPr>
        <w:tc>
          <w:tcPr>
            <w:tcW w:w="5120" w:type="dxa"/>
            <w:tcBorders>
              <w:top w:val="nil"/>
              <w:bottom w:val="single" w:sz="4" w:space="0" w:color="000000"/>
            </w:tcBorders>
          </w:tcPr>
          <w:p w14:paraId="58BC93B0" w14:textId="77777777" w:rsidR="0009207E" w:rsidRDefault="0009207E" w:rsidP="00587681">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557AA8D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5DAD35FF"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58FD604F" w14:textId="77777777" w:rsidR="0009207E" w:rsidRDefault="0009207E" w:rsidP="00587681">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B64AD64" w14:textId="77777777" w:rsidR="0009207E" w:rsidRDefault="0009207E" w:rsidP="00587681">
            <w:pPr>
              <w:pStyle w:val="TableParagraph"/>
              <w:spacing w:line="147" w:lineRule="exact"/>
              <w:ind w:left="71"/>
              <w:rPr>
                <w:sz w:val="18"/>
              </w:rPr>
            </w:pPr>
            <w:r>
              <w:rPr>
                <w:sz w:val="18"/>
              </w:rPr>
              <w:t>Bien documenter tout notre projet mensuellement en cas de changement de gouvernance</w:t>
            </w:r>
          </w:p>
        </w:tc>
      </w:tr>
      <w:tr w:rsidR="0009207E" w:rsidRPr="006C61EF" w14:paraId="135DAE46" w14:textId="77777777" w:rsidTr="00587681">
        <w:trPr>
          <w:trHeight w:val="77"/>
        </w:trPr>
        <w:tc>
          <w:tcPr>
            <w:tcW w:w="5120" w:type="dxa"/>
            <w:tcBorders>
              <w:top w:val="single" w:sz="4" w:space="0" w:color="000000"/>
            </w:tcBorders>
          </w:tcPr>
          <w:p w14:paraId="675B2B21" w14:textId="77777777" w:rsidR="0009207E" w:rsidRDefault="0009207E" w:rsidP="00587681">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2F927C5D"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21B9BA6D"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6D31BBBD" w14:textId="77777777" w:rsidR="0009207E" w:rsidRDefault="0009207E" w:rsidP="00587681">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7FC4131" w14:textId="77777777" w:rsidR="0009207E" w:rsidRDefault="0009207E" w:rsidP="00587681">
            <w:pPr>
              <w:pStyle w:val="TableParagraph"/>
              <w:spacing w:line="182" w:lineRule="exact"/>
              <w:ind w:left="71"/>
              <w:rPr>
                <w:sz w:val="18"/>
              </w:rPr>
            </w:pPr>
            <w:r>
              <w:rPr>
                <w:sz w:val="18"/>
              </w:rPr>
              <w:t>Favoriser au maximum les logiciels non payants</w:t>
            </w:r>
          </w:p>
        </w:tc>
      </w:tr>
      <w:tr w:rsidR="0009207E" w14:paraId="20141369" w14:textId="77777777" w:rsidTr="00587681">
        <w:trPr>
          <w:trHeight w:val="257"/>
        </w:trPr>
        <w:tc>
          <w:tcPr>
            <w:tcW w:w="5120" w:type="dxa"/>
            <w:vMerge w:val="restart"/>
            <w:tcBorders>
              <w:left w:val="nil"/>
              <w:bottom w:val="nil"/>
              <w:right w:val="nil"/>
            </w:tcBorders>
          </w:tcPr>
          <w:p w14:paraId="0BF3731F" w14:textId="77777777" w:rsidR="0009207E" w:rsidRDefault="0009207E" w:rsidP="00587681">
            <w:pPr>
              <w:pStyle w:val="TableParagraph"/>
              <w:rPr>
                <w:rFonts w:ascii="Times New Roman"/>
                <w:sz w:val="18"/>
              </w:rPr>
            </w:pPr>
          </w:p>
        </w:tc>
        <w:tc>
          <w:tcPr>
            <w:tcW w:w="1342" w:type="dxa"/>
            <w:tcBorders>
              <w:left w:val="nil"/>
              <w:bottom w:val="nil"/>
              <w:right w:val="nil"/>
            </w:tcBorders>
            <w:shd w:val="clear" w:color="auto" w:fill="F1F1F1"/>
          </w:tcPr>
          <w:p w14:paraId="15942EE0" w14:textId="77777777" w:rsidR="0009207E" w:rsidRDefault="0009207E" w:rsidP="00587681">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70D70D35" w14:textId="77777777" w:rsidR="0009207E" w:rsidRDefault="0009207E" w:rsidP="00587681">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05228F30" w14:textId="77777777" w:rsidR="0009207E" w:rsidRDefault="0009207E" w:rsidP="00587681">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19DBCB54" w14:textId="77777777" w:rsidR="0009207E" w:rsidRDefault="0009207E" w:rsidP="00587681">
            <w:pPr>
              <w:pStyle w:val="TableParagraph"/>
              <w:rPr>
                <w:rFonts w:ascii="Times New Roman"/>
                <w:sz w:val="18"/>
              </w:rPr>
            </w:pPr>
          </w:p>
        </w:tc>
      </w:tr>
      <w:tr w:rsidR="0009207E" w14:paraId="7D509E84" w14:textId="77777777" w:rsidTr="00587681">
        <w:trPr>
          <w:trHeight w:val="219"/>
        </w:trPr>
        <w:tc>
          <w:tcPr>
            <w:tcW w:w="5120" w:type="dxa"/>
            <w:vMerge/>
            <w:tcBorders>
              <w:top w:val="nil"/>
              <w:left w:val="nil"/>
              <w:bottom w:val="nil"/>
              <w:right w:val="nil"/>
            </w:tcBorders>
          </w:tcPr>
          <w:p w14:paraId="3D3957F8"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5BF0A11B" w14:textId="77777777" w:rsidR="0009207E" w:rsidRDefault="0009207E" w:rsidP="00587681">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396164BF" w14:textId="77777777" w:rsidR="0009207E" w:rsidRDefault="0009207E" w:rsidP="00587681">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6862C85A" w14:textId="77777777" w:rsidR="0009207E" w:rsidRDefault="0009207E" w:rsidP="00587681">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30AD2426" w14:textId="77777777" w:rsidR="0009207E" w:rsidRDefault="0009207E" w:rsidP="00587681">
            <w:pPr>
              <w:rPr>
                <w:sz w:val="2"/>
                <w:szCs w:val="2"/>
              </w:rPr>
            </w:pPr>
          </w:p>
        </w:tc>
      </w:tr>
      <w:tr w:rsidR="0009207E" w14:paraId="278B446A" w14:textId="77777777" w:rsidTr="00587681">
        <w:trPr>
          <w:trHeight w:val="202"/>
        </w:trPr>
        <w:tc>
          <w:tcPr>
            <w:tcW w:w="5120" w:type="dxa"/>
            <w:vMerge/>
            <w:tcBorders>
              <w:top w:val="nil"/>
              <w:left w:val="nil"/>
              <w:bottom w:val="nil"/>
              <w:right w:val="nil"/>
            </w:tcBorders>
          </w:tcPr>
          <w:p w14:paraId="18DE308E"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1EF98224" w14:textId="77777777" w:rsidR="0009207E" w:rsidRDefault="0009207E" w:rsidP="00587681">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65026EA6" w14:textId="77777777" w:rsidR="0009207E" w:rsidRDefault="0009207E" w:rsidP="00587681">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295BD2C3" w14:textId="77777777" w:rsidR="0009207E" w:rsidRDefault="0009207E" w:rsidP="00587681">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42B1515D" w14:textId="77777777" w:rsidR="0009207E" w:rsidRDefault="0009207E" w:rsidP="00587681">
            <w:pPr>
              <w:rPr>
                <w:sz w:val="2"/>
                <w:szCs w:val="2"/>
              </w:rPr>
            </w:pPr>
          </w:p>
        </w:tc>
      </w:tr>
    </w:tbl>
    <w:p w14:paraId="2F39A581" w14:textId="77777777" w:rsidR="0009207E" w:rsidRDefault="0009207E" w:rsidP="0009207E">
      <w:pPr>
        <w:jc w:val="left"/>
        <w:rPr>
          <w:rFonts w:ascii="Century Gothic" w:hAnsi="Century Gothic" w:cs="Aharoni"/>
          <w:color w:val="161616"/>
          <w:shd w:val="clear" w:color="auto" w:fill="FFFFFF"/>
          <w:lang w:val="fr-CH"/>
        </w:rPr>
      </w:pPr>
    </w:p>
    <w:p w14:paraId="433C9706" w14:textId="10927565" w:rsidR="005413D9" w:rsidRDefault="005413D9" w:rsidP="0009207E">
      <w:pPr>
        <w:jc w:val="left"/>
        <w:rPr>
          <w:rFonts w:ascii="Century Gothic" w:hAnsi="Century Gothic" w:cs="Aharoni"/>
          <w:color w:val="161616"/>
          <w:shd w:val="clear" w:color="auto" w:fill="FFFFFF"/>
          <w:lang w:val="fr-CH"/>
        </w:rPr>
        <w:sectPr w:rsidR="005413D9" w:rsidSect="005413D9">
          <w:pgSz w:w="15840" w:h="12240" w:orient="landscape"/>
          <w:pgMar w:top="1701" w:right="1134" w:bottom="1134" w:left="1134" w:header="709" w:footer="709" w:gutter="0"/>
          <w:cols w:space="708"/>
          <w:docGrid w:linePitch="360"/>
        </w:sectPr>
      </w:pPr>
    </w:p>
    <w:p w14:paraId="2504AE3D" w14:textId="60E95B76" w:rsidR="001F54F6" w:rsidRDefault="004535B0" w:rsidP="004535B0">
      <w:pPr>
        <w:pStyle w:val="Titre2"/>
        <w:rPr>
          <w:shd w:val="clear" w:color="auto" w:fill="FFFFFF"/>
          <w:lang w:val="fr-CH"/>
        </w:rPr>
      </w:pPr>
      <w:bookmarkStart w:id="73" w:name="_Toc86678163"/>
      <w:r>
        <w:rPr>
          <w:shd w:val="clear" w:color="auto" w:fill="FFFFFF"/>
          <w:lang w:val="fr-CH"/>
        </w:rPr>
        <w:lastRenderedPageBreak/>
        <w:t>Scénario</w:t>
      </w:r>
      <w:bookmarkEnd w:id="73"/>
      <w:r>
        <w:rPr>
          <w:shd w:val="clear" w:color="auto" w:fill="FFFFFF"/>
          <w:lang w:val="fr-CH"/>
        </w:rPr>
        <w:t xml:space="preserve"> </w:t>
      </w:r>
    </w:p>
    <w:p w14:paraId="132471AF" w14:textId="77777777" w:rsidR="00AD7CA0" w:rsidRPr="00AD7CA0" w:rsidRDefault="00AD7CA0" w:rsidP="00AD7CA0">
      <w:pPr>
        <w:spacing w:after="0" w:line="240" w:lineRule="auto"/>
        <w:rPr>
          <w:lang w:val="fr-CH"/>
        </w:rPr>
      </w:pPr>
      <w:r w:rsidRPr="00AD7CA0">
        <w:rPr>
          <w:b/>
          <w:lang w:val="fr-CH"/>
        </w:rPr>
        <w:t>Nom </w:t>
      </w:r>
      <w:r w:rsidRPr="00AD7CA0">
        <w:rPr>
          <w:lang w:val="fr-CH"/>
        </w:rPr>
        <w:t>:      Créer une vidéo</w:t>
      </w:r>
    </w:p>
    <w:p w14:paraId="7829F733" w14:textId="77777777" w:rsidR="00AD7CA0" w:rsidRPr="00AD7CA0" w:rsidRDefault="00AD7CA0" w:rsidP="00AD7CA0">
      <w:pPr>
        <w:spacing w:after="0" w:line="240" w:lineRule="auto"/>
        <w:ind w:left="851" w:hanging="851"/>
        <w:rPr>
          <w:lang w:val="fr-CH"/>
        </w:rPr>
      </w:pPr>
      <w:r w:rsidRPr="00AD7CA0">
        <w:rPr>
          <w:b/>
          <w:lang w:val="fr-CH"/>
        </w:rPr>
        <w:t>Acteur </w:t>
      </w:r>
      <w:r w:rsidRPr="00AD7CA0">
        <w:rPr>
          <w:lang w:val="fr-CH"/>
        </w:rPr>
        <w:t>:   Acteur primaire : projet client ; acteur secondaire :  vérificateur de connexion</w:t>
      </w:r>
    </w:p>
    <w:p w14:paraId="7CFD5B4E" w14:textId="67B153A9" w:rsidR="00AD7CA0" w:rsidRPr="00AD7CA0" w:rsidRDefault="00AD7CA0" w:rsidP="00AD7CA0">
      <w:pPr>
        <w:spacing w:after="0" w:line="240" w:lineRule="auto"/>
        <w:rPr>
          <w:lang w:val="fr-CH"/>
        </w:rPr>
      </w:pPr>
      <w:r w:rsidRPr="00AD7CA0">
        <w:rPr>
          <w:b/>
          <w:lang w:val="fr-CH"/>
        </w:rPr>
        <w:t>Triggers </w:t>
      </w:r>
      <w:r w:rsidRPr="00AD7CA0">
        <w:rPr>
          <w:lang w:val="fr-CH"/>
        </w:rPr>
        <w:t xml:space="preserve">: Le client accède à l’application </w:t>
      </w:r>
      <w:proofErr w:type="spellStart"/>
      <w:r w:rsidRPr="00AD7CA0">
        <w:rPr>
          <w:lang w:val="fr-CH"/>
        </w:rPr>
        <w:t>Waview</w:t>
      </w:r>
      <w:proofErr w:type="spellEnd"/>
    </w:p>
    <w:p w14:paraId="1EA4C23D" w14:textId="77777777" w:rsidR="00AD7CA0" w:rsidRPr="00AD7CA0" w:rsidRDefault="00AD7CA0" w:rsidP="00AD7CA0">
      <w:pPr>
        <w:spacing w:after="0" w:line="240" w:lineRule="auto"/>
        <w:rPr>
          <w:lang w:val="fr-CH"/>
        </w:rPr>
      </w:pPr>
    </w:p>
    <w:p w14:paraId="31BC5E3A" w14:textId="77777777" w:rsidR="00AD7CA0" w:rsidRDefault="00AD7CA0" w:rsidP="00AD7CA0">
      <w:pPr>
        <w:spacing w:after="0" w:line="240" w:lineRule="auto"/>
      </w:pPr>
      <w:r>
        <w:rPr>
          <w:b/>
          <w:smallCaps/>
        </w:rPr>
        <w:t>BASIC FLOW</w:t>
      </w:r>
      <w:r>
        <w:t> </w:t>
      </w:r>
    </w:p>
    <w:p w14:paraId="2277962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saisit les tags de recherche du lieu </w:t>
      </w:r>
      <w:r w:rsidRPr="00AD7CA0">
        <w:rPr>
          <w:lang w:val="fr-CH"/>
        </w:rPr>
        <w:t>qui l'intéresse.</w:t>
      </w:r>
    </w:p>
    <w:p w14:paraId="60C87A7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une liste de </w:t>
      </w:r>
      <w:r w:rsidRPr="00AD7CA0">
        <w:rPr>
          <w:lang w:val="fr-CH"/>
        </w:rPr>
        <w:t>lieux</w:t>
      </w:r>
      <w:r w:rsidRPr="00AD7CA0">
        <w:rPr>
          <w:rFonts w:ascii="Calibri" w:eastAsia="Calibri" w:hAnsi="Calibri" w:cs="Calibri"/>
          <w:color w:val="000000"/>
          <w:sz w:val="22"/>
          <w:lang w:val="fr-CH"/>
        </w:rPr>
        <w:t xml:space="preserve"> correspondant à la recherche.</w:t>
      </w:r>
    </w:p>
    <w:p w14:paraId="060FCDDA"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classe la liste des lieux en fonction de ses appréciations.</w:t>
      </w:r>
    </w:p>
    <w:p w14:paraId="2758DFC4"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les 3 meilleurs lieux.</w:t>
      </w:r>
    </w:p>
    <w:p w14:paraId="178D2531"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devis.</w:t>
      </w:r>
    </w:p>
    <w:p w14:paraId="1CD88B1D"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 devis en fonction du lieu sélectionné. </w:t>
      </w:r>
    </w:p>
    <w:p w14:paraId="3A5DA7D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lancer le projet.</w:t>
      </w:r>
    </w:p>
    <w:p w14:paraId="35FD71F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informe qu’un message a été </w:t>
      </w:r>
      <w:r w:rsidRPr="00AD7CA0">
        <w:rPr>
          <w:lang w:val="fr-CH"/>
        </w:rPr>
        <w:t>envoyé</w:t>
      </w:r>
      <w:r w:rsidRPr="00AD7CA0">
        <w:rPr>
          <w:rFonts w:ascii="Calibri" w:eastAsia="Calibri" w:hAnsi="Calibri" w:cs="Calibri"/>
          <w:color w:val="000000"/>
          <w:sz w:val="22"/>
          <w:lang w:val="fr-CH"/>
        </w:rPr>
        <w:t xml:space="preserve"> à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pour le lancement d’un nouveau projet.</w:t>
      </w:r>
    </w:p>
    <w:p w14:paraId="570A292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reçoit un courriel de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avec un login et un mot de passe. </w:t>
      </w:r>
    </w:p>
    <w:p w14:paraId="3BD8E8B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se connecte sur l’application avec son login et son mot de passe.</w:t>
      </w:r>
    </w:p>
    <w:p w14:paraId="0B64E637"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demande au vérificateur de connexion de vérifier si la connexion est correcte.</w:t>
      </w:r>
    </w:p>
    <w:p w14:paraId="38E079C3"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vérificateur de connexion valide la connexion.</w:t>
      </w:r>
    </w:p>
    <w:p w14:paraId="16AC070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 menu des opérations possibles.</w:t>
      </w:r>
    </w:p>
    <w:p w14:paraId="6095910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écrit dans la messagerie instantanée pour discuter de la validation du lieu pour son projet.</w:t>
      </w:r>
    </w:p>
    <w:p w14:paraId="64EA5179" w14:textId="77777777" w:rsidR="00AD7CA0" w:rsidRPr="00AD7CA0" w:rsidRDefault="00AD7CA0" w:rsidP="00AD7CA0">
      <w:pPr>
        <w:spacing w:after="0" w:line="240" w:lineRule="auto"/>
        <w:rPr>
          <w:lang w:val="fr-CH"/>
        </w:rPr>
      </w:pPr>
    </w:p>
    <w:p w14:paraId="0C44802D" w14:textId="77777777" w:rsidR="00AD7CA0" w:rsidRPr="00AD7CA0" w:rsidRDefault="00AD7CA0" w:rsidP="00AD7CA0">
      <w:pPr>
        <w:spacing w:after="0" w:line="240" w:lineRule="auto"/>
        <w:rPr>
          <w:b/>
          <w:lang w:val="fr-CH"/>
        </w:rPr>
      </w:pPr>
      <w:r w:rsidRPr="00AD7CA0">
        <w:rPr>
          <w:b/>
          <w:smallCaps/>
          <w:lang w:val="fr-CH"/>
        </w:rPr>
        <w:t>ALTERNATIVE FLOW</w:t>
      </w:r>
      <w:r w:rsidRPr="00AD7CA0">
        <w:rPr>
          <w:b/>
          <w:lang w:val="fr-CH"/>
        </w:rPr>
        <w:t> </w:t>
      </w:r>
    </w:p>
    <w:p w14:paraId="3AF6036F" w14:textId="77777777" w:rsidR="00AD7CA0" w:rsidRPr="00AD7CA0" w:rsidRDefault="00AD7CA0" w:rsidP="00AD7CA0">
      <w:pPr>
        <w:spacing w:after="0" w:line="240" w:lineRule="auto"/>
        <w:ind w:left="426"/>
        <w:rPr>
          <w:lang w:val="fr-CH"/>
        </w:rPr>
      </w:pPr>
      <w:r w:rsidRPr="00AD7CA0">
        <w:rPr>
          <w:lang w:val="fr-CH"/>
        </w:rPr>
        <w:t>2a.      La liste retournée ne correspond pas aux tags de recherche du client.</w:t>
      </w:r>
    </w:p>
    <w:p w14:paraId="0AEE7EF0" w14:textId="77777777" w:rsidR="00AD7CA0" w:rsidRPr="00AD7CA0" w:rsidRDefault="00AD7CA0" w:rsidP="00AD7CA0">
      <w:pPr>
        <w:spacing w:after="0" w:line="240" w:lineRule="auto"/>
        <w:ind w:left="426"/>
        <w:rPr>
          <w:lang w:val="fr-CH"/>
        </w:rPr>
      </w:pPr>
      <w:r w:rsidRPr="00AD7CA0">
        <w:rPr>
          <w:lang w:val="fr-CH"/>
        </w:rPr>
        <w:t xml:space="preserve">  2a1.  Le client clique sur l’option cela ne correspond pas à mes recherches. </w:t>
      </w:r>
    </w:p>
    <w:p w14:paraId="7A8866D8" w14:textId="77777777" w:rsidR="00AD7CA0" w:rsidRPr="00AD7CA0" w:rsidRDefault="00AD7CA0" w:rsidP="00AD7CA0">
      <w:pPr>
        <w:spacing w:after="0" w:line="240" w:lineRule="auto"/>
        <w:ind w:left="426"/>
        <w:rPr>
          <w:lang w:val="fr-CH"/>
        </w:rPr>
      </w:pPr>
      <w:r w:rsidRPr="00AD7CA0">
        <w:rPr>
          <w:lang w:val="fr-CH"/>
        </w:rPr>
        <w:t xml:space="preserve">  2a2.  Le système demande au client de saisir à nouveau les tags de recherche des lieux. </w:t>
      </w:r>
    </w:p>
    <w:p w14:paraId="5DDE6C5F" w14:textId="77777777" w:rsidR="00AD7CA0" w:rsidRPr="00AD7CA0" w:rsidRDefault="00AD7CA0" w:rsidP="00AD7CA0">
      <w:pPr>
        <w:spacing w:after="0" w:line="240" w:lineRule="auto"/>
        <w:ind w:left="426"/>
        <w:rPr>
          <w:lang w:val="fr-CH"/>
        </w:rPr>
      </w:pPr>
      <w:r w:rsidRPr="00AD7CA0">
        <w:rPr>
          <w:lang w:val="fr-CH"/>
        </w:rPr>
        <w:t xml:space="preserve">  2a3.  Le cas d’utilisation reprend à l’étape 1.</w:t>
      </w:r>
    </w:p>
    <w:p w14:paraId="38F054C0" w14:textId="77777777" w:rsidR="00AD7CA0" w:rsidRPr="00AD7CA0" w:rsidRDefault="00AD7CA0" w:rsidP="00AD7CA0">
      <w:pPr>
        <w:spacing w:after="0" w:line="240" w:lineRule="auto"/>
        <w:ind w:left="426"/>
        <w:rPr>
          <w:lang w:val="fr-CH"/>
        </w:rPr>
      </w:pPr>
    </w:p>
    <w:p w14:paraId="76F0143A" w14:textId="77777777" w:rsidR="00AD7CA0" w:rsidRPr="00AD7CA0" w:rsidRDefault="00AD7CA0" w:rsidP="00AD7CA0">
      <w:pPr>
        <w:spacing w:after="0" w:line="276" w:lineRule="auto"/>
        <w:ind w:left="420"/>
        <w:rPr>
          <w:lang w:val="fr-CH"/>
        </w:rPr>
      </w:pPr>
      <w:r w:rsidRPr="00AD7CA0">
        <w:rPr>
          <w:lang w:val="fr-CH"/>
        </w:rPr>
        <w:t>7a.      Le client décide de ne pas continuer.</w:t>
      </w:r>
    </w:p>
    <w:p w14:paraId="7344E409" w14:textId="77777777" w:rsidR="00AD7CA0" w:rsidRPr="00AD7CA0" w:rsidRDefault="00AD7CA0" w:rsidP="00AD7CA0">
      <w:pPr>
        <w:spacing w:after="0" w:line="276" w:lineRule="auto"/>
        <w:ind w:left="420"/>
        <w:rPr>
          <w:lang w:val="fr-CH"/>
        </w:rPr>
      </w:pPr>
      <w:r w:rsidRPr="00AD7CA0">
        <w:rPr>
          <w:lang w:val="fr-CH"/>
        </w:rPr>
        <w:t xml:space="preserve">  7a1.  Fin du cas d’utilisation. </w:t>
      </w:r>
    </w:p>
    <w:p w14:paraId="34ED2DEC" w14:textId="77777777" w:rsidR="00AD7CA0" w:rsidRPr="00AD7CA0" w:rsidRDefault="00AD7CA0" w:rsidP="00AD7CA0">
      <w:pPr>
        <w:spacing w:after="0" w:line="240" w:lineRule="auto"/>
        <w:rPr>
          <w:lang w:val="fr-CH"/>
        </w:rPr>
      </w:pPr>
    </w:p>
    <w:p w14:paraId="0A078BEE" w14:textId="77777777" w:rsidR="00AD7CA0" w:rsidRPr="00AD7CA0" w:rsidRDefault="00AD7CA0" w:rsidP="00AD7CA0">
      <w:pPr>
        <w:spacing w:after="0" w:line="240" w:lineRule="auto"/>
        <w:rPr>
          <w:lang w:val="fr-CH"/>
        </w:rPr>
      </w:pPr>
      <w:r w:rsidRPr="00AD7CA0">
        <w:rPr>
          <w:lang w:val="fr-CH"/>
        </w:rPr>
        <w:t xml:space="preserve">        10a.      Le mot de passe est oublié. </w:t>
      </w:r>
    </w:p>
    <w:p w14:paraId="5E8FF117" w14:textId="77777777" w:rsidR="00AD7CA0" w:rsidRPr="00AD7CA0" w:rsidRDefault="00AD7CA0" w:rsidP="00AD7CA0">
      <w:pPr>
        <w:spacing w:after="0" w:line="240" w:lineRule="auto"/>
        <w:ind w:left="426"/>
        <w:rPr>
          <w:lang w:val="fr-CH"/>
        </w:rPr>
      </w:pPr>
      <w:r w:rsidRPr="00AD7CA0">
        <w:rPr>
          <w:lang w:val="fr-CH"/>
        </w:rPr>
        <w:t xml:space="preserve"> 10a1.  Le système demande au client de répondre aux questions de sécurité.</w:t>
      </w:r>
    </w:p>
    <w:p w14:paraId="5320F212" w14:textId="77777777" w:rsidR="00AD7CA0" w:rsidRPr="00AD7CA0" w:rsidRDefault="00AD7CA0" w:rsidP="00AD7CA0">
      <w:pPr>
        <w:spacing w:after="0" w:line="240" w:lineRule="auto"/>
        <w:ind w:left="426"/>
        <w:rPr>
          <w:lang w:val="fr-CH"/>
        </w:rPr>
      </w:pPr>
      <w:r w:rsidRPr="00AD7CA0">
        <w:rPr>
          <w:lang w:val="fr-CH"/>
        </w:rPr>
        <w:t xml:space="preserve"> 10a2.  Le client répond aux questions de sécurité.</w:t>
      </w:r>
    </w:p>
    <w:p w14:paraId="31F379E7" w14:textId="77777777" w:rsidR="00AD7CA0" w:rsidRPr="00AD7CA0" w:rsidRDefault="00AD7CA0" w:rsidP="00AD7CA0">
      <w:pPr>
        <w:spacing w:after="0" w:line="240" w:lineRule="auto"/>
        <w:ind w:left="426"/>
        <w:rPr>
          <w:lang w:val="fr-CH"/>
        </w:rPr>
      </w:pPr>
      <w:r w:rsidRPr="00AD7CA0">
        <w:rPr>
          <w:lang w:val="fr-CH"/>
        </w:rPr>
        <w:t xml:space="preserve"> 10a3.  Le système demande aux clients de saisir un nouveau mot de passe. </w:t>
      </w:r>
    </w:p>
    <w:p w14:paraId="649852D4" w14:textId="77777777" w:rsidR="00AD7CA0" w:rsidRPr="00AD7CA0" w:rsidRDefault="00AD7CA0" w:rsidP="00AD7CA0">
      <w:pPr>
        <w:spacing w:after="0" w:line="240" w:lineRule="auto"/>
        <w:ind w:left="426"/>
        <w:rPr>
          <w:lang w:val="fr-CH"/>
        </w:rPr>
      </w:pPr>
      <w:r w:rsidRPr="00AD7CA0">
        <w:rPr>
          <w:lang w:val="fr-CH"/>
        </w:rPr>
        <w:t xml:space="preserve"> 10a4.  Le client saisit le nouveau mot de passe.</w:t>
      </w:r>
    </w:p>
    <w:p w14:paraId="42AE8CE5" w14:textId="77777777" w:rsidR="00AD7CA0" w:rsidRPr="00AD7CA0" w:rsidRDefault="00AD7CA0" w:rsidP="00AD7CA0">
      <w:pPr>
        <w:spacing w:after="0" w:line="240" w:lineRule="auto"/>
        <w:ind w:left="426"/>
        <w:rPr>
          <w:lang w:val="fr-CH"/>
        </w:rPr>
      </w:pPr>
      <w:r w:rsidRPr="00AD7CA0">
        <w:rPr>
          <w:lang w:val="fr-CH"/>
        </w:rPr>
        <w:lastRenderedPageBreak/>
        <w:t xml:space="preserve"> 10a5.  Le système informe le client que la connexion se fait selon la procédure habituelle.</w:t>
      </w:r>
    </w:p>
    <w:p w14:paraId="3D600D06" w14:textId="77777777" w:rsidR="00AD7CA0" w:rsidRPr="00AD7CA0" w:rsidRDefault="00AD7CA0" w:rsidP="00AD7CA0">
      <w:pPr>
        <w:spacing w:after="0" w:line="240" w:lineRule="auto"/>
        <w:ind w:left="426"/>
        <w:rPr>
          <w:lang w:val="fr-CH"/>
        </w:rPr>
      </w:pPr>
      <w:r w:rsidRPr="00AD7CA0">
        <w:rPr>
          <w:lang w:val="fr-CH"/>
        </w:rPr>
        <w:t xml:space="preserve"> 10a6.  Le cas d’utilisation reprend à l’étape 10. </w:t>
      </w:r>
    </w:p>
    <w:p w14:paraId="28E0853C" w14:textId="77777777" w:rsidR="00AD7CA0" w:rsidRPr="00AD7CA0" w:rsidRDefault="00AD7CA0" w:rsidP="00AD7CA0">
      <w:pPr>
        <w:spacing w:after="0" w:line="240" w:lineRule="auto"/>
        <w:ind w:left="426"/>
        <w:rPr>
          <w:lang w:val="fr-CH"/>
        </w:rPr>
      </w:pPr>
    </w:p>
    <w:p w14:paraId="48641168" w14:textId="77777777" w:rsidR="00AD7CA0" w:rsidRPr="00AD7CA0" w:rsidRDefault="00AD7CA0" w:rsidP="00AD7CA0">
      <w:pPr>
        <w:spacing w:after="0" w:line="240" w:lineRule="auto"/>
        <w:ind w:left="426"/>
        <w:rPr>
          <w:lang w:val="fr-CH"/>
        </w:rPr>
      </w:pPr>
      <w:r w:rsidRPr="00AD7CA0">
        <w:rPr>
          <w:lang w:val="fr-CH"/>
        </w:rPr>
        <w:t>12a.     La connexion est fausse.</w:t>
      </w:r>
    </w:p>
    <w:p w14:paraId="41FCAEFA" w14:textId="77777777" w:rsidR="00AD7CA0" w:rsidRPr="00AD7CA0" w:rsidRDefault="00AD7CA0" w:rsidP="00AD7CA0">
      <w:pPr>
        <w:spacing w:after="0" w:line="240" w:lineRule="auto"/>
        <w:ind w:left="426"/>
        <w:rPr>
          <w:lang w:val="fr-CH"/>
        </w:rPr>
      </w:pPr>
      <w:r w:rsidRPr="00AD7CA0">
        <w:rPr>
          <w:lang w:val="fr-CH"/>
        </w:rPr>
        <w:t xml:space="preserve">  12a1. Le système demande au client de saisir le login et le mot de passe.</w:t>
      </w:r>
    </w:p>
    <w:p w14:paraId="15D191C0" w14:textId="77777777" w:rsidR="00AD7CA0" w:rsidRPr="00AD7CA0" w:rsidRDefault="00AD7CA0" w:rsidP="00AD7CA0">
      <w:pPr>
        <w:spacing w:after="0" w:line="240" w:lineRule="auto"/>
        <w:ind w:left="426"/>
        <w:rPr>
          <w:lang w:val="fr-CH"/>
        </w:rPr>
      </w:pPr>
      <w:r w:rsidRPr="00AD7CA0">
        <w:rPr>
          <w:lang w:val="fr-CH"/>
        </w:rPr>
        <w:t xml:space="preserve">  12a2. Le client ressaisit le login et le mot de passe.</w:t>
      </w:r>
    </w:p>
    <w:p w14:paraId="45E242E9" w14:textId="70BCD99E" w:rsidR="00AD7CA0" w:rsidRPr="00AD7CA0" w:rsidRDefault="00AD7CA0" w:rsidP="00AD7CA0">
      <w:pPr>
        <w:spacing w:after="0" w:line="240" w:lineRule="auto"/>
        <w:ind w:left="426"/>
        <w:rPr>
          <w:lang w:val="fr-CH"/>
        </w:rPr>
      </w:pPr>
      <w:r w:rsidRPr="00AD7CA0">
        <w:rPr>
          <w:lang w:val="fr-CH"/>
        </w:rPr>
        <w:t xml:space="preserve">  12a3. Le cas d’utilisation reprend à l’étape 11. </w:t>
      </w:r>
    </w:p>
    <w:p w14:paraId="142DC049" w14:textId="77777777" w:rsidR="00AD7CA0" w:rsidRPr="00AD7CA0" w:rsidRDefault="00AD7CA0" w:rsidP="00AD7CA0">
      <w:pPr>
        <w:spacing w:after="0" w:line="240" w:lineRule="auto"/>
        <w:ind w:left="426"/>
        <w:rPr>
          <w:lang w:val="fr-CH"/>
        </w:rPr>
      </w:pPr>
    </w:p>
    <w:p w14:paraId="3A36699E" w14:textId="77777777" w:rsidR="00AD7CA0" w:rsidRPr="00AD7CA0" w:rsidRDefault="00AD7CA0" w:rsidP="00AD7CA0">
      <w:pPr>
        <w:spacing w:after="0" w:line="240" w:lineRule="auto"/>
        <w:rPr>
          <w:lang w:val="fr-CH"/>
        </w:rPr>
      </w:pPr>
    </w:p>
    <w:p w14:paraId="547E959C" w14:textId="77777777" w:rsidR="00AD7CA0" w:rsidRPr="00AD7CA0" w:rsidRDefault="00AD7CA0" w:rsidP="00AD7CA0">
      <w:pPr>
        <w:spacing w:after="0" w:line="240" w:lineRule="auto"/>
        <w:ind w:left="426"/>
        <w:rPr>
          <w:lang w:val="fr-CH"/>
        </w:rPr>
      </w:pPr>
      <w:r w:rsidRPr="00AD7CA0">
        <w:rPr>
          <w:lang w:val="fr-CH"/>
        </w:rPr>
        <w:t xml:space="preserve"> 14a.     La messagerie instantanée est bloquée.</w:t>
      </w:r>
    </w:p>
    <w:p w14:paraId="173E58E4" w14:textId="117C46B5" w:rsidR="00AD7CA0" w:rsidRPr="00AD7CA0" w:rsidRDefault="00AD7CA0" w:rsidP="00AD7CA0">
      <w:pPr>
        <w:spacing w:after="0" w:line="240" w:lineRule="auto"/>
        <w:ind w:left="1134" w:hanging="567"/>
        <w:rPr>
          <w:lang w:val="fr-CH"/>
        </w:rPr>
      </w:pPr>
      <w:r w:rsidRPr="00AD7CA0">
        <w:rPr>
          <w:lang w:val="fr-CH"/>
        </w:rPr>
        <w:t xml:space="preserve">14a1. Le système informe les responsables de l’application qu’il y a un problème avec la messagerie de l’application </w:t>
      </w:r>
      <w:proofErr w:type="spellStart"/>
      <w:r w:rsidRPr="00AD7CA0">
        <w:rPr>
          <w:lang w:val="fr-CH"/>
        </w:rPr>
        <w:t>Waview</w:t>
      </w:r>
      <w:proofErr w:type="spellEnd"/>
      <w:r w:rsidRPr="00AD7CA0">
        <w:rPr>
          <w:lang w:val="fr-CH"/>
        </w:rPr>
        <w:t>.</w:t>
      </w:r>
    </w:p>
    <w:p w14:paraId="4DE4E6CA" w14:textId="77777777" w:rsidR="00AD7CA0" w:rsidRPr="00AD7CA0" w:rsidRDefault="00AD7CA0" w:rsidP="00AD7CA0">
      <w:pPr>
        <w:spacing w:after="0" w:line="240" w:lineRule="auto"/>
        <w:ind w:left="567" w:hanging="141"/>
        <w:rPr>
          <w:lang w:val="fr-CH"/>
        </w:rPr>
      </w:pPr>
      <w:r w:rsidRPr="00AD7CA0">
        <w:rPr>
          <w:lang w:val="fr-CH"/>
        </w:rPr>
        <w:t xml:space="preserve">  14a2.  Le système affiche le numéro de téléphone de l’entreprise.</w:t>
      </w:r>
    </w:p>
    <w:p w14:paraId="6176A38E" w14:textId="77777777" w:rsidR="00AD7CA0" w:rsidRPr="00AD7CA0" w:rsidRDefault="00AD7CA0" w:rsidP="00AD7CA0">
      <w:pPr>
        <w:spacing w:after="0" w:line="240" w:lineRule="auto"/>
        <w:ind w:left="567" w:hanging="141"/>
        <w:rPr>
          <w:lang w:val="fr-CH"/>
        </w:rPr>
      </w:pPr>
      <w:r w:rsidRPr="00AD7CA0">
        <w:rPr>
          <w:lang w:val="fr-CH"/>
        </w:rPr>
        <w:t xml:space="preserve">  14a3.  Le client contacte l’entreprise via le numéro de téléphone.</w:t>
      </w:r>
    </w:p>
    <w:p w14:paraId="1F6D6610" w14:textId="77777777" w:rsidR="00AD7CA0" w:rsidRPr="00AD7CA0" w:rsidRDefault="00AD7CA0" w:rsidP="00AD7CA0">
      <w:pPr>
        <w:spacing w:after="0" w:line="240" w:lineRule="auto"/>
        <w:ind w:left="567" w:hanging="141"/>
        <w:rPr>
          <w:lang w:val="fr-CH"/>
        </w:rPr>
      </w:pPr>
      <w:r w:rsidRPr="00AD7CA0">
        <w:rPr>
          <w:lang w:val="fr-CH"/>
        </w:rPr>
        <w:t xml:space="preserve">  14a4.  Le cas d’utilisation reprend à l’étape 14. </w:t>
      </w:r>
    </w:p>
    <w:p w14:paraId="7366B53A" w14:textId="77777777" w:rsidR="004535B0" w:rsidRPr="004535B0" w:rsidRDefault="004535B0" w:rsidP="004535B0">
      <w:pPr>
        <w:rPr>
          <w:lang w:val="fr-CH"/>
        </w:rPr>
      </w:pPr>
    </w:p>
    <w:sectPr w:rsidR="004535B0" w:rsidRPr="004535B0" w:rsidSect="0081584F">
      <w:pgSz w:w="12240" w:h="15840"/>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13F6" w14:textId="77777777" w:rsidR="00977589" w:rsidRDefault="00977589" w:rsidP="006F3BAA">
      <w:pPr>
        <w:spacing w:after="0" w:line="240" w:lineRule="auto"/>
      </w:pPr>
      <w:r>
        <w:separator/>
      </w:r>
    </w:p>
  </w:endnote>
  <w:endnote w:type="continuationSeparator" w:id="0">
    <w:p w14:paraId="0E27345E" w14:textId="77777777" w:rsidR="00977589" w:rsidRDefault="00977589" w:rsidP="006F3BAA">
      <w:pPr>
        <w:spacing w:after="0" w:line="240" w:lineRule="auto"/>
      </w:pPr>
      <w:r>
        <w:continuationSeparator/>
      </w:r>
    </w:p>
  </w:endnote>
  <w:endnote w:type="continuationNotice" w:id="1">
    <w:p w14:paraId="475D6ABF" w14:textId="77777777" w:rsidR="00977589" w:rsidRDefault="00977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altName w:val="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F4C5" w14:textId="77777777" w:rsidR="00977589" w:rsidRDefault="00977589" w:rsidP="006F3BAA">
      <w:pPr>
        <w:spacing w:after="0" w:line="240" w:lineRule="auto"/>
      </w:pPr>
      <w:r>
        <w:separator/>
      </w:r>
    </w:p>
  </w:footnote>
  <w:footnote w:type="continuationSeparator" w:id="0">
    <w:p w14:paraId="55DE0E7D" w14:textId="77777777" w:rsidR="00977589" w:rsidRDefault="00977589" w:rsidP="006F3BAA">
      <w:pPr>
        <w:spacing w:after="0" w:line="240" w:lineRule="auto"/>
      </w:pPr>
      <w:r>
        <w:continuationSeparator/>
      </w:r>
    </w:p>
  </w:footnote>
  <w:footnote w:type="continuationNotice" w:id="1">
    <w:p w14:paraId="7522B37C" w14:textId="77777777" w:rsidR="00977589" w:rsidRDefault="009775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 xml:space="preserve">Document de vision </w:t>
    </w:r>
    <w:proofErr w:type="spellStart"/>
    <w:r w:rsidR="00956095">
      <w:rPr>
        <w:rFonts w:ascii="Century Gothic" w:hAnsi="Century Gothic"/>
        <w:i/>
        <w:iCs/>
        <w:sz w:val="20"/>
        <w:szCs w:val="18"/>
      </w:rPr>
      <w:t>WavContact</w:t>
    </w:r>
    <w:proofErr w:type="spellEnd"/>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81D32"/>
    <w:multiLevelType w:val="multilevel"/>
    <w:tmpl w:val="8244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18"/>
  </w:num>
  <w:num w:numId="5">
    <w:abstractNumId w:val="1"/>
  </w:num>
  <w:num w:numId="6">
    <w:abstractNumId w:val="5"/>
  </w:num>
  <w:num w:numId="7">
    <w:abstractNumId w:val="21"/>
  </w:num>
  <w:num w:numId="8">
    <w:abstractNumId w:val="14"/>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7"/>
  </w:num>
  <w:num w:numId="15">
    <w:abstractNumId w:val="15"/>
  </w:num>
  <w:num w:numId="16">
    <w:abstractNumId w:val="20"/>
  </w:num>
  <w:num w:numId="17">
    <w:abstractNumId w:val="0"/>
  </w:num>
  <w:num w:numId="18">
    <w:abstractNumId w:val="23"/>
  </w:num>
  <w:num w:numId="19">
    <w:abstractNumId w:val="13"/>
  </w:num>
  <w:num w:numId="20">
    <w:abstractNumId w:val="7"/>
  </w:num>
  <w:num w:numId="21">
    <w:abstractNumId w:val="11"/>
  </w:num>
  <w:num w:numId="22">
    <w:abstractNumId w:val="8"/>
  </w:num>
  <w:num w:numId="23">
    <w:abstractNumId w:val="2"/>
  </w:num>
  <w:num w:numId="24">
    <w:abstractNumId w:val="10"/>
  </w:num>
  <w:num w:numId="25">
    <w:abstractNumId w:val="12"/>
  </w:num>
  <w:num w:numId="26">
    <w:abstractNumId w:val="9"/>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207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B770F"/>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291D"/>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535B0"/>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13D9"/>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61EF"/>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584F"/>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56541"/>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589"/>
    <w:rsid w:val="009778C0"/>
    <w:rsid w:val="00981133"/>
    <w:rsid w:val="00991947"/>
    <w:rsid w:val="009938E6"/>
    <w:rsid w:val="00997BCD"/>
    <w:rsid w:val="009A6BB3"/>
    <w:rsid w:val="009B2899"/>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D7CA0"/>
    <w:rsid w:val="00AF0A7F"/>
    <w:rsid w:val="00AF312F"/>
    <w:rsid w:val="00AF784A"/>
    <w:rsid w:val="00AF78C9"/>
    <w:rsid w:val="00B008C9"/>
    <w:rsid w:val="00B0224E"/>
    <w:rsid w:val="00B06A5A"/>
    <w:rsid w:val="00B07597"/>
    <w:rsid w:val="00B1442D"/>
    <w:rsid w:val="00B16C18"/>
    <w:rsid w:val="00B17856"/>
    <w:rsid w:val="00B179C5"/>
    <w:rsid w:val="00B239FE"/>
    <w:rsid w:val="00B269F0"/>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C1196"/>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3E2B"/>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B42"/>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5DA4"/>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Microsoft_Visual_Studio"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Atom_(%C3%A9diteur_de_texte)" TargetMode="External"/><Relationship Id="rId33" Type="http://schemas.openxmlformats.org/officeDocument/2006/relationships/hyperlink" Target="https://www.fedlex.admin.ch/eli/cc/1993/1962_1962_1962/f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chinadroid.ch/2017/05/05/hebergement-gratuit-nom-de-domaine-grat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Service_web" TargetMode="External"/><Relationship Id="rId32" Type="http://schemas.openxmlformats.org/officeDocument/2006/relationships/hyperlink" Target="https://www.fedlex.admin.ch/eli/cc/24/233_245_233/f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ndex.php?title=ASP.NET&amp;oldid=178367765" TargetMode="External"/><Relationship Id="rId28" Type="http://schemas.openxmlformats.org/officeDocument/2006/relationships/hyperlink" Target="https://www.pngaaa.com/detail/310701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yperlink" Target="https://www.fedlex.admin.ch/eli/cc/1993/1945_1945_1945/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www.cleanpng.com/png-microsoft-visual-studio-visual-studio-code-compute-1499968/" TargetMode="External"/><Relationship Id="rId30" Type="http://schemas.openxmlformats.org/officeDocument/2006/relationships/image" Target="media/image11.png"/><Relationship Id="rId35"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2.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3.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4874</Words>
  <Characters>27782</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32591</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14</cp:revision>
  <cp:lastPrinted>2021-10-17T17:41:00Z</cp:lastPrinted>
  <dcterms:created xsi:type="dcterms:W3CDTF">2021-10-25T13:36:00Z</dcterms:created>
  <dcterms:modified xsi:type="dcterms:W3CDTF">2021-11-04T10:51:00Z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