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58A062F9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EA65AD">
        <w:rPr>
          <w:rFonts w:ascii="Arial" w:eastAsia="Arial" w:hAnsi="Arial" w:cs="Arial"/>
          <w:sz w:val="24"/>
          <w:szCs w:val="24"/>
        </w:rPr>
        <w:t>1</w:t>
      </w:r>
      <w:r w:rsidR="00787FF7">
        <w:rPr>
          <w:rFonts w:ascii="Arial" w:eastAsia="Arial" w:hAnsi="Arial" w:cs="Arial"/>
          <w:sz w:val="24"/>
          <w:szCs w:val="24"/>
        </w:rPr>
        <w:t>4</w:t>
      </w:r>
      <w:r w:rsidR="00F02199">
        <w:rPr>
          <w:rFonts w:ascii="Arial" w:eastAsia="Arial" w:hAnsi="Arial" w:cs="Arial"/>
          <w:sz w:val="24"/>
          <w:szCs w:val="24"/>
        </w:rPr>
        <w:t>.</w:t>
      </w:r>
      <w:r w:rsidR="00787FF7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.202</w:t>
      </w:r>
      <w:r w:rsidR="00787FF7">
        <w:rPr>
          <w:rFonts w:ascii="Arial" w:eastAsia="Arial" w:hAnsi="Arial" w:cs="Arial"/>
          <w:sz w:val="24"/>
          <w:szCs w:val="24"/>
        </w:rPr>
        <w:t>2</w:t>
      </w:r>
    </w:p>
    <w:p w14:paraId="252B531D" w14:textId="0F068FEB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787FF7">
        <w:rPr>
          <w:rFonts w:ascii="Arial" w:eastAsia="Arial" w:hAnsi="Arial" w:cs="Arial"/>
          <w:sz w:val="24"/>
          <w:szCs w:val="24"/>
        </w:rPr>
        <w:t>421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>
        <w:rPr>
          <w:rFonts w:ascii="Arial" w:eastAsia="Arial" w:hAnsi="Arial" w:cs="Arial"/>
          <w:sz w:val="24"/>
          <w:szCs w:val="24"/>
        </w:rPr>
        <w:t>Ciaran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BRYCE</w:t>
      </w:r>
      <w:r w:rsidR="00787FF7">
        <w:rPr>
          <w:rFonts w:ascii="Arial" w:eastAsia="Arial" w:hAnsi="Arial" w:cs="Arial"/>
          <w:sz w:val="24"/>
          <w:szCs w:val="24"/>
        </w:rPr>
        <w:t xml:space="preserve">, </w:t>
      </w:r>
      <w:r w:rsidR="00787FF7">
        <w:rPr>
          <w:rFonts w:ascii="Arial" w:eastAsia="Arial" w:hAnsi="Arial" w:cs="Arial"/>
          <w:sz w:val="24"/>
          <w:szCs w:val="24"/>
        </w:rPr>
        <w:t>David ROCH </w:t>
      </w:r>
    </w:p>
    <w:p w14:paraId="560B8C88" w14:textId="1945452C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6CFB8769" w:rsid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  <w:r w:rsidR="00787FF7">
        <w:rPr>
          <w:rFonts w:ascii="Arial" w:hAnsi="Arial" w:cs="Arial"/>
          <w:sz w:val="24"/>
          <w:szCs w:val="24"/>
        </w:rPr>
        <w:t xml:space="preserve"> avec la base de données intégrée</w:t>
      </w:r>
    </w:p>
    <w:p w14:paraId="0886AE66" w14:textId="06EE32BC" w:rsidR="00787FF7" w:rsidRPr="006C7EF5" w:rsidRDefault="00787FF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base de données qui </w:t>
      </w:r>
      <w:r w:rsidR="00C74B6C">
        <w:rPr>
          <w:rFonts w:ascii="Arial" w:hAnsi="Arial" w:cs="Arial"/>
          <w:sz w:val="24"/>
          <w:szCs w:val="24"/>
        </w:rPr>
        <w:t xml:space="preserve">gère le matériel 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735B" w14:textId="77777777" w:rsidR="00462743" w:rsidRDefault="00462743">
      <w:pPr>
        <w:spacing w:after="0" w:line="240" w:lineRule="auto"/>
      </w:pPr>
      <w:r>
        <w:separator/>
      </w:r>
    </w:p>
  </w:endnote>
  <w:endnote w:type="continuationSeparator" w:id="0">
    <w:p w14:paraId="6D428121" w14:textId="77777777" w:rsidR="00462743" w:rsidRDefault="0046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0802A048" w:rsidR="009D52F4" w:rsidRDefault="009A3576">
    <w:r>
      <w:t>Version 1.2</w:t>
    </w:r>
    <w:r w:rsidR="009D067D">
      <w:tab/>
    </w:r>
    <w:r w:rsidR="009D067D">
      <w:tab/>
    </w:r>
    <w:r w:rsidR="009D067D">
      <w:tab/>
      <w:t xml:space="preserve">        Rédigé par 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6272" w14:textId="77777777" w:rsidR="00462743" w:rsidRDefault="00462743">
      <w:pPr>
        <w:spacing w:after="0" w:line="240" w:lineRule="auto"/>
      </w:pPr>
      <w:r>
        <w:separator/>
      </w:r>
    </w:p>
  </w:footnote>
  <w:footnote w:type="continuationSeparator" w:id="0">
    <w:p w14:paraId="27F41C7E" w14:textId="77777777" w:rsidR="00462743" w:rsidRDefault="0046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375FF"/>
    <w:rsid w:val="00194D89"/>
    <w:rsid w:val="002944F5"/>
    <w:rsid w:val="002E24DA"/>
    <w:rsid w:val="00394B2C"/>
    <w:rsid w:val="003B2630"/>
    <w:rsid w:val="00462743"/>
    <w:rsid w:val="004A4A6A"/>
    <w:rsid w:val="004F6EE0"/>
    <w:rsid w:val="005636AC"/>
    <w:rsid w:val="005A3191"/>
    <w:rsid w:val="006C7EF5"/>
    <w:rsid w:val="00787FF7"/>
    <w:rsid w:val="007A4035"/>
    <w:rsid w:val="009A3576"/>
    <w:rsid w:val="009D067D"/>
    <w:rsid w:val="009D52F4"/>
    <w:rsid w:val="00BF2587"/>
    <w:rsid w:val="00C53DDD"/>
    <w:rsid w:val="00C74B6C"/>
    <w:rsid w:val="00EA65AD"/>
    <w:rsid w:val="00ED6F11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13</cp:revision>
  <dcterms:created xsi:type="dcterms:W3CDTF">2021-10-13T07:53:00Z</dcterms:created>
  <dcterms:modified xsi:type="dcterms:W3CDTF">2022-01-12T14:43:00Z</dcterms:modified>
</cp:coreProperties>
</file>