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E10C52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E10C52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49481F34" w:rsidR="002314BB" w:rsidRDefault="002314BB" w:rsidP="00191097">
      <w:pPr>
        <w:tabs>
          <w:tab w:val="left" w:pos="1134"/>
          <w:tab w:val="left" w:pos="6237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002ABF">
        <w:rPr>
          <w:rFonts w:ascii="Arial" w:eastAsia="Arial" w:hAnsi="Arial" w:cs="Arial"/>
          <w:sz w:val="24"/>
          <w:szCs w:val="24"/>
        </w:rPr>
        <w:t>26</w:t>
      </w:r>
      <w:r w:rsidR="009251C7">
        <w:rPr>
          <w:rFonts w:ascii="Arial" w:eastAsia="Arial" w:hAnsi="Arial" w:cs="Arial"/>
          <w:sz w:val="24"/>
          <w:szCs w:val="24"/>
        </w:rPr>
        <w:t>.</w:t>
      </w:r>
      <w:r w:rsidR="00002ABF">
        <w:rPr>
          <w:rFonts w:ascii="Arial" w:eastAsia="Arial" w:hAnsi="Arial" w:cs="Arial"/>
          <w:sz w:val="24"/>
          <w:szCs w:val="24"/>
        </w:rPr>
        <w:t>01</w:t>
      </w:r>
      <w:r w:rsidR="009251C7">
        <w:rPr>
          <w:rFonts w:ascii="Arial" w:eastAsia="Arial" w:hAnsi="Arial" w:cs="Arial"/>
          <w:sz w:val="24"/>
          <w:szCs w:val="24"/>
        </w:rPr>
        <w:t>.202</w:t>
      </w:r>
      <w:r w:rsidR="00002ABF">
        <w:rPr>
          <w:rFonts w:ascii="Arial" w:eastAsia="Arial" w:hAnsi="Arial" w:cs="Arial"/>
          <w:sz w:val="24"/>
          <w:szCs w:val="24"/>
        </w:rPr>
        <w:t>2</w:t>
      </w:r>
    </w:p>
    <w:p w14:paraId="69E313CB" w14:textId="77777777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72F61FBC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002ABF">
        <w:rPr>
          <w:rFonts w:ascii="Arial" w:eastAsia="Arial" w:hAnsi="Arial" w:cs="Arial"/>
          <w:b/>
          <w:sz w:val="24"/>
          <w:szCs w:val="24"/>
        </w:rPr>
        <w:t>25</w:t>
      </w:r>
      <w:r w:rsidR="009251C7">
        <w:rPr>
          <w:rFonts w:ascii="Arial" w:eastAsia="Arial" w:hAnsi="Arial" w:cs="Arial"/>
          <w:b/>
          <w:sz w:val="24"/>
          <w:szCs w:val="24"/>
        </w:rPr>
        <w:t>.</w:t>
      </w:r>
      <w:r w:rsidR="00002ABF">
        <w:rPr>
          <w:rFonts w:ascii="Arial" w:eastAsia="Arial" w:hAnsi="Arial" w:cs="Arial"/>
          <w:b/>
          <w:sz w:val="24"/>
          <w:szCs w:val="24"/>
        </w:rPr>
        <w:t>01</w:t>
      </w:r>
      <w:r w:rsidR="009251C7">
        <w:rPr>
          <w:rFonts w:ascii="Arial" w:eastAsia="Arial" w:hAnsi="Arial" w:cs="Arial"/>
          <w:b/>
          <w:sz w:val="24"/>
          <w:szCs w:val="24"/>
        </w:rPr>
        <w:t>.202</w:t>
      </w:r>
      <w:r w:rsidR="00002ABF">
        <w:rPr>
          <w:rFonts w:ascii="Arial" w:eastAsia="Arial" w:hAnsi="Arial" w:cs="Arial"/>
          <w:b/>
          <w:sz w:val="24"/>
          <w:szCs w:val="24"/>
        </w:rPr>
        <w:t>2</w:t>
      </w:r>
    </w:p>
    <w:p w14:paraId="5D1C54A2" w14:textId="22D76E76" w:rsidR="002314BB" w:rsidRDefault="002314BB" w:rsidP="00E10C52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002ABF">
        <w:rPr>
          <w:rFonts w:ascii="Arial" w:eastAsia="Arial" w:hAnsi="Arial" w:cs="Arial"/>
          <w:sz w:val="24"/>
          <w:szCs w:val="24"/>
        </w:rPr>
        <w:t>4</w:t>
      </w:r>
      <w:r w:rsidR="00DF6910">
        <w:rPr>
          <w:rFonts w:ascii="Arial" w:eastAsia="Arial" w:hAnsi="Arial" w:cs="Arial"/>
          <w:sz w:val="24"/>
          <w:szCs w:val="24"/>
        </w:rPr>
        <w:t>5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134F7BAB" w:rsidR="002314BB" w:rsidRDefault="002314BB" w:rsidP="00191097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 xml:space="preserve">Salle </w:t>
      </w:r>
      <w:r w:rsidR="00002ABF">
        <w:rPr>
          <w:rFonts w:ascii="Arial" w:eastAsia="Arial" w:hAnsi="Arial" w:cs="Arial"/>
          <w:sz w:val="24"/>
          <w:szCs w:val="24"/>
        </w:rPr>
        <w:t>F0</w:t>
      </w:r>
      <w:r w:rsidR="007A18ED">
        <w:rPr>
          <w:rFonts w:ascii="Arial" w:eastAsia="Arial" w:hAnsi="Arial" w:cs="Arial"/>
          <w:sz w:val="24"/>
          <w:szCs w:val="24"/>
        </w:rPr>
        <w:t>.</w:t>
      </w:r>
      <w:r w:rsidR="00002ABF">
        <w:rPr>
          <w:rFonts w:ascii="Arial" w:eastAsia="Arial" w:hAnsi="Arial" w:cs="Arial"/>
          <w:sz w:val="24"/>
          <w:szCs w:val="24"/>
        </w:rPr>
        <w:t>13</w:t>
      </w:r>
      <w:r w:rsidR="009251C7">
        <w:rPr>
          <w:rFonts w:ascii="Arial" w:eastAsia="Arial" w:hAnsi="Arial" w:cs="Arial"/>
          <w:sz w:val="24"/>
          <w:szCs w:val="24"/>
        </w:rPr>
        <w:t xml:space="preserve">, Bâtiment </w:t>
      </w:r>
      <w:r w:rsidR="00002ABF">
        <w:rPr>
          <w:rFonts w:ascii="Arial" w:eastAsia="Arial" w:hAnsi="Arial" w:cs="Arial"/>
          <w:sz w:val="24"/>
          <w:szCs w:val="24"/>
        </w:rPr>
        <w:t>f</w:t>
      </w:r>
      <w:r w:rsidR="009251C7">
        <w:rPr>
          <w:rFonts w:ascii="Arial" w:eastAsia="Arial" w:hAnsi="Arial" w:cs="Arial"/>
          <w:sz w:val="24"/>
          <w:szCs w:val="24"/>
        </w:rPr>
        <w:t>, HEG, Carouge</w:t>
      </w:r>
    </w:p>
    <w:p w14:paraId="35A6C16A" w14:textId="77777777" w:rsidR="00E10C52" w:rsidRDefault="00E10C52" w:rsidP="00E10C52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0F9926" w14:textId="77777777" w:rsidR="002314BB" w:rsidRDefault="002314BB" w:rsidP="00E10C52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283F64A7" w:rsidR="0070364F" w:rsidRDefault="0070364F" w:rsidP="00002ABF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>)</w:t>
      </w:r>
      <w:r w:rsidR="00002ABF">
        <w:rPr>
          <w:rFonts w:ascii="Arial" w:eastAsia="Arial" w:hAnsi="Arial" w:cs="Arial"/>
          <w:sz w:val="24"/>
          <w:szCs w:val="24"/>
        </w:rPr>
        <w:t xml:space="preserve">, </w:t>
      </w:r>
      <w:r w:rsidR="00002ABF" w:rsidRPr="0070364F">
        <w:rPr>
          <w:rFonts w:ascii="Arial" w:eastAsia="Arial" w:hAnsi="Arial" w:cs="Arial"/>
          <w:sz w:val="24"/>
          <w:szCs w:val="24"/>
        </w:rPr>
        <w:t>Ciaran BRYCE (</w:t>
      </w:r>
      <w:r w:rsidR="00002ABF"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="00002ABF" w:rsidRPr="0070364F">
        <w:rPr>
          <w:rFonts w:ascii="Arial" w:eastAsia="Arial" w:hAnsi="Arial" w:cs="Arial"/>
          <w:sz w:val="24"/>
          <w:szCs w:val="24"/>
        </w:rPr>
        <w:t>),</w:t>
      </w:r>
      <w:r w:rsidR="00002ABF">
        <w:rPr>
          <w:rFonts w:ascii="Arial" w:eastAsia="Arial" w:hAnsi="Arial" w:cs="Arial"/>
          <w:sz w:val="24"/>
          <w:szCs w:val="24"/>
        </w:rPr>
        <w:t xml:space="preserve"> </w:t>
      </w:r>
      <w:r w:rsidR="00002ABF" w:rsidRPr="0070364F">
        <w:rPr>
          <w:rFonts w:ascii="Arial" w:eastAsia="Arial" w:hAnsi="Arial" w:cs="Arial"/>
          <w:sz w:val="24"/>
          <w:szCs w:val="24"/>
        </w:rPr>
        <w:t>David</w:t>
      </w:r>
      <w:r w:rsidR="00002ABF">
        <w:rPr>
          <w:rFonts w:ascii="Arial" w:eastAsia="Arial" w:hAnsi="Arial" w:cs="Arial"/>
          <w:sz w:val="24"/>
          <w:szCs w:val="24"/>
        </w:rPr>
        <w:t> </w:t>
      </w:r>
      <w:r w:rsidR="00002ABF" w:rsidRPr="0070364F">
        <w:rPr>
          <w:rFonts w:ascii="Arial" w:eastAsia="Arial" w:hAnsi="Arial" w:cs="Arial"/>
          <w:sz w:val="24"/>
          <w:szCs w:val="24"/>
        </w:rPr>
        <w:t>ROCH</w:t>
      </w:r>
      <w:r w:rsidR="00002ABF">
        <w:rPr>
          <w:rFonts w:ascii="Arial" w:eastAsia="Arial" w:hAnsi="Arial" w:cs="Arial"/>
          <w:sz w:val="24"/>
          <w:szCs w:val="24"/>
        </w:rPr>
        <w:t> </w:t>
      </w:r>
      <w:r w:rsidR="00002ABF" w:rsidRPr="0070364F">
        <w:rPr>
          <w:rFonts w:ascii="Arial" w:eastAsia="Arial" w:hAnsi="Arial" w:cs="Arial"/>
          <w:sz w:val="24"/>
          <w:szCs w:val="24"/>
        </w:rPr>
        <w:t>(</w:t>
      </w:r>
      <w:r w:rsidR="00002ABF"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="00002ABF"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79E2FF38" w:rsidR="002314BB" w:rsidRDefault="0070364F" w:rsidP="00E10C52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E10C52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1D7096E4" w14:textId="65E02A03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>
        <w:rPr>
          <w:rFonts w:ascii="Arial" w:eastAsia="Arial" w:hAnsi="Arial" w:cs="Arial"/>
          <w:color w:val="000000"/>
          <w:sz w:val="24"/>
          <w:szCs w:val="24"/>
        </w:rPr>
        <w:t>maquette sur Visu</w:t>
      </w:r>
      <w:r w:rsidR="00E35832">
        <w:rPr>
          <w:rFonts w:ascii="Arial" w:eastAsia="Arial" w:hAnsi="Arial" w:cs="Arial"/>
          <w:color w:val="000000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Studio </w:t>
      </w:r>
      <w:r w:rsidR="00002ABF">
        <w:rPr>
          <w:rFonts w:ascii="Arial" w:eastAsia="Arial" w:hAnsi="Arial" w:cs="Arial"/>
          <w:color w:val="000000"/>
          <w:sz w:val="24"/>
          <w:szCs w:val="24"/>
        </w:rPr>
        <w:t>avec la base de données intégrée</w:t>
      </w:r>
      <w:r w:rsidR="000A1B66">
        <w:rPr>
          <w:rFonts w:ascii="Arial" w:eastAsia="Arial" w:hAnsi="Arial" w:cs="Arial"/>
          <w:color w:val="000000"/>
          <w:sz w:val="24"/>
          <w:szCs w:val="24"/>
        </w:rPr>
        <w:t>s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="00002ABF">
        <w:rPr>
          <w:rFonts w:ascii="Arial" w:eastAsia="Arial" w:hAnsi="Arial" w:cs="Arial"/>
          <w:color w:val="000000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et (CH)</w:t>
      </w:r>
      <w:r w:rsidR="000A1B6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0C14447" w14:textId="63B89585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 w:rsidR="00002ABF">
        <w:rPr>
          <w:rFonts w:ascii="Arial" w:eastAsia="Arial" w:hAnsi="Arial" w:cs="Arial"/>
          <w:color w:val="000000"/>
          <w:sz w:val="24"/>
          <w:szCs w:val="24"/>
        </w:rPr>
        <w:t>base de données qui gère le matériel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002ABF">
        <w:rPr>
          <w:rFonts w:ascii="Arial" w:eastAsia="Arial" w:hAnsi="Arial" w:cs="Arial"/>
          <w:color w:val="000000"/>
          <w:sz w:val="24"/>
          <w:szCs w:val="24"/>
        </w:rPr>
        <w:t>ASA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et (CH)</w:t>
      </w:r>
      <w:r w:rsidR="000A1B6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5871905" w14:textId="77777777" w:rsidR="00877512" w:rsidRPr="00877512" w:rsidRDefault="00877512" w:rsidP="00E10C52">
      <w:pPr>
        <w:pStyle w:val="Paragraphedeliste"/>
        <w:spacing w:after="0" w:line="240" w:lineRule="auto"/>
        <w:ind w:left="78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9240F3" w14:textId="79952813" w:rsidR="000C10FD" w:rsidRDefault="009251C7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4F53BEAF" w14:textId="58891B03" w:rsidR="00554CD5" w:rsidRDefault="00002ABF" w:rsidP="00F51E23">
      <w:pPr>
        <w:pStyle w:val="Paragraphedeliste"/>
        <w:numPr>
          <w:ilvl w:val="0"/>
          <w:numId w:val="7"/>
        </w:numPr>
        <w:tabs>
          <w:tab w:val="left" w:pos="567"/>
        </w:tabs>
        <w:spacing w:after="0" w:line="240" w:lineRule="auto"/>
        <w:ind w:left="2127" w:hanging="17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54CD5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554CD5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Est-ce que c’est </w:t>
      </w:r>
      <w:r w:rsidR="004D4194">
        <w:rPr>
          <w:rFonts w:ascii="Arial" w:eastAsia="Arial" w:hAnsi="Arial" w:cs="Arial"/>
          <w:b/>
          <w:color w:val="000000"/>
          <w:sz w:val="24"/>
          <w:szCs w:val="24"/>
        </w:rPr>
        <w:t>la vraie base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données</w:t>
      </w:r>
      <w:r w:rsidR="004D4194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2B940733" w14:textId="395A4016" w:rsidR="004D4194" w:rsidRPr="004D4194" w:rsidRDefault="004D4194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B442C0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 sont les vraies données de Waview. </w:t>
      </w:r>
    </w:p>
    <w:p w14:paraId="3F5ED160" w14:textId="077C0A12" w:rsidR="003D2513" w:rsidRDefault="00995E4A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D2513"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3D2513" w:rsidRPr="003D2513">
        <w:rPr>
          <w:rFonts w:ascii="Arial" w:eastAsia="Arial" w:hAnsi="Arial" w:cs="Arial"/>
          <w:b/>
          <w:color w:val="000000"/>
          <w:sz w:val="24"/>
          <w:szCs w:val="24"/>
        </w:rPr>
        <w:t>H</w:t>
      </w:r>
      <w:r w:rsidRPr="003D2513"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4D4194">
        <w:rPr>
          <w:rFonts w:ascii="Arial" w:eastAsia="Arial" w:hAnsi="Arial" w:cs="Arial"/>
          <w:bCs/>
          <w:color w:val="000000"/>
          <w:sz w:val="24"/>
          <w:szCs w:val="24"/>
        </w:rPr>
        <w:t>Qu’est-ce que vous entendez par vrai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="004D4194">
        <w:rPr>
          <w:rFonts w:ascii="Arial" w:eastAsia="Arial" w:hAnsi="Arial" w:cs="Arial"/>
          <w:bCs/>
          <w:color w:val="000000"/>
          <w:sz w:val="24"/>
          <w:szCs w:val="24"/>
        </w:rPr>
        <w:t xml:space="preserve"> base de données ?</w:t>
      </w:r>
    </w:p>
    <w:p w14:paraId="3FA58608" w14:textId="7745C7A3" w:rsidR="004D4194" w:rsidRDefault="004D4194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Est-ce que c’est une copie de la base de données ?</w:t>
      </w:r>
    </w:p>
    <w:p w14:paraId="3031F269" w14:textId="295A47AA" w:rsidR="00E10C52" w:rsidRPr="00D05364" w:rsidRDefault="004D4194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701" w:hanging="1134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  <w:t>Nous sommes tous connect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és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à la même base de données, mais elle n’est pas définitive. Waview doit nous envoyer la définitive. </w:t>
      </w:r>
    </w:p>
    <w:p w14:paraId="33C063CD" w14:textId="7EA12B44" w:rsidR="00995E4A" w:rsidRDefault="00D05364" w:rsidP="005F52BF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567" w:hanging="210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 ce qui concerne le changement de la base de données </w:t>
      </w:r>
      <w:r w:rsidR="005358E9">
        <w:rPr>
          <w:rFonts w:ascii="Arial" w:eastAsia="Arial" w:hAnsi="Arial" w:cs="Arial"/>
          <w:b/>
          <w:color w:val="000000"/>
          <w:sz w:val="24"/>
          <w:szCs w:val="24"/>
        </w:rPr>
        <w:t xml:space="preserve">revient au même que changer dans le code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?</w:t>
      </w:r>
    </w:p>
    <w:p w14:paraId="737276A2" w14:textId="196212EB" w:rsidR="00B526C5" w:rsidRDefault="00D05364" w:rsidP="00C72FAC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</w:t>
      </w:r>
      <w:r w:rsidR="00995E4A" w:rsidRPr="00B526C5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995E4A" w:rsidRPr="00B526C5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 w:rsidRPr="00B526C5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Nous sommes sur la production</w:t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>. Nous ne touchons à rien d’existant. Nous avons fait une copie sur le serveur de production</w:t>
      </w:r>
      <w:r w:rsidR="005358E9">
        <w:rPr>
          <w:rFonts w:ascii="Arial" w:eastAsia="Arial" w:hAnsi="Arial" w:cs="Arial"/>
          <w:bCs/>
          <w:color w:val="000000"/>
          <w:sz w:val="24"/>
          <w:szCs w:val="24"/>
        </w:rPr>
        <w:t xml:space="preserve">, mais rien n’est touché en ce qui concerne la partie active de Waview. </w:t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 xml:space="preserve">Ce n’est pas la vraie base de données. </w:t>
      </w:r>
    </w:p>
    <w:p w14:paraId="18F70F06" w14:textId="1508E21F" w:rsidR="005358E9" w:rsidRDefault="005358E9" w:rsidP="005358E9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5358E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Vous le faites manuellement o</w:t>
      </w:r>
      <w:r w:rsidR="000A1B66">
        <w:rPr>
          <w:rFonts w:ascii="Arial" w:eastAsia="Arial" w:hAnsi="Arial" w:cs="Arial"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y a une migration ? </w:t>
      </w:r>
    </w:p>
    <w:p w14:paraId="4F8EFAD2" w14:textId="04E4A053" w:rsidR="005358E9" w:rsidRDefault="005358E9" w:rsidP="005358E9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5358E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Pour l’instant, nous les faisons manuellement. </w:t>
      </w:r>
    </w:p>
    <w:p w14:paraId="6A7FEBA4" w14:textId="317AA2C8" w:rsidR="000E6283" w:rsidRDefault="005358E9" w:rsidP="000E6283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0E6283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 xml:space="preserve">Il y a le Framework Ruby on rails qui permet de définir un changement avec migration. Il existe également </w:t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 xml:space="preserve">des librairies pour compléter la base de données. </w:t>
      </w:r>
    </w:p>
    <w:p w14:paraId="48C3AB99" w14:textId="6003819B" w:rsidR="00DF6910" w:rsidRDefault="00DF6910" w:rsidP="000E6283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DF6910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n’avons pas besoin de faire une grosse base de données pour tester. Waview va nous donner les 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informations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des différents collaborateurs que nous allons pouvoir ajouter. </w:t>
      </w:r>
    </w:p>
    <w:p w14:paraId="1562E3CC" w14:textId="0DC9CB80" w:rsidR="00DF6910" w:rsidRDefault="00DF6910" w:rsidP="00DF6910">
      <w:pPr>
        <w:pStyle w:val="Paragraphedeliste"/>
        <w:tabs>
          <w:tab w:val="left" w:pos="851"/>
          <w:tab w:val="left" w:pos="1560"/>
        </w:tabs>
        <w:spacing w:after="0" w:line="240" w:lineRule="auto"/>
        <w:ind w:left="15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909E6E" w14:textId="741AACE3" w:rsidR="00DF6910" w:rsidRDefault="00DF6910" w:rsidP="00DF6910">
      <w:pPr>
        <w:pStyle w:val="Paragraphedeliste"/>
        <w:tabs>
          <w:tab w:val="left" w:pos="851"/>
          <w:tab w:val="left" w:pos="1560"/>
        </w:tabs>
        <w:spacing w:after="0" w:line="240" w:lineRule="auto"/>
        <w:ind w:left="15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6772E1" w14:textId="77777777" w:rsidR="00DF6910" w:rsidRPr="000E6283" w:rsidRDefault="00DF6910" w:rsidP="00DF6910">
      <w:pPr>
        <w:pStyle w:val="Paragraphedeliste"/>
        <w:tabs>
          <w:tab w:val="left" w:pos="851"/>
          <w:tab w:val="left" w:pos="1560"/>
        </w:tabs>
        <w:spacing w:after="0" w:line="240" w:lineRule="auto"/>
        <w:ind w:left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C008496" w14:textId="7CEF5692" w:rsidR="00995E4A" w:rsidRDefault="00DF6910" w:rsidP="006B7FB9">
      <w:pPr>
        <w:pStyle w:val="Paragraphedeliste"/>
        <w:numPr>
          <w:ilvl w:val="0"/>
          <w:numId w:val="7"/>
        </w:numPr>
        <w:tabs>
          <w:tab w:val="left" w:pos="567"/>
          <w:tab w:val="left" w:pos="1560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</w:t>
      </w:r>
      <w:r w:rsidR="00877512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BC6244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B526C5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Que s’est-il passé avec le document plan d’assurance qualité ?</w:t>
      </w:r>
    </w:p>
    <w:p w14:paraId="5E3E1EE1" w14:textId="2E48B193" w:rsidR="00E10C52" w:rsidRPr="00C43104" w:rsidRDefault="00BC6244" w:rsidP="00666FF0">
      <w:pPr>
        <w:pStyle w:val="Paragraphedeliste"/>
        <w:numPr>
          <w:ilvl w:val="1"/>
          <w:numId w:val="7"/>
        </w:numPr>
        <w:tabs>
          <w:tab w:val="left" w:pos="851"/>
          <w:tab w:val="left" w:pos="1843"/>
        </w:tabs>
        <w:spacing w:after="0" w:line="240" w:lineRule="auto"/>
        <w:ind w:left="1985" w:hanging="1418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F52BF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>Nous avons eu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 xml:space="preserve"> la note de</w:t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 xml:space="preserve"> 6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>. I</w:t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>l ne se passera plus grand-chose avec l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>e document.</w:t>
      </w:r>
    </w:p>
    <w:p w14:paraId="07C6A55B" w14:textId="6B626F4E" w:rsidR="00E35832" w:rsidRDefault="006B7FB9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E35832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E35832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E35832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2FAC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Vous aviez beaucoup de document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à rendre ? </w:t>
      </w:r>
      <w:r w:rsidR="006C155E">
        <w:rPr>
          <w:rFonts w:ascii="Arial" w:eastAsia="Arial" w:hAnsi="Arial" w:cs="Arial"/>
          <w:b/>
          <w:color w:val="000000"/>
          <w:sz w:val="24"/>
          <w:szCs w:val="24"/>
        </w:rPr>
        <w:t>Avez-vous travaillé ensemble </w:t>
      </w:r>
      <w:r w:rsidR="00DB3BC4">
        <w:rPr>
          <w:rFonts w:ascii="Arial" w:eastAsia="Arial" w:hAnsi="Arial" w:cs="Arial"/>
          <w:b/>
          <w:color w:val="000000"/>
          <w:sz w:val="24"/>
          <w:szCs w:val="24"/>
        </w:rPr>
        <w:t>sur les mêmes documents ?</w:t>
      </w:r>
    </w:p>
    <w:p w14:paraId="6AC23C11" w14:textId="7321940E" w:rsidR="00E35832" w:rsidRDefault="00E35832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6B7FB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B7FB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B7FB9" w:rsidRPr="006B7FB9">
        <w:rPr>
          <w:rFonts w:ascii="Arial" w:eastAsia="Arial" w:hAnsi="Arial" w:cs="Arial"/>
          <w:bCs/>
          <w:color w:val="000000"/>
          <w:sz w:val="24"/>
          <w:szCs w:val="24"/>
        </w:rPr>
        <w:t>Oui</w:t>
      </w:r>
      <w:r w:rsidR="00DB3BC4">
        <w:rPr>
          <w:rFonts w:ascii="Arial" w:eastAsia="Arial" w:hAnsi="Arial" w:cs="Arial"/>
          <w:bCs/>
          <w:color w:val="000000"/>
          <w:sz w:val="24"/>
          <w:szCs w:val="24"/>
        </w:rPr>
        <w:t>. N</w:t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>ous</w:t>
      </w:r>
      <w:r w:rsidR="006B7FB9">
        <w:rPr>
          <w:rFonts w:ascii="Arial" w:eastAsia="Arial" w:hAnsi="Arial" w:cs="Arial"/>
          <w:bCs/>
          <w:color w:val="000000"/>
          <w:sz w:val="24"/>
          <w:szCs w:val="24"/>
        </w:rPr>
        <w:t xml:space="preserve"> n’avons pas encore fait l’expérience d’être à 4 sur le code.</w:t>
      </w:r>
    </w:p>
    <w:p w14:paraId="1B65E74C" w14:textId="2428DCEA" w:rsidR="00B442C0" w:rsidRDefault="00B442C0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Quelles s</w:t>
      </w:r>
      <w:r w:rsidR="00DB3BC4">
        <w:rPr>
          <w:rFonts w:ascii="Arial" w:eastAsia="Arial" w:hAnsi="Arial" w:cs="Arial"/>
          <w:b/>
          <w:color w:val="000000"/>
          <w:sz w:val="24"/>
          <w:szCs w:val="24"/>
        </w:rPr>
        <w:t>ero</w:t>
      </w:r>
      <w:r>
        <w:rPr>
          <w:rFonts w:ascii="Arial" w:eastAsia="Arial" w:hAnsi="Arial" w:cs="Arial"/>
          <w:b/>
          <w:color w:val="000000"/>
          <w:sz w:val="24"/>
          <w:szCs w:val="24"/>
        </w:rPr>
        <w:t>nt les choses que vous ferez pour la prochaine réunion ?</w:t>
      </w:r>
    </w:p>
    <w:p w14:paraId="2F66FC3E" w14:textId="6837706F" w:rsidR="00B442C0" w:rsidRDefault="00B442C0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Notre objectif pour la prochaine réunion est de faire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en sorte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que les CRUD soi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en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 fait pour l’entièreté des tables à partir de visual. Nous allons également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remplir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la base de données en entier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 (soit avec les données de Waview</w:t>
      </w:r>
      <w:r w:rsidR="00DB3BC4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soit avec des données fictives). </w:t>
      </w:r>
      <w:r w:rsidR="00DB3BC4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n parallèle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 nous voudrions commencer la maquette de la mise en page de WavMap</w:t>
      </w:r>
      <w:r w:rsidR="002118B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5923CFB" w14:textId="2DBCB9ED" w:rsidR="00660B4F" w:rsidRDefault="00660B4F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En ce qui concerne votre problème pour la gestion de matériel peut-être</w:t>
      </w:r>
      <w:r w:rsidR="004F186B">
        <w:rPr>
          <w:rFonts w:ascii="Arial" w:eastAsia="Arial" w:hAnsi="Arial" w:cs="Arial"/>
          <w:b/>
          <w:color w:val="000000"/>
          <w:sz w:val="24"/>
          <w:szCs w:val="24"/>
        </w:rPr>
        <w:t xml:space="preserve"> que ce n’est pas la même base de données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4A37285F" w14:textId="4F88602F" w:rsidR="004F186B" w:rsidRPr="004F186B" w:rsidRDefault="00660B4F" w:rsidP="004F186B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4F186B">
        <w:rPr>
          <w:rFonts w:ascii="Arial" w:eastAsia="Arial" w:hAnsi="Arial" w:cs="Arial"/>
          <w:bCs/>
          <w:color w:val="000000"/>
          <w:sz w:val="24"/>
          <w:szCs w:val="24"/>
        </w:rPr>
        <w:t>Non, car nous sommes connectés à One.com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69367C90" w14:textId="01E3C42A" w:rsidR="00D468EF" w:rsidRDefault="004F186B" w:rsidP="004F186B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Roch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D468EF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Pourquoi faire un stock de matériel ?</w:t>
      </w:r>
    </w:p>
    <w:p w14:paraId="250B9193" w14:textId="4FCC3E55" w:rsidR="00E10C52" w:rsidRPr="004F186B" w:rsidRDefault="00D468EF" w:rsidP="004F186B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843" w:hanging="127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4F186B">
        <w:rPr>
          <w:rFonts w:ascii="Arial" w:eastAsia="Arial" w:hAnsi="Arial" w:cs="Arial"/>
          <w:bCs/>
          <w:color w:val="000000"/>
          <w:sz w:val="24"/>
          <w:szCs w:val="24"/>
        </w:rPr>
        <w:t xml:space="preserve">Le stock matériel est plus une check-list. </w:t>
      </w:r>
    </w:p>
    <w:p w14:paraId="1FB505C1" w14:textId="229E5400" w:rsidR="00D468EF" w:rsidRDefault="004F186B" w:rsidP="004F186B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D468EF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072F0D">
        <w:rPr>
          <w:rFonts w:ascii="Arial" w:eastAsia="Arial" w:hAnsi="Arial" w:cs="Arial"/>
          <w:b/>
          <w:color w:val="000000"/>
          <w:sz w:val="24"/>
          <w:szCs w:val="24"/>
        </w:rPr>
        <w:t>Si le matériel est utilisé dans 2 projets en même temps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 w:rsidR="00072F0D">
        <w:rPr>
          <w:rFonts w:ascii="Arial" w:eastAsia="Arial" w:hAnsi="Arial" w:cs="Arial"/>
          <w:b/>
          <w:color w:val="000000"/>
          <w:sz w:val="24"/>
          <w:szCs w:val="24"/>
        </w:rPr>
        <w:t xml:space="preserve"> comment font-ils ?</w:t>
      </w:r>
    </w:p>
    <w:p w14:paraId="6DC93190" w14:textId="7C7530E8" w:rsidR="00E10C52" w:rsidRPr="00072F0D" w:rsidRDefault="00072F0D" w:rsidP="00072F0D">
      <w:pPr>
        <w:pStyle w:val="Paragraphedeliste"/>
        <w:numPr>
          <w:ilvl w:val="1"/>
          <w:numId w:val="7"/>
        </w:numPr>
        <w:tabs>
          <w:tab w:val="left" w:pos="851"/>
          <w:tab w:val="left" w:pos="1843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 w:rsidR="00D468EF"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F51E23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Cela se fera dans la partie gestion de projet et c’est à ce moment-là que le matériel sera réservé. </w:t>
      </w:r>
      <w:r w:rsidR="00BB694C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="00BB694C" w:rsidRPr="00BB694C">
        <w:rPr>
          <w:rFonts w:ascii="Arial" w:eastAsia="Arial" w:hAnsi="Arial" w:cs="Arial"/>
          <w:bCs/>
          <w:color w:val="000000"/>
          <w:sz w:val="24"/>
          <w:szCs w:val="24"/>
        </w:rPr>
        <w:t>’est un dossier évolutif</w:t>
      </w:r>
      <w:r w:rsidR="00C349B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0366648" w14:textId="74DB88EF" w:rsidR="00BB694C" w:rsidRPr="00BB694C" w:rsidRDefault="00072F0D" w:rsidP="00C43104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. S</w:t>
      </w:r>
      <w:r>
        <w:rPr>
          <w:rFonts w:ascii="Arial" w:eastAsia="Arial" w:hAnsi="Arial" w:cs="Arial"/>
          <w:b/>
          <w:color w:val="000000"/>
          <w:sz w:val="24"/>
          <w:szCs w:val="24"/>
        </w:rPr>
        <w:t>eydoux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BB694C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F51E23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Êtes-vous au point sur le planning ? </w:t>
      </w:r>
    </w:p>
    <w:p w14:paraId="735B29FA" w14:textId="10DA016B" w:rsidR="005F52BF" w:rsidRDefault="00BB694C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010F5D"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devons encore subdiviser les différentes tâches. </w:t>
      </w:r>
    </w:p>
    <w:p w14:paraId="5DC832DC" w14:textId="432BD7BD" w:rsidR="00010F5D" w:rsidRPr="00BB694C" w:rsidRDefault="00010F5D" w:rsidP="00010F5D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Votre document de vision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a-t-il changé ? </w:t>
      </w:r>
    </w:p>
    <w:p w14:paraId="5FE2E2E8" w14:textId="6CF54EC8" w:rsidR="00010F5D" w:rsidRDefault="00010F5D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Non. </w:t>
      </w:r>
    </w:p>
    <w:p w14:paraId="19DC3409" w14:textId="1E239913" w:rsidR="00F71B53" w:rsidRDefault="00F71B53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allons juste le mettre à jour pour la prochaine réunion. </w:t>
      </w:r>
    </w:p>
    <w:p w14:paraId="79A2A888" w14:textId="45A79A5F" w:rsidR="00010F5D" w:rsidRPr="00BB694C" w:rsidRDefault="00010F5D" w:rsidP="00010F5D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Lors </w:t>
      </w:r>
      <w:r w:rsidR="00C816DC">
        <w:rPr>
          <w:rFonts w:ascii="Arial" w:eastAsia="Arial" w:hAnsi="Arial" w:cs="Arial"/>
          <w:b/>
          <w:color w:val="000000"/>
          <w:sz w:val="24"/>
          <w:szCs w:val="24"/>
        </w:rPr>
        <w:t>de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la présentation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j’ai remarqué que la page du login ne s’affichait pas correctement</w:t>
      </w:r>
      <w:r w:rsidR="00656DFC">
        <w:rPr>
          <w:rFonts w:ascii="Arial" w:eastAsia="Arial" w:hAnsi="Arial" w:cs="Arial"/>
          <w:b/>
          <w:color w:val="000000"/>
          <w:sz w:val="24"/>
          <w:szCs w:val="24"/>
        </w:rPr>
        <w:t xml:space="preserve"> et que l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>e login n’est pas à la bonne taille.</w:t>
      </w:r>
    </w:p>
    <w:p w14:paraId="5135E4DA" w14:textId="65C9E838" w:rsidR="00010F5D" w:rsidRDefault="00010F5D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</w:t>
      </w: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C’est à cause de ma résolution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05882A95" w14:textId="2447E23D" w:rsidR="00F71B53" w:rsidRDefault="00010F5D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On s’est rendu compte que c’est uniquement depuis l’ouverture de Visual Studio et non pas depuis l’ouverture de la page internet. J’ai effectué des recherches concernant 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 problème et il y ajuste à insérer une ligne de code. Cette ligne de code permettra de forcer </w:t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 xml:space="preserve">la résolution des pcs. </w:t>
      </w:r>
    </w:p>
    <w:p w14:paraId="1F9BBA45" w14:textId="77777777" w:rsidR="00F71B53" w:rsidRDefault="00F71B53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br w:type="page"/>
      </w:r>
    </w:p>
    <w:p w14:paraId="1BEA5B58" w14:textId="77777777" w:rsidR="00010F5D" w:rsidRPr="00F71B53" w:rsidRDefault="00010F5D" w:rsidP="00F71B53">
      <w:pPr>
        <w:tabs>
          <w:tab w:val="left" w:pos="851"/>
          <w:tab w:val="left" w:pos="2127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FE7513F" w14:textId="423A4DAD" w:rsidR="00BB694C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B694C"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Seydoux</w:t>
      </w:r>
      <w:r w:rsidR="00BB694C" w:rsidRPr="005F52BF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F51E23" w:rsidRPr="005F52B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Est-ce normal que 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 xml:space="preserve">le design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soit 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>épuré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AFE5CC1" w14:textId="69806984" w:rsidR="00AE5D5D" w:rsidRDefault="00BB694C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</w:t>
      </w:r>
      <w:r w:rsidR="0074588E"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C4310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>Oui, c’est leur marque de fabrique, si nous regardons leur site</w:t>
      </w:r>
      <w:r w:rsidR="00C816DC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 xml:space="preserve"> il est également comme ça.</w:t>
      </w:r>
    </w:p>
    <w:p w14:paraId="5727B8B7" w14:textId="6AF01D8A" w:rsidR="00592E77" w:rsidRPr="00F71B53" w:rsidRDefault="0074588E" w:rsidP="00C816DC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970AF4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="00F71B53">
        <w:rPr>
          <w:rFonts w:ascii="Arial" w:eastAsia="Arial" w:hAnsi="Arial" w:cs="Arial"/>
          <w:bCs/>
          <w:color w:val="000000"/>
          <w:sz w:val="24"/>
          <w:szCs w:val="24"/>
        </w:rPr>
        <w:t xml:space="preserve">’est une de leur demande.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Ils veulent que l’information soit visible.</w:t>
      </w:r>
    </w:p>
    <w:p w14:paraId="65301FDA" w14:textId="3802FD4F" w:rsidR="0074588E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Herrmann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Avez-vous des questions ?</w:t>
      </w:r>
    </w:p>
    <w:p w14:paraId="0BD84AAC" w14:textId="76E52079" w:rsidR="0074588E" w:rsidRDefault="00D1201A" w:rsidP="00D1201A">
      <w:pPr>
        <w:tabs>
          <w:tab w:val="left" w:pos="851"/>
          <w:tab w:val="left" w:pos="226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>Aucune question</w:t>
      </w:r>
      <w:r w:rsidR="00434863">
        <w:rPr>
          <w:rFonts w:ascii="Arial" w:eastAsia="Arial" w:hAnsi="Arial" w:cs="Arial"/>
          <w:bCs/>
          <w:color w:val="000000"/>
          <w:sz w:val="24"/>
          <w:szCs w:val="24"/>
        </w:rPr>
        <w:t xml:space="preserve"> n’a été posée. </w:t>
      </w:r>
    </w:p>
    <w:p w14:paraId="2A3B7DF3" w14:textId="345A8C5A" w:rsidR="0074588E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Chevalley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 : Avez</w:t>
      </w:r>
      <w:r>
        <w:rPr>
          <w:rFonts w:ascii="Arial" w:eastAsia="Arial" w:hAnsi="Arial" w:cs="Arial"/>
          <w:b/>
          <w:color w:val="000000"/>
          <w:sz w:val="24"/>
          <w:szCs w:val="24"/>
        </w:rPr>
        <w:t>-vous essayé de casser le code ?</w:t>
      </w:r>
    </w:p>
    <w:p w14:paraId="475B9032" w14:textId="33BBD94D" w:rsidR="0074588E" w:rsidRDefault="0074588E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</w:t>
      </w:r>
      <w:r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 pas encore, je n’ai pas eu le temps.</w:t>
      </w:r>
    </w:p>
    <w:p w14:paraId="280D7DE1" w14:textId="7E4D4F22" w:rsidR="0074588E" w:rsidRPr="00592E77" w:rsidRDefault="0074588E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92E77"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92E77">
        <w:rPr>
          <w:rFonts w:ascii="Arial" w:eastAsia="Arial" w:hAnsi="Arial" w:cs="Arial"/>
          <w:b/>
          <w:color w:val="000000"/>
          <w:sz w:val="24"/>
          <w:szCs w:val="24"/>
        </w:rPr>
        <w:t>B</w:t>
      </w:r>
      <w:r w:rsidRPr="00592E77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Il existe Zap proxy</w:t>
      </w:r>
      <w:r w:rsidR="00592E77"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qui est un scanner de sécurité. </w:t>
      </w:r>
    </w:p>
    <w:p w14:paraId="6FC25912" w14:textId="2DC5614F" w:rsidR="00F71B53" w:rsidRPr="005F52BF" w:rsidRDefault="00F71B53" w:rsidP="00F71B53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Herrmann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/>
          <w:color w:val="000000"/>
          <w:sz w:val="24"/>
          <w:szCs w:val="24"/>
        </w:rPr>
        <w:t>Pouvons-nous fixer la prochaine réunion ?</w:t>
      </w:r>
    </w:p>
    <w:p w14:paraId="28B7904E" w14:textId="4E45A493" w:rsidR="00F71B53" w:rsidRPr="00B27A57" w:rsidRDefault="00F71B53" w:rsidP="005F52BF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Sachant que nous n’avons pas encore nos emplois du temps</w:t>
      </w:r>
      <w:r w:rsidR="00C816DC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nous ne pouvons pas organiser la prochaine réunion.</w:t>
      </w:r>
    </w:p>
    <w:p w14:paraId="02AADBE4" w14:textId="77777777" w:rsidR="00F71B53" w:rsidRPr="005F52BF" w:rsidRDefault="00F71B53" w:rsidP="005F52BF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EE375F3" w14:textId="6743F012" w:rsidR="000C10FD" w:rsidRPr="00033098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6FC9F2AB" w14:textId="5370C086" w:rsidR="009944A5" w:rsidRDefault="00BB694C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Continuer l</w:t>
      </w:r>
      <w:r w:rsidR="009944A5">
        <w:rPr>
          <w:rFonts w:ascii="Arial" w:eastAsia="Arial" w:hAnsi="Arial" w:cs="Arial"/>
          <w:color w:val="000000"/>
          <w:sz w:val="24"/>
          <w:szCs w:val="24"/>
        </w:rPr>
        <w:t>es recherche</w:t>
      </w:r>
      <w:r w:rsidR="00033098">
        <w:rPr>
          <w:rFonts w:ascii="Arial" w:eastAsia="Arial" w:hAnsi="Arial" w:cs="Arial"/>
          <w:color w:val="000000"/>
          <w:sz w:val="24"/>
          <w:szCs w:val="24"/>
        </w:rPr>
        <w:t>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08BC964" w14:textId="31D3A005" w:rsidR="00711DE9" w:rsidRPr="00E10C52" w:rsidRDefault="00033098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Avancer le code.</w:t>
      </w:r>
    </w:p>
    <w:sectPr w:rsidR="00711DE9" w:rsidRPr="00E10C5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AF8E" w14:textId="77777777" w:rsidR="004558D6" w:rsidRDefault="004558D6" w:rsidP="002314BB">
      <w:pPr>
        <w:spacing w:after="0" w:line="240" w:lineRule="auto"/>
      </w:pPr>
      <w:r>
        <w:separator/>
      </w:r>
    </w:p>
  </w:endnote>
  <w:endnote w:type="continuationSeparator" w:id="0">
    <w:p w14:paraId="740DC89C" w14:textId="77777777" w:rsidR="004558D6" w:rsidRDefault="004558D6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55C93724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E35832">
      <w:t>Angela Mourin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DF94" w14:textId="77777777" w:rsidR="004558D6" w:rsidRDefault="004558D6" w:rsidP="002314BB">
      <w:pPr>
        <w:spacing w:after="0" w:line="240" w:lineRule="auto"/>
      </w:pPr>
      <w:r>
        <w:separator/>
      </w:r>
    </w:p>
  </w:footnote>
  <w:footnote w:type="continuationSeparator" w:id="0">
    <w:p w14:paraId="19FD9527" w14:textId="77777777" w:rsidR="004558D6" w:rsidRDefault="004558D6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001673"/>
    <w:multiLevelType w:val="hybridMultilevel"/>
    <w:tmpl w:val="36967E5C"/>
    <w:lvl w:ilvl="0" w:tplc="58808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02ABF"/>
    <w:rsid w:val="00010F5D"/>
    <w:rsid w:val="00033098"/>
    <w:rsid w:val="00035F0D"/>
    <w:rsid w:val="0004443E"/>
    <w:rsid w:val="00045B71"/>
    <w:rsid w:val="00051288"/>
    <w:rsid w:val="00054484"/>
    <w:rsid w:val="00072F0D"/>
    <w:rsid w:val="000775B2"/>
    <w:rsid w:val="000A0B39"/>
    <w:rsid w:val="000A1B66"/>
    <w:rsid w:val="000C10FD"/>
    <w:rsid w:val="000E07D3"/>
    <w:rsid w:val="000E6283"/>
    <w:rsid w:val="00150691"/>
    <w:rsid w:val="00191097"/>
    <w:rsid w:val="00197C1B"/>
    <w:rsid w:val="001A5022"/>
    <w:rsid w:val="001E229B"/>
    <w:rsid w:val="001E235B"/>
    <w:rsid w:val="001F0129"/>
    <w:rsid w:val="001F1EF6"/>
    <w:rsid w:val="001F5296"/>
    <w:rsid w:val="001F5C73"/>
    <w:rsid w:val="0021176A"/>
    <w:rsid w:val="002118BF"/>
    <w:rsid w:val="002314BB"/>
    <w:rsid w:val="00235E71"/>
    <w:rsid w:val="00256EAE"/>
    <w:rsid w:val="0027425A"/>
    <w:rsid w:val="00297C37"/>
    <w:rsid w:val="002B45E6"/>
    <w:rsid w:val="002C2696"/>
    <w:rsid w:val="002E5572"/>
    <w:rsid w:val="00315A02"/>
    <w:rsid w:val="0033539F"/>
    <w:rsid w:val="003354F8"/>
    <w:rsid w:val="00363D11"/>
    <w:rsid w:val="003D2513"/>
    <w:rsid w:val="003D57FC"/>
    <w:rsid w:val="003E48F0"/>
    <w:rsid w:val="004106B3"/>
    <w:rsid w:val="004342CA"/>
    <w:rsid w:val="00434863"/>
    <w:rsid w:val="004558D6"/>
    <w:rsid w:val="0048250C"/>
    <w:rsid w:val="004B60C3"/>
    <w:rsid w:val="004D4194"/>
    <w:rsid w:val="004F186B"/>
    <w:rsid w:val="0051444C"/>
    <w:rsid w:val="00526AB7"/>
    <w:rsid w:val="005358E9"/>
    <w:rsid w:val="00554CD5"/>
    <w:rsid w:val="00564B20"/>
    <w:rsid w:val="00592E77"/>
    <w:rsid w:val="005A653B"/>
    <w:rsid w:val="005B40E2"/>
    <w:rsid w:val="005B72BF"/>
    <w:rsid w:val="005C17E7"/>
    <w:rsid w:val="005F1122"/>
    <w:rsid w:val="005F52BF"/>
    <w:rsid w:val="00617B58"/>
    <w:rsid w:val="006320AF"/>
    <w:rsid w:val="0063711B"/>
    <w:rsid w:val="00637B5B"/>
    <w:rsid w:val="00654788"/>
    <w:rsid w:val="00656DFC"/>
    <w:rsid w:val="006605F6"/>
    <w:rsid w:val="00660B4F"/>
    <w:rsid w:val="00666FF0"/>
    <w:rsid w:val="00687973"/>
    <w:rsid w:val="006A6681"/>
    <w:rsid w:val="006B7FB9"/>
    <w:rsid w:val="006C155E"/>
    <w:rsid w:val="006C2DC9"/>
    <w:rsid w:val="006C40AE"/>
    <w:rsid w:val="006E4567"/>
    <w:rsid w:val="006E48D9"/>
    <w:rsid w:val="006F1EA7"/>
    <w:rsid w:val="0070364F"/>
    <w:rsid w:val="007037B7"/>
    <w:rsid w:val="00711DE9"/>
    <w:rsid w:val="00716EEF"/>
    <w:rsid w:val="00721759"/>
    <w:rsid w:val="0074588E"/>
    <w:rsid w:val="007911D8"/>
    <w:rsid w:val="007A18ED"/>
    <w:rsid w:val="007A2DEA"/>
    <w:rsid w:val="007C45CB"/>
    <w:rsid w:val="0082551D"/>
    <w:rsid w:val="00877145"/>
    <w:rsid w:val="00877512"/>
    <w:rsid w:val="009073D9"/>
    <w:rsid w:val="0091551F"/>
    <w:rsid w:val="00917AFB"/>
    <w:rsid w:val="009251C7"/>
    <w:rsid w:val="00970AF4"/>
    <w:rsid w:val="00981437"/>
    <w:rsid w:val="009944A5"/>
    <w:rsid w:val="00995E4A"/>
    <w:rsid w:val="009B0ECA"/>
    <w:rsid w:val="00AC0CAB"/>
    <w:rsid w:val="00AD0F89"/>
    <w:rsid w:val="00AE1573"/>
    <w:rsid w:val="00AE5D5D"/>
    <w:rsid w:val="00B128D6"/>
    <w:rsid w:val="00B131AC"/>
    <w:rsid w:val="00B20172"/>
    <w:rsid w:val="00B27A57"/>
    <w:rsid w:val="00B442C0"/>
    <w:rsid w:val="00B526C5"/>
    <w:rsid w:val="00B660F6"/>
    <w:rsid w:val="00B66BD7"/>
    <w:rsid w:val="00B938D5"/>
    <w:rsid w:val="00BB694C"/>
    <w:rsid w:val="00BB7693"/>
    <w:rsid w:val="00BC6244"/>
    <w:rsid w:val="00BE5789"/>
    <w:rsid w:val="00BE5BFF"/>
    <w:rsid w:val="00BE67A2"/>
    <w:rsid w:val="00BF3E7F"/>
    <w:rsid w:val="00C168A4"/>
    <w:rsid w:val="00C16CDA"/>
    <w:rsid w:val="00C31545"/>
    <w:rsid w:val="00C33665"/>
    <w:rsid w:val="00C349BF"/>
    <w:rsid w:val="00C43104"/>
    <w:rsid w:val="00C51AE3"/>
    <w:rsid w:val="00C72FAC"/>
    <w:rsid w:val="00C76DEC"/>
    <w:rsid w:val="00C816DC"/>
    <w:rsid w:val="00CA1541"/>
    <w:rsid w:val="00CA74E1"/>
    <w:rsid w:val="00CC53D1"/>
    <w:rsid w:val="00CF471E"/>
    <w:rsid w:val="00D05364"/>
    <w:rsid w:val="00D1201A"/>
    <w:rsid w:val="00D14C42"/>
    <w:rsid w:val="00D25DA8"/>
    <w:rsid w:val="00D311FF"/>
    <w:rsid w:val="00D468EF"/>
    <w:rsid w:val="00D80596"/>
    <w:rsid w:val="00D821DA"/>
    <w:rsid w:val="00DB3BC4"/>
    <w:rsid w:val="00DF3172"/>
    <w:rsid w:val="00DF6910"/>
    <w:rsid w:val="00E00C2A"/>
    <w:rsid w:val="00E010AC"/>
    <w:rsid w:val="00E10C52"/>
    <w:rsid w:val="00E35832"/>
    <w:rsid w:val="00E42AC6"/>
    <w:rsid w:val="00E64120"/>
    <w:rsid w:val="00ED07F2"/>
    <w:rsid w:val="00EE2FFB"/>
    <w:rsid w:val="00F35084"/>
    <w:rsid w:val="00F50370"/>
    <w:rsid w:val="00F509AC"/>
    <w:rsid w:val="00F51E23"/>
    <w:rsid w:val="00F65A37"/>
    <w:rsid w:val="00F70C83"/>
    <w:rsid w:val="00F71B53"/>
    <w:rsid w:val="00F96FB0"/>
    <w:rsid w:val="00FB24A6"/>
    <w:rsid w:val="00FB3C76"/>
    <w:rsid w:val="00FB6FAF"/>
    <w:rsid w:val="00FC62F5"/>
    <w:rsid w:val="00FD15D7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41</cp:revision>
  <cp:lastPrinted>2022-01-26T20:03:00Z</cp:lastPrinted>
  <dcterms:created xsi:type="dcterms:W3CDTF">2021-12-17T15:58:00Z</dcterms:created>
  <dcterms:modified xsi:type="dcterms:W3CDTF">2022-01-26T20:45:00Z</dcterms:modified>
</cp:coreProperties>
</file>