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C79A" w14:textId="77777777" w:rsidR="00807879" w:rsidRDefault="00807879" w:rsidP="00807879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C701A49" w14:textId="77777777" w:rsidR="00807879" w:rsidRDefault="00807879" w:rsidP="00807879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3AD5D54" w14:textId="77777777" w:rsidR="00807879" w:rsidRDefault="00807879" w:rsidP="00807879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 21.10.2021</w:t>
      </w:r>
    </w:p>
    <w:p w14:paraId="4CE22E44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1C15BCE0" w14:textId="77777777" w:rsidR="00807879" w:rsidRDefault="00807879" w:rsidP="00807879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 19.10.2021</w:t>
      </w:r>
    </w:p>
    <w:p w14:paraId="08FB8C82" w14:textId="77777777" w:rsidR="00807879" w:rsidRDefault="00807879" w:rsidP="00807879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 1h00</w:t>
      </w:r>
      <w:r>
        <w:rPr>
          <w:rFonts w:ascii="Arial" w:eastAsia="Arial" w:hAnsi="Arial" w:cs="Arial"/>
          <w:sz w:val="24"/>
          <w:szCs w:val="24"/>
        </w:rPr>
        <w:tab/>
      </w:r>
    </w:p>
    <w:p w14:paraId="354A145E" w14:textId="77777777" w:rsidR="00807879" w:rsidRDefault="00807879" w:rsidP="00807879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 Salle B3.18, Bâtiment B, HEG, Carouge</w:t>
      </w:r>
    </w:p>
    <w:p w14:paraId="75FC3C60" w14:textId="77777777" w:rsidR="00807879" w:rsidRDefault="00807879" w:rsidP="00807879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8A53418" w14:textId="77777777" w:rsidR="00807879" w:rsidRDefault="00807879" w:rsidP="00807879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>
        <w:rPr>
          <w:rFonts w:ascii="Arial" w:eastAsia="Arial" w:hAnsi="Arial" w:cs="Arial"/>
          <w:sz w:val="24"/>
          <w:szCs w:val="24"/>
        </w:rPr>
        <w:tab/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DH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24CC7B6D" w14:textId="77777777" w:rsidR="00807879" w:rsidRPr="002314BB" w:rsidRDefault="00807879" w:rsidP="00807879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>
        <w:rPr>
          <w:rFonts w:ascii="Arial" w:eastAsia="Arial" w:hAnsi="Arial" w:cs="Arial"/>
          <w:sz w:val="24"/>
          <w:szCs w:val="24"/>
        </w:rPr>
        <w:tab/>
      </w:r>
      <w:r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211730B0" w14:textId="0575B028" w:rsidR="00807879" w:rsidRDefault="00807879" w:rsidP="008E3378">
      <w:pPr>
        <w:pBdr>
          <w:bottom w:val="single" w:sz="4" w:space="1" w:color="auto"/>
        </w:pBdr>
      </w:pPr>
    </w:p>
    <w:p w14:paraId="2EAF64C2" w14:textId="15E21167" w:rsidR="00460024" w:rsidRDefault="00D80D85" w:rsidP="00460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1" w:name="_Hlk85966253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649F9FF3" w14:textId="77777777" w:rsidR="00460024" w:rsidRPr="00460024" w:rsidRDefault="00460024" w:rsidP="004600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60024">
        <w:rPr>
          <w:rFonts w:ascii="Arial" w:eastAsia="Arial" w:hAnsi="Arial" w:cs="Arial"/>
          <w:bCs/>
          <w:color w:val="000000"/>
          <w:sz w:val="24"/>
          <w:szCs w:val="24"/>
        </w:rPr>
        <w:t>Présentation de l’ordre du jour</w:t>
      </w:r>
    </w:p>
    <w:p w14:paraId="5AC81534" w14:textId="77777777" w:rsidR="00460024" w:rsidRPr="00460024" w:rsidRDefault="00460024" w:rsidP="004600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60024">
        <w:rPr>
          <w:rFonts w:ascii="Arial" w:eastAsia="Arial" w:hAnsi="Arial" w:cs="Arial"/>
          <w:bCs/>
          <w:color w:val="000000"/>
          <w:sz w:val="24"/>
          <w:szCs w:val="24"/>
        </w:rPr>
        <w:t>Présentation PowerPoint du document de vision</w:t>
      </w:r>
    </w:p>
    <w:p w14:paraId="1CC24A0D" w14:textId="77777777" w:rsidR="00460024" w:rsidRDefault="00460024" w:rsidP="0046002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C03773F" w14:textId="4620208B" w:rsidR="00D80D85" w:rsidRPr="00460024" w:rsidRDefault="00460024" w:rsidP="00460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460024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 abordées :</w:t>
      </w:r>
      <w:bookmarkEnd w:id="1"/>
    </w:p>
    <w:p w14:paraId="508BC964" w14:textId="7265B672" w:rsidR="00711DE9" w:rsidRDefault="00807879" w:rsidP="003C64C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6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Est-ce que vous connaissez les serveurs « </w:t>
      </w:r>
      <w:r w:rsidR="00771A88">
        <w:rPr>
          <w:rFonts w:ascii="Arial" w:eastAsia="Arial" w:hAnsi="Arial" w:cs="Arial"/>
          <w:b/>
          <w:color w:val="000000"/>
          <w:sz w:val="24"/>
          <w:szCs w:val="24"/>
        </w:rPr>
        <w:t>O</w:t>
      </w: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ne.com » ?</w:t>
      </w:r>
    </w:p>
    <w:p w14:paraId="0B586D9A" w14:textId="75BAEAE4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Oui</w:t>
      </w:r>
      <w:r w:rsidR="00AB15A6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680843B5" w14:textId="541330BD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proofErr w:type="spellStart"/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>Waview</w:t>
      </w:r>
      <w:proofErr w:type="spellEnd"/>
      <w:r w:rsidRPr="00523B76">
        <w:rPr>
          <w:rFonts w:ascii="Arial" w:eastAsia="Arial" w:hAnsi="Arial" w:cs="Arial"/>
          <w:bCs/>
          <w:color w:val="000000"/>
          <w:sz w:val="24"/>
          <w:szCs w:val="24"/>
        </w:rPr>
        <w:t xml:space="preserve"> possède déjà une infrastructure. Il faut juste qu’ils nous transmettent les accès aux serveurs.</w:t>
      </w:r>
    </w:p>
    <w:p w14:paraId="568270B4" w14:textId="607FA91D" w:rsidR="00807879" w:rsidRDefault="00807879" w:rsidP="0046002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07879">
        <w:rPr>
          <w:rFonts w:ascii="Arial" w:eastAsia="Arial" w:hAnsi="Arial" w:cs="Arial"/>
          <w:b/>
          <w:color w:val="000000"/>
          <w:sz w:val="24"/>
          <w:szCs w:val="24"/>
        </w:rPr>
        <w:t>A. Seydoux : Avez-vous mis en place une planification ?</w:t>
      </w:r>
    </w:p>
    <w:p w14:paraId="1C87B2F3" w14:textId="2F9FE673" w:rsidR="00523B76" w:rsidRPr="00807879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99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Oui</w:t>
      </w:r>
      <w:r w:rsidR="00AB15A6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nous avons mis en place un planning avec une représentation sous la forme d</w:t>
      </w:r>
      <w:r w:rsidR="00AB15A6">
        <w:rPr>
          <w:rFonts w:ascii="Arial" w:eastAsia="Arial" w:hAnsi="Arial" w:cs="Arial"/>
          <w:color w:val="000000"/>
          <w:sz w:val="24"/>
          <w:szCs w:val="24"/>
        </w:rPr>
        <w:t>u diagramme de Gantt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514AF3" w14:textId="7B824C56" w:rsidR="00807879" w:rsidRDefault="00807879" w:rsidP="0046002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C. Bryce : Le code sera sur </w:t>
      </w:r>
      <w:r w:rsidR="00523B76" w:rsidRPr="00523B76">
        <w:rPr>
          <w:rFonts w:ascii="Arial" w:eastAsia="Arial" w:hAnsi="Arial" w:cs="Arial"/>
          <w:b/>
          <w:color w:val="000000"/>
          <w:sz w:val="24"/>
          <w:szCs w:val="24"/>
        </w:rPr>
        <w:t>GitHub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50B7728E" w14:textId="5AEAB1E4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CC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Oui</w:t>
      </w:r>
      <w:r w:rsidR="00460024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nous allons mettre tout le code directement sur GitHub. Nous avons dû aussi modifier notre partage de documents. A</w:t>
      </w:r>
      <w:r w:rsidR="00460024">
        <w:rPr>
          <w:rFonts w:ascii="Arial" w:eastAsia="Arial" w:hAnsi="Arial" w:cs="Arial"/>
          <w:color w:val="000000"/>
          <w:sz w:val="24"/>
          <w:szCs w:val="24"/>
        </w:rPr>
        <w:t>yant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60024">
        <w:rPr>
          <w:rFonts w:ascii="Arial" w:eastAsia="Arial" w:hAnsi="Arial" w:cs="Arial"/>
          <w:color w:val="000000"/>
          <w:sz w:val="24"/>
          <w:szCs w:val="24"/>
        </w:rPr>
        <w:t>rencontré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problèmes avec </w:t>
      </w:r>
      <w:r w:rsidR="00AB15A6">
        <w:rPr>
          <w:rFonts w:ascii="Arial" w:eastAsia="Arial" w:hAnsi="Arial" w:cs="Arial"/>
          <w:color w:val="000000"/>
          <w:sz w:val="24"/>
          <w:szCs w:val="24"/>
        </w:rPr>
        <w:t xml:space="preserve">Google </w:t>
      </w:r>
      <w:r>
        <w:rPr>
          <w:rFonts w:ascii="Arial" w:eastAsia="Arial" w:hAnsi="Arial" w:cs="Arial"/>
          <w:color w:val="000000"/>
          <w:sz w:val="24"/>
          <w:szCs w:val="24"/>
        </w:rPr>
        <w:t>Drive et avec Switch</w:t>
      </w:r>
      <w:r w:rsidR="00AB15A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Drive, nous avons décidé de mettre l’entièreté de notre projet sur GitHub.</w:t>
      </w:r>
    </w:p>
    <w:p w14:paraId="4CFD34A6" w14:textId="6F6079C5" w:rsidR="00460024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 w:hanging="85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Nous allons utiliser GitHub même si pour le moment ce n’est pas encore complet</w:t>
      </w:r>
      <w:r w:rsidR="00AB15A6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car on fait encore des modifications.</w:t>
      </w:r>
    </w:p>
    <w:p w14:paraId="632C7825" w14:textId="77777777" w:rsidR="00460024" w:rsidRDefault="0046002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1D4807D0" w14:textId="77777777" w:rsidR="00523B76" w:rsidRPr="00523B76" w:rsidRDefault="00523B76" w:rsidP="0046002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120" w:line="276" w:lineRule="auto"/>
        <w:ind w:left="1276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D72B5C" w14:textId="1D1F6B5B" w:rsidR="00807879" w:rsidRDefault="00523B76" w:rsidP="0046002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C. Bryce : Pourquoi avoir cré</w:t>
      </w:r>
      <w:r w:rsidR="003C64CD">
        <w:rPr>
          <w:rFonts w:ascii="Arial" w:eastAsia="Arial" w:hAnsi="Arial" w:cs="Arial"/>
          <w:b/>
          <w:color w:val="000000"/>
          <w:sz w:val="24"/>
          <w:szCs w:val="24"/>
        </w:rPr>
        <w:t>é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 la page 7 (</w:t>
      </w:r>
      <w:r w:rsidR="00460024">
        <w:rPr>
          <w:rFonts w:ascii="Arial" w:eastAsia="Arial" w:hAnsi="Arial" w:cs="Arial"/>
          <w:b/>
          <w:color w:val="000000"/>
          <w:sz w:val="24"/>
          <w:szCs w:val="24"/>
        </w:rPr>
        <w:t>p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 xml:space="preserve">age </w:t>
      </w:r>
      <w:r w:rsidR="003C64CD">
        <w:rPr>
          <w:rFonts w:ascii="Arial" w:eastAsia="Arial" w:hAnsi="Arial" w:cs="Arial"/>
          <w:b/>
          <w:color w:val="000000"/>
          <w:sz w:val="24"/>
          <w:szCs w:val="24"/>
        </w:rPr>
        <w:t xml:space="preserve">de </w:t>
      </w: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définition)</w:t>
      </w:r>
    </w:p>
    <w:p w14:paraId="236AA8CD" w14:textId="06DD6C1B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Pour pouvoir expliquer aux collaborateurs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les différents termes</w:t>
      </w:r>
      <w:r w:rsidR="0046002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spécifiques utilis</w:t>
      </w:r>
      <w:r w:rsidR="00460024">
        <w:rPr>
          <w:rFonts w:ascii="Arial" w:eastAsia="Arial" w:hAnsi="Arial" w:cs="Arial"/>
          <w:color w:val="000000"/>
          <w:sz w:val="24"/>
          <w:szCs w:val="24"/>
        </w:rPr>
        <w:t>és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dans le rapport.</w:t>
      </w:r>
    </w:p>
    <w:p w14:paraId="0B6F7FB8" w14:textId="207C0526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C. Bryce : Vous allez développer en quel langage ?</w:t>
      </w:r>
    </w:p>
    <w:p w14:paraId="50DE4C89" w14:textId="62D2920C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Une application en C# et une application web.</w:t>
      </w:r>
    </w:p>
    <w:p w14:paraId="630AD014" w14:textId="77777777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 le web, vous allez développer en quel langage ?</w:t>
      </w:r>
    </w:p>
    <w:p w14:paraId="0A928327" w14:textId="5FA3B417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CH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allons s</w:t>
      </w:r>
      <w:r w:rsidR="00460024">
        <w:rPr>
          <w:rFonts w:ascii="Arial" w:eastAsia="Arial" w:hAnsi="Arial" w:cs="Arial"/>
          <w:color w:val="000000"/>
          <w:sz w:val="24"/>
          <w:szCs w:val="24"/>
        </w:rPr>
        <w:t>û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>rement faire en JavaScript, PHP et HTML. Mais nous ne sommes pas encore fixées là-dessus.</w:t>
      </w:r>
    </w:p>
    <w:p w14:paraId="2919D9A6" w14:textId="77777777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C. Bryce : Pourquoi avoir choisi Scrum ?</w:t>
      </w:r>
    </w:p>
    <w:p w14:paraId="457EA666" w14:textId="2640CFAB" w:rsid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276" w:hanging="87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AM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effectué plusieurs recherches sur plusieurs méthodes comme DAD</w:t>
      </w:r>
      <w:r w:rsidR="00460024">
        <w:rPr>
          <w:rFonts w:ascii="Arial" w:eastAsia="Arial" w:hAnsi="Arial" w:cs="Arial"/>
          <w:color w:val="000000"/>
          <w:sz w:val="24"/>
          <w:szCs w:val="24"/>
        </w:rPr>
        <w:t>,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 xml:space="preserve"> mais nous n’étions pas au clair donc nous avons préféré prendre Scrum.</w:t>
      </w:r>
    </w:p>
    <w:p w14:paraId="36E28622" w14:textId="1F6B8985" w:rsidR="00523B76" w:rsidRPr="00523B76" w:rsidRDefault="00523B7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101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3B76"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523B76">
        <w:rPr>
          <w:rFonts w:ascii="Arial" w:eastAsia="Arial" w:hAnsi="Arial" w:cs="Arial"/>
          <w:color w:val="000000"/>
          <w:sz w:val="24"/>
          <w:szCs w:val="24"/>
        </w:rPr>
        <w:t>Nous avons aussi choix Scrum</w:t>
      </w:r>
      <w:r w:rsidR="00460024">
        <w:rPr>
          <w:rFonts w:ascii="Arial" w:eastAsia="Arial" w:hAnsi="Arial" w:cs="Arial"/>
          <w:color w:val="000000"/>
          <w:sz w:val="24"/>
          <w:szCs w:val="24"/>
        </w:rPr>
        <w:t>,</w:t>
      </w:r>
      <w:r w:rsidRPr="00523B76">
        <w:rPr>
          <w:rFonts w:ascii="Arial" w:eastAsia="Arial" w:hAnsi="Arial" w:cs="Arial"/>
          <w:color w:val="000000"/>
          <w:sz w:val="24"/>
          <w:szCs w:val="24"/>
        </w:rPr>
        <w:t xml:space="preserve"> car cette méthode correspond le mieux aux différents points de contrôle du plan modulaire.</w:t>
      </w:r>
    </w:p>
    <w:p w14:paraId="102D3ED6" w14:textId="4558B529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D. Roch : Comment allez-vous gérer les disponibilités sur le calendrier ?</w:t>
      </w:r>
    </w:p>
    <w:p w14:paraId="772AB9F6" w14:textId="1A0779DE" w:rsidR="00523B76" w:rsidRDefault="00E731A8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5954"/>
        </w:tabs>
        <w:spacing w:after="120" w:line="276" w:lineRule="auto"/>
        <w:ind w:left="1418" w:hanging="992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ASA :</w:t>
      </w:r>
      <w:r w:rsidR="00AB15A6">
        <w:rPr>
          <w:rFonts w:ascii="Arial" w:eastAsia="Arial" w:hAnsi="Arial" w:cs="Arial"/>
          <w:bCs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Nous ne s’avons pas encore. </w:t>
      </w:r>
      <w:r w:rsidRPr="00F71892">
        <w:rPr>
          <w:rFonts w:ascii="Arial" w:eastAsia="Arial" w:hAnsi="Arial" w:cs="Arial"/>
          <w:color w:val="000000"/>
          <w:sz w:val="24"/>
          <w:szCs w:val="24"/>
        </w:rPr>
        <w:t xml:space="preserve">Nous sommes encore en train de voir avec </w:t>
      </w:r>
      <w:proofErr w:type="spellStart"/>
      <w:r w:rsidRPr="00F71892">
        <w:rPr>
          <w:rFonts w:ascii="Arial" w:eastAsia="Arial" w:hAnsi="Arial" w:cs="Arial"/>
          <w:color w:val="000000"/>
          <w:sz w:val="24"/>
          <w:szCs w:val="24"/>
        </w:rPr>
        <w:t>Waview</w:t>
      </w:r>
      <w:proofErr w:type="spellEnd"/>
      <w:r w:rsidRPr="00F71892">
        <w:rPr>
          <w:rFonts w:ascii="Arial" w:eastAsia="Arial" w:hAnsi="Arial" w:cs="Arial"/>
          <w:color w:val="000000"/>
          <w:sz w:val="24"/>
          <w:szCs w:val="24"/>
        </w:rPr>
        <w:t>. La question sera abordée à la prochaine réunion avec le mandant.</w:t>
      </w:r>
    </w:p>
    <w:p w14:paraId="3BE0E0FB" w14:textId="56A73F06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 Sommes-nous acceptés ?</w:t>
      </w:r>
    </w:p>
    <w:p w14:paraId="69299FA5" w14:textId="005AA407" w:rsidR="00E731A8" w:rsidRPr="00AB15A6" w:rsidRDefault="00AB15A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120" w:line="276" w:lineRule="auto"/>
        <w:ind w:left="709" w:hanging="28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B15A6">
        <w:rPr>
          <w:rFonts w:ascii="Arial" w:eastAsia="Arial" w:hAnsi="Arial" w:cs="Arial"/>
          <w:bCs/>
          <w:color w:val="000000"/>
          <w:sz w:val="24"/>
          <w:szCs w:val="24"/>
        </w:rPr>
        <w:t>Aucune réponse n’a été donnée.</w:t>
      </w:r>
    </w:p>
    <w:p w14:paraId="6A290F7A" w14:textId="3F76A0A2" w:rsidR="00523B76" w:rsidRDefault="00523B76" w:rsidP="0046002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A. Sauge :</w:t>
      </w:r>
      <w:r w:rsidR="00460024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Devons-nous changer quelque chose dans notre document pour la notation de l’A2 ou est-il parfait ?</w:t>
      </w:r>
    </w:p>
    <w:p w14:paraId="700E3992" w14:textId="211FE6F0" w:rsidR="00E731A8" w:rsidRPr="00AB15A6" w:rsidRDefault="00AB15A6" w:rsidP="00AB15A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54"/>
        </w:tabs>
        <w:spacing w:after="120" w:line="276" w:lineRule="auto"/>
        <w:ind w:left="709" w:hanging="283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AB15A6">
        <w:rPr>
          <w:rFonts w:ascii="Arial" w:eastAsia="Arial" w:hAnsi="Arial" w:cs="Arial"/>
          <w:bCs/>
          <w:color w:val="000000"/>
          <w:sz w:val="24"/>
          <w:szCs w:val="24"/>
        </w:rPr>
        <w:t>Aucune réponse n’a été donnée.</w:t>
      </w:r>
    </w:p>
    <w:p w14:paraId="45AFBF98" w14:textId="4A0FE1F0" w:rsidR="00460024" w:rsidRDefault="0046002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br w:type="page"/>
      </w:r>
    </w:p>
    <w:p w14:paraId="5E5B864F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88C93E" w14:textId="646F6CF1" w:rsidR="00E731A8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Décision</w:t>
      </w:r>
      <w:r w:rsidR="00460024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2F9D064C" w14:textId="3B8547AA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Modifier</w:t>
      </w:r>
      <w:r w:rsidR="003C64C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le </w:t>
      </w:r>
      <w:r w:rsidR="00185327">
        <w:rPr>
          <w:rFonts w:ascii="Arial" w:eastAsia="Arial" w:hAnsi="Arial" w:cs="Arial"/>
          <w:color w:val="000000"/>
          <w:sz w:val="24"/>
          <w:szCs w:val="24"/>
        </w:rPr>
        <w:t xml:space="preserve">diagramme de Gantt </w:t>
      </w:r>
      <w:r>
        <w:rPr>
          <w:rFonts w:ascii="Arial" w:eastAsia="Arial" w:hAnsi="Arial" w:cs="Arial"/>
          <w:color w:val="000000"/>
          <w:sz w:val="24"/>
          <w:szCs w:val="24"/>
        </w:rPr>
        <w:t>en ajoutant les grandes dates du projet. (ASE)</w:t>
      </w:r>
    </w:p>
    <w:p w14:paraId="360762FC" w14:textId="77777777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Ajouter les risques du point de vue de l’entreprise. (CB)</w:t>
      </w:r>
    </w:p>
    <w:p w14:paraId="546D1B10" w14:textId="77777777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AE4BD2">
        <w:rPr>
          <w:rFonts w:ascii="Arial" w:eastAsia="Arial" w:hAnsi="Arial" w:cs="Arial"/>
          <w:color w:val="000000"/>
          <w:sz w:val="24"/>
          <w:szCs w:val="24"/>
        </w:rPr>
        <w:t>La proch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aine réunion aura lieu le 5 novembre 2021 </w:t>
      </w:r>
      <w:r w:rsidRPr="00AE4BD2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>
        <w:rPr>
          <w:rFonts w:ascii="Arial" w:eastAsia="Arial" w:hAnsi="Arial" w:cs="Arial"/>
          <w:color w:val="000000"/>
          <w:sz w:val="24"/>
          <w:szCs w:val="24"/>
        </w:rPr>
        <w:t>14h00</w:t>
      </w:r>
    </w:p>
    <w:p w14:paraId="78B41385" w14:textId="77777777" w:rsidR="00E731A8" w:rsidRDefault="00E731A8" w:rsidP="00460024">
      <w:pPr>
        <w:pStyle w:val="Paragraphedeliste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Mettre un délai de 72h pour la validation automatique des PV après envoi du dit PV par mail à l’ensemble des parties présentes. (ASE)</w:t>
      </w:r>
    </w:p>
    <w:p w14:paraId="2F5DC5EF" w14:textId="77777777" w:rsid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7F3BF7" w14:textId="77777777" w:rsidR="00E731A8" w:rsidRPr="00772295" w:rsidRDefault="00E731A8" w:rsidP="00E73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772295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Conclusion : </w:t>
      </w:r>
    </w:p>
    <w:p w14:paraId="1B2C39EA" w14:textId="77777777" w:rsidR="00E731A8" w:rsidRDefault="00E731A8" w:rsidP="00460024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Modification du document de vision pour la prochaine réunion</w:t>
      </w:r>
    </w:p>
    <w:p w14:paraId="0AB68EEB" w14:textId="77777777" w:rsidR="00E731A8" w:rsidRDefault="00E731A8" w:rsidP="00460024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 la modélisation</w:t>
      </w:r>
    </w:p>
    <w:p w14:paraId="189576BC" w14:textId="25BFA9E1" w:rsidR="00E731A8" w:rsidRDefault="00E731A8" w:rsidP="00460024">
      <w:pPr>
        <w:pStyle w:val="Paragraphedeliste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Amélioration des maquettes</w:t>
      </w:r>
    </w:p>
    <w:p w14:paraId="7A4DFC30" w14:textId="28340698" w:rsidR="00E731A8" w:rsidRPr="00E731A8" w:rsidRDefault="00E731A8" w:rsidP="00E731A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F3DD4D" w14:textId="7F58E80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sz w:val="20"/>
          <w:szCs w:val="20"/>
        </w:rPr>
      </w:pPr>
    </w:p>
    <w:p w14:paraId="2FE730F2" w14:textId="77777777" w:rsidR="00E7301D" w:rsidRDefault="00E7301D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11B77519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099E2228" w14:textId="77777777" w:rsidR="00E731A8" w:rsidRDefault="00E731A8" w:rsidP="00E731A8">
      <w:pPr>
        <w:tabs>
          <w:tab w:val="left" w:pos="5103"/>
        </w:tabs>
        <w:ind w:left="425"/>
        <w:jc w:val="center"/>
        <w:rPr>
          <w:b/>
          <w:bCs/>
          <w:i/>
          <w:iCs/>
          <w:color w:val="000000"/>
          <w:sz w:val="20"/>
          <w:szCs w:val="20"/>
        </w:rPr>
      </w:pPr>
    </w:p>
    <w:p w14:paraId="78192EC7" w14:textId="3DFE20DE" w:rsidR="00E731A8" w:rsidRPr="00E7301D" w:rsidRDefault="00E731A8" w:rsidP="00E7301D">
      <w:pPr>
        <w:jc w:val="center"/>
        <w:rPr>
          <w:b/>
          <w:bCs/>
          <w:i/>
          <w:iCs/>
          <w:sz w:val="32"/>
          <w:szCs w:val="32"/>
        </w:rPr>
      </w:pPr>
      <w:r w:rsidRPr="00E7301D">
        <w:rPr>
          <w:b/>
          <w:bCs/>
          <w:i/>
          <w:iCs/>
          <w:color w:val="000000"/>
          <w:sz w:val="28"/>
          <w:szCs w:val="28"/>
        </w:rPr>
        <w:t>PV automatiquement accept</w:t>
      </w:r>
      <w:r w:rsidR="00AB15A6" w:rsidRPr="00E7301D">
        <w:rPr>
          <w:b/>
          <w:bCs/>
          <w:i/>
          <w:iCs/>
          <w:color w:val="000000"/>
          <w:sz w:val="28"/>
          <w:szCs w:val="28"/>
        </w:rPr>
        <w:t>é</w:t>
      </w:r>
      <w:r w:rsidRPr="00E7301D">
        <w:rPr>
          <w:b/>
          <w:bCs/>
          <w:i/>
          <w:iCs/>
          <w:color w:val="000000"/>
          <w:sz w:val="28"/>
          <w:szCs w:val="28"/>
        </w:rPr>
        <w:t xml:space="preserve"> 72h après l’envoi officiel</w:t>
      </w:r>
    </w:p>
    <w:sectPr w:rsidR="00E731A8" w:rsidRPr="00E7301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47D6" w14:textId="77777777" w:rsidR="00831A87" w:rsidRDefault="00831A87" w:rsidP="002314BB">
      <w:pPr>
        <w:spacing w:after="0" w:line="240" w:lineRule="auto"/>
      </w:pPr>
      <w:r>
        <w:separator/>
      </w:r>
    </w:p>
  </w:endnote>
  <w:endnote w:type="continuationSeparator" w:id="0">
    <w:p w14:paraId="591C06A5" w14:textId="77777777" w:rsidR="00831A87" w:rsidRDefault="00831A87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798E" w14:textId="065452ED" w:rsidR="00294503" w:rsidRDefault="00877145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 xml:space="preserve">Rédigé par </w:t>
    </w:r>
    <w:r w:rsidR="007A2756">
      <w:t>Aurélie Sauge</w:t>
    </w:r>
    <w:r w:rsidR="00150691">
      <w:tab/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C395" w14:textId="77777777" w:rsidR="00831A87" w:rsidRDefault="00831A87" w:rsidP="002314BB">
      <w:pPr>
        <w:spacing w:after="0" w:line="240" w:lineRule="auto"/>
      </w:pPr>
      <w:r>
        <w:separator/>
      </w:r>
    </w:p>
  </w:footnote>
  <w:footnote w:type="continuationSeparator" w:id="0">
    <w:p w14:paraId="5C7CA4B3" w14:textId="77777777" w:rsidR="00831A87" w:rsidRDefault="00831A87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0996ECEA" w:rsidR="0058328F" w:rsidRDefault="008E337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D25C4A9" wp14:editId="57A0EEA0">
          <wp:simplePos x="0" y="0"/>
          <wp:positionH relativeFrom="margin">
            <wp:align>right</wp:align>
          </wp:positionH>
          <wp:positionV relativeFrom="paragraph">
            <wp:posOffset>-142342</wp:posOffset>
          </wp:positionV>
          <wp:extent cx="1489202" cy="338709"/>
          <wp:effectExtent l="0" t="0" r="0" b="444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202" cy="338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5922085B" wp14:editId="0E65E0A3">
          <wp:simplePos x="0" y="0"/>
          <wp:positionH relativeFrom="margin">
            <wp:align>center</wp:align>
          </wp:positionH>
          <wp:positionV relativeFrom="paragraph">
            <wp:posOffset>-339878</wp:posOffset>
          </wp:positionV>
          <wp:extent cx="1543507" cy="868797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507" cy="868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65A9E574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  <w:r w:rsidR="00150691">
      <w:rPr>
        <w:color w:val="000000"/>
      </w:rPr>
      <w:tab/>
    </w:r>
  </w:p>
  <w:p w14:paraId="179AD80B" w14:textId="116C7A27" w:rsidR="00294503" w:rsidRDefault="002945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475A9E"/>
    <w:multiLevelType w:val="hybridMultilevel"/>
    <w:tmpl w:val="6A38423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48DD"/>
    <w:multiLevelType w:val="hybridMultilevel"/>
    <w:tmpl w:val="939E7B94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E1E3CD0"/>
    <w:multiLevelType w:val="hybridMultilevel"/>
    <w:tmpl w:val="80E8B1D6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3B7C"/>
    <w:multiLevelType w:val="hybridMultilevel"/>
    <w:tmpl w:val="DB6AF42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42B64"/>
    <w:multiLevelType w:val="hybridMultilevel"/>
    <w:tmpl w:val="C64E354C"/>
    <w:lvl w:ilvl="0" w:tplc="48D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843F0"/>
    <w:multiLevelType w:val="hybridMultilevel"/>
    <w:tmpl w:val="2968EA9A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2766663"/>
    <w:multiLevelType w:val="hybridMultilevel"/>
    <w:tmpl w:val="49EAF46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85A0C"/>
    <w:multiLevelType w:val="hybridMultilevel"/>
    <w:tmpl w:val="80E8D4A8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25FC7B8B"/>
    <w:multiLevelType w:val="hybridMultilevel"/>
    <w:tmpl w:val="8E26DB4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7E53AF4"/>
    <w:multiLevelType w:val="hybridMultilevel"/>
    <w:tmpl w:val="F2703BAA"/>
    <w:lvl w:ilvl="0" w:tplc="AAE45E74">
      <w:start w:val="1"/>
      <w:numFmt w:val="upperLetter"/>
      <w:lvlText w:val="%1.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8" w:hanging="360"/>
      </w:pPr>
    </w:lvl>
    <w:lvl w:ilvl="2" w:tplc="040C001B" w:tentative="1">
      <w:start w:val="1"/>
      <w:numFmt w:val="lowerRoman"/>
      <w:lvlText w:val="%3."/>
      <w:lvlJc w:val="right"/>
      <w:pPr>
        <w:ind w:left="1948" w:hanging="180"/>
      </w:pPr>
    </w:lvl>
    <w:lvl w:ilvl="3" w:tplc="040C000F" w:tentative="1">
      <w:start w:val="1"/>
      <w:numFmt w:val="decimal"/>
      <w:lvlText w:val="%4."/>
      <w:lvlJc w:val="left"/>
      <w:pPr>
        <w:ind w:left="2668" w:hanging="360"/>
      </w:pPr>
    </w:lvl>
    <w:lvl w:ilvl="4" w:tplc="040C0019" w:tentative="1">
      <w:start w:val="1"/>
      <w:numFmt w:val="lowerLetter"/>
      <w:lvlText w:val="%5."/>
      <w:lvlJc w:val="left"/>
      <w:pPr>
        <w:ind w:left="3388" w:hanging="360"/>
      </w:pPr>
    </w:lvl>
    <w:lvl w:ilvl="5" w:tplc="040C001B" w:tentative="1">
      <w:start w:val="1"/>
      <w:numFmt w:val="lowerRoman"/>
      <w:lvlText w:val="%6."/>
      <w:lvlJc w:val="right"/>
      <w:pPr>
        <w:ind w:left="4108" w:hanging="180"/>
      </w:pPr>
    </w:lvl>
    <w:lvl w:ilvl="6" w:tplc="040C000F" w:tentative="1">
      <w:start w:val="1"/>
      <w:numFmt w:val="decimal"/>
      <w:lvlText w:val="%7."/>
      <w:lvlJc w:val="left"/>
      <w:pPr>
        <w:ind w:left="4828" w:hanging="360"/>
      </w:pPr>
    </w:lvl>
    <w:lvl w:ilvl="7" w:tplc="040C0019" w:tentative="1">
      <w:start w:val="1"/>
      <w:numFmt w:val="lowerLetter"/>
      <w:lvlText w:val="%8."/>
      <w:lvlJc w:val="left"/>
      <w:pPr>
        <w:ind w:left="5548" w:hanging="360"/>
      </w:pPr>
    </w:lvl>
    <w:lvl w:ilvl="8" w:tplc="040C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2" w15:restartNumberingAfterBreak="0">
    <w:nsid w:val="28806985"/>
    <w:multiLevelType w:val="multilevel"/>
    <w:tmpl w:val="E7427B2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0B55F43"/>
    <w:multiLevelType w:val="hybridMultilevel"/>
    <w:tmpl w:val="0D7253A0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6E239D7"/>
    <w:multiLevelType w:val="hybridMultilevel"/>
    <w:tmpl w:val="F5984E4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C2C23"/>
    <w:multiLevelType w:val="hybridMultilevel"/>
    <w:tmpl w:val="87E277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360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CF7D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5936A98"/>
    <w:multiLevelType w:val="hybridMultilevel"/>
    <w:tmpl w:val="20D61A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D4665"/>
    <w:multiLevelType w:val="multilevel"/>
    <w:tmpl w:val="CC10FEF0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6869CB"/>
    <w:multiLevelType w:val="hybridMultilevel"/>
    <w:tmpl w:val="D826CB5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4479F"/>
    <w:multiLevelType w:val="hybridMultilevel"/>
    <w:tmpl w:val="AC1C621C"/>
    <w:lvl w:ilvl="0" w:tplc="2D3EEEF4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0" w:hanging="360"/>
      </w:pPr>
    </w:lvl>
    <w:lvl w:ilvl="2" w:tplc="040C001B" w:tentative="1">
      <w:start w:val="1"/>
      <w:numFmt w:val="lowerRoman"/>
      <w:lvlText w:val="%3."/>
      <w:lvlJc w:val="right"/>
      <w:pPr>
        <w:ind w:left="1940" w:hanging="180"/>
      </w:pPr>
    </w:lvl>
    <w:lvl w:ilvl="3" w:tplc="040C000F" w:tentative="1">
      <w:start w:val="1"/>
      <w:numFmt w:val="decimal"/>
      <w:lvlText w:val="%4."/>
      <w:lvlJc w:val="left"/>
      <w:pPr>
        <w:ind w:left="2660" w:hanging="360"/>
      </w:pPr>
    </w:lvl>
    <w:lvl w:ilvl="4" w:tplc="040C0019" w:tentative="1">
      <w:start w:val="1"/>
      <w:numFmt w:val="lowerLetter"/>
      <w:lvlText w:val="%5."/>
      <w:lvlJc w:val="left"/>
      <w:pPr>
        <w:ind w:left="3380" w:hanging="360"/>
      </w:pPr>
    </w:lvl>
    <w:lvl w:ilvl="5" w:tplc="040C001B" w:tentative="1">
      <w:start w:val="1"/>
      <w:numFmt w:val="lowerRoman"/>
      <w:lvlText w:val="%6."/>
      <w:lvlJc w:val="right"/>
      <w:pPr>
        <w:ind w:left="4100" w:hanging="180"/>
      </w:pPr>
    </w:lvl>
    <w:lvl w:ilvl="6" w:tplc="040C000F" w:tentative="1">
      <w:start w:val="1"/>
      <w:numFmt w:val="decimal"/>
      <w:lvlText w:val="%7."/>
      <w:lvlJc w:val="left"/>
      <w:pPr>
        <w:ind w:left="4820" w:hanging="360"/>
      </w:pPr>
    </w:lvl>
    <w:lvl w:ilvl="7" w:tplc="040C0019" w:tentative="1">
      <w:start w:val="1"/>
      <w:numFmt w:val="lowerLetter"/>
      <w:lvlText w:val="%8."/>
      <w:lvlJc w:val="left"/>
      <w:pPr>
        <w:ind w:left="5540" w:hanging="360"/>
      </w:pPr>
    </w:lvl>
    <w:lvl w:ilvl="8" w:tplc="040C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2" w15:restartNumberingAfterBreak="0">
    <w:nsid w:val="54E6506B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32345D"/>
    <w:multiLevelType w:val="hybridMultilevel"/>
    <w:tmpl w:val="116A890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62322"/>
    <w:multiLevelType w:val="hybridMultilevel"/>
    <w:tmpl w:val="E3D869E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DFB3D12"/>
    <w:multiLevelType w:val="hybridMultilevel"/>
    <w:tmpl w:val="31144CD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1D97240"/>
    <w:multiLevelType w:val="hybridMultilevel"/>
    <w:tmpl w:val="C8143CF0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2D64C71"/>
    <w:multiLevelType w:val="multilevel"/>
    <w:tmpl w:val="9DA8C90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A7E7968"/>
    <w:multiLevelType w:val="multilevel"/>
    <w:tmpl w:val="D6783F8E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26"/>
  </w:num>
  <w:num w:numId="5">
    <w:abstractNumId w:val="27"/>
  </w:num>
  <w:num w:numId="6">
    <w:abstractNumId w:val="0"/>
  </w:num>
  <w:num w:numId="7">
    <w:abstractNumId w:val="25"/>
  </w:num>
  <w:num w:numId="8">
    <w:abstractNumId w:val="1"/>
  </w:num>
  <w:num w:numId="9">
    <w:abstractNumId w:val="14"/>
  </w:num>
  <w:num w:numId="10">
    <w:abstractNumId w:val="23"/>
  </w:num>
  <w:num w:numId="11">
    <w:abstractNumId w:val="18"/>
  </w:num>
  <w:num w:numId="12">
    <w:abstractNumId w:val="20"/>
  </w:num>
  <w:num w:numId="13">
    <w:abstractNumId w:val="4"/>
  </w:num>
  <w:num w:numId="14">
    <w:abstractNumId w:val="7"/>
  </w:num>
  <w:num w:numId="15">
    <w:abstractNumId w:val="15"/>
  </w:num>
  <w:num w:numId="16">
    <w:abstractNumId w:val="6"/>
  </w:num>
  <w:num w:numId="17">
    <w:abstractNumId w:val="24"/>
  </w:num>
  <w:num w:numId="18">
    <w:abstractNumId w:val="11"/>
  </w:num>
  <w:num w:numId="19">
    <w:abstractNumId w:val="3"/>
  </w:num>
  <w:num w:numId="20">
    <w:abstractNumId w:val="13"/>
  </w:num>
  <w:num w:numId="21">
    <w:abstractNumId w:val="17"/>
  </w:num>
  <w:num w:numId="22">
    <w:abstractNumId w:val="2"/>
  </w:num>
  <w:num w:numId="23">
    <w:abstractNumId w:val="29"/>
  </w:num>
  <w:num w:numId="24">
    <w:abstractNumId w:val="22"/>
  </w:num>
  <w:num w:numId="25">
    <w:abstractNumId w:val="21"/>
  </w:num>
  <w:num w:numId="26">
    <w:abstractNumId w:val="5"/>
  </w:num>
  <w:num w:numId="27">
    <w:abstractNumId w:val="19"/>
  </w:num>
  <w:num w:numId="28">
    <w:abstractNumId w:val="30"/>
  </w:num>
  <w:num w:numId="29">
    <w:abstractNumId w:val="31"/>
  </w:num>
  <w:num w:numId="30">
    <w:abstractNumId w:val="12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10122"/>
    <w:rsid w:val="000237A9"/>
    <w:rsid w:val="000C10FD"/>
    <w:rsid w:val="000E07D3"/>
    <w:rsid w:val="00150691"/>
    <w:rsid w:val="00185327"/>
    <w:rsid w:val="002314BB"/>
    <w:rsid w:val="00235E71"/>
    <w:rsid w:val="00256EAE"/>
    <w:rsid w:val="00285F1D"/>
    <w:rsid w:val="00294503"/>
    <w:rsid w:val="002C77AD"/>
    <w:rsid w:val="003354F8"/>
    <w:rsid w:val="003C64CD"/>
    <w:rsid w:val="003C6885"/>
    <w:rsid w:val="004106B3"/>
    <w:rsid w:val="00460024"/>
    <w:rsid w:val="00523B76"/>
    <w:rsid w:val="00564B20"/>
    <w:rsid w:val="005B72BF"/>
    <w:rsid w:val="0063711B"/>
    <w:rsid w:val="006605F6"/>
    <w:rsid w:val="0070364F"/>
    <w:rsid w:val="00711DE9"/>
    <w:rsid w:val="00721759"/>
    <w:rsid w:val="00771A88"/>
    <w:rsid w:val="00772295"/>
    <w:rsid w:val="007A2756"/>
    <w:rsid w:val="007D0CC6"/>
    <w:rsid w:val="00807879"/>
    <w:rsid w:val="008127D6"/>
    <w:rsid w:val="00831A87"/>
    <w:rsid w:val="00877145"/>
    <w:rsid w:val="008E3378"/>
    <w:rsid w:val="00AA3A2B"/>
    <w:rsid w:val="00AB15A6"/>
    <w:rsid w:val="00AD0F89"/>
    <w:rsid w:val="00B256CE"/>
    <w:rsid w:val="00BE5789"/>
    <w:rsid w:val="00BE67A2"/>
    <w:rsid w:val="00D14C42"/>
    <w:rsid w:val="00D25DA8"/>
    <w:rsid w:val="00D51EFF"/>
    <w:rsid w:val="00D80D85"/>
    <w:rsid w:val="00DF3172"/>
    <w:rsid w:val="00E7301D"/>
    <w:rsid w:val="00E73094"/>
    <w:rsid w:val="00E731A8"/>
    <w:rsid w:val="00F71892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5A6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  <w:style w:type="paragraph" w:customStyle="1" w:styleId="3784">
    <w:name w:val="3784"/>
    <w:aliases w:val="bqiaagaaeyqcaaagiaiaaaprdqaabfkn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28">
    <w:name w:val="2028"/>
    <w:aliases w:val="bqiaagaaeyqcaaagiaiaaampbwaabr0haaaaaaaaaaaaaaaaaaaaaaaaaaaaaaaaaaaaaaaaaaaaaaaaaaaaaaaaaaaaaaaaaaaaaaaaaaaaaaaaaaaaaaaaaaaaaaaaaaaaaaaaaaaaaaaaaaaaaaaaaaaaaaaaaaaaaaaaaaaaaaaaaaaaaaaaaaaaaaaaaaaaaaaaaaaaaaaaaaaaaaaaaaaaaaaaaaaaaaaa"/>
    <w:basedOn w:val="Normal"/>
    <w:rsid w:val="0028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16</cp:revision>
  <dcterms:created xsi:type="dcterms:W3CDTF">2021-09-24T13:29:00Z</dcterms:created>
  <dcterms:modified xsi:type="dcterms:W3CDTF">2021-10-24T20:19:00Z</dcterms:modified>
</cp:coreProperties>
</file>