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4"/>
        </w:rPr>
        <w:t>广州麦当劳人气 TOP10 · 门店照片核对报告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55555"/>
          <w:sz w:val="21"/>
        </w:rPr>
        <w:t>核对日期：2026-10-24　｜　结论：8 家有实拍（共 67 张），2 家无公开可确认实拍</w:t>
      </w:r>
    </w:p>
    <w:p>
      <w:pPr>
        <w:pStyle w:val="Heading2"/>
      </w:pPr>
      <w:r>
        <w:t>一、逐店核对总表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名次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门店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照片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覆盖角度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清晰度分布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核验结论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麦当劳（沙面店）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外立面、招牌、前台、环境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11 / 一般 1 / 偏低 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通过（探店稿多角度，画面可辨沙面店）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麦当劳（北京路丽都酒店店）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外立面、前台、座位、招牌、环境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0 / 一般 12 / 偏低 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通过（点评「丽都店」相册，一层甜品站+二层堂食）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麦当劳（东风西路店）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未通过（无本店实拍）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麦当劳（总统大酒店店）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外立面、前台、座位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0 / 一般 3 / 偏低 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通过（前台照自带「总统大酒店店」水印）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麦当劳（北京路广百广场店）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外立面、前台、座位、招牌、环境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1 / 一般 9 / 偏低 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通过（外立面可见「广百新翼商务」招牌）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麦当劳（海珠广场店）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外立面、前台、座位、儿童区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0 / 一般 7 / 偏低 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通过（官网家庭主题店稿配图）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麦当劳（阳光城·江湾壹号店）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未通过（命中全为异地同名店）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麦当劳（宜安广场店）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外立面、前台、座位、招牌、环境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0 / 一般 11 / 偏低 1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通过（外立面可见宜安广场招牌与下沉楼梯）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麦当劳（天字码头店）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外立面、座位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0 / 一般 3 / 偏低 1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通过（官网第 900 家店稿配图）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麦当劳（白云 CUBE 旗舰店）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外立面、座位、儿童区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清晰 0 / 一般 6 / 偏低 1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通过（官网 CUBE 旗舰店开业稿配图）</w:t>
            </w:r>
          </w:p>
        </w:tc>
      </w:tr>
    </w:tbl>
    <w:p>
      <w:pPr>
        <w:pStyle w:val="Heading2"/>
      </w:pPr>
      <w:r>
        <w:t>二、仍无法补充照片的门店及原因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3. 麦当劳（东风西路店）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地址：越秀区东风西路 140 号首层 103 铺（部位：自编 103A），流花湖公园对面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结论：未通过。13 组关键词与 8 个渠道（含唯一有效的新渠道 360 图片搜索）均无可确认的本店实拍，唯一同名条目是甜筒特写（菜品图，按规则排除）。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19"/>
        </w:rPr>
        <w:t>逐渠道结果：360 图片搜索 13 组关键词全为无关结果（唯一同名条目是甜筒特写，属菜品图）；点评/美团滑块验证、开饭喇 http=000、官网无门店相册、携程无 POI、百度/搜狗/Bing/马蜂窝接口均不可用。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7. 麦当劳（阳光城·江湾壹号店）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地址：越秀区沿江中路 298 号广信江湾新城东区裙楼二层 L2-6-1 号商铺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结论：未通过。命中的全部是异地同名门店（上海唐镇阳光城 / 合肥恒生阳光城 / 佛山江湾三路），无一张可确认属本店。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19"/>
        </w:rPr>
        <w:t>逐渠道结果：11 组关键词命中的 11 张全部为异地同名店（上海唐镇阳光城、合肥恒生阳光城、佛山江湾三路、上海江湾镇），「麦当劳 江湾壹号」「麦当劳 江湾新城」直接 0 条；其余渠道同东风西路。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55555"/>
          <w:sz w:val="19"/>
        </w:rPr>
        <w:t>这两家门店并非「没有认真找」：360 图片搜索（大众点评图床索引，本次唯一有效的新增渠道）、大众点评 / 美团网页端、开饭喇、麦当劳中国官网、携程 / Trip.com、百度图片、搜狗图片、百度地图、Bing 图片、马蜂窝——全部试过。东风西路是本次榜单第 1 名（高德 5.0 分），江湾壹号在沿江路商圈，属于「榜单热度高、网络照片沉淀少」的典型，这是公开数据的真实分布。</w:t>
      </w:r>
    </w:p>
    <w:p>
      <w:pPr>
        <w:pStyle w:val="Heading2"/>
      </w:pPr>
      <w:r>
        <w:t>三、全库照片质量核查（含本次新增）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门店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清晰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一般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偏低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问题说明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麦当劳（沙面店）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质量最好，946–1080 宽、锐度 20–52，无重复。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麦当劳（北京路丽都酒店店）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525–700 宽（点评图床原图上限），画质中等但角度齐全。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麦当劳（总统大酒店店）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仅 3 张（外立面 / 前台 / 座位），受公开图源数量限制。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麦当劳（北京路广百广场店）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700 宽为主，1 张 1080×1620 招牌特写，画质均匀。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麦当劳（海珠广场店）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官网 640 宽，压缩较重（90–260KB/张），细节一般。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麦当劳（宜安广场店）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575–700 宽；CNT_03 仅 575×430，是本次唯一偏低的补图。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麦当劳（天字码头店）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EXT_01 仅 320×320（官网缩略尺寸），其余 640 宽。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麦当劳（白云 CUBE 旗舰店）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EXT_02 仅 320×320；SEAT_02 为 640×210 长条构图。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18"/>
        </w:rPr>
        <w:t>判定口径：长边 ≥1000 且锐度 ≥12 记「清晰」；长边 ≥600 且锐度 ≥7 记「一般」；其余「偏低」。锐度 = 800px 缩略图边缘强度标准差。全库 67 张未检出近似重复（16×16 均值哈希，距离 ≤12 判重）。</w:t>
      </w:r>
    </w:p>
    <w:p>
      <w:pPr>
        <w:pStyle w:val="Heading2"/>
      </w:pPr>
      <w:r>
        <w:t>四、收录与排除规则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只要门店空间照（外立面 / 门头 / 点餐前台 / 座位区 / 儿童区 / 招牌 / 周边），菜品与包装特写不收。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必须能确认是本店：店名精确匹配，或画面可读到本店专属标识（水印、商场招牌、下沉楼梯等）。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异地同名店一律排除：上海江湾镇、上海唐镇阳光城、合肥恒生阳光城、佛山江湾三路、郑州东风路、北京丽都／复兴门等。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不放示意图、占位图、AI 生成图；缺就写缺。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图片仅作个人研究与非商业展示，版权归原作者；逐张来源见各店 photos/_sources.csv。</w:t>
      </w:r>
    </w:p>
    <w:p>
      <w:pPr>
        <w:pStyle w:val="Heading2"/>
      </w:pPr>
      <w:r>
        <w:t>五、复核入口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逐店照片与直链：NN_门店名/photos/ 与 _sources.csv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逐张分辨率与锐度：_数据与评分/照片审计.json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机器可读核对表：_数据与评分/照片覆盖核对表.csv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· 候选与弃用留档：_数据与评分/候选图/（含原始标题与图片直链）</w:t>
      </w:r>
    </w:p>
    <w:sectPr w:rsidR="00FC693F" w:rsidRPr="0006063C" w:rsidSect="00034616">
      <w:pgSz w:w="16838" w:h="11906" w:orient="landscape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