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Приложение</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ind w:left="0" w:firstLine="0"/>
        <w:rPr/>
      </w:pPr>
      <w:r w:rsidDel="00000000" w:rsidR="00000000" w:rsidRPr="00000000">
        <w:rPr>
          <w:rtl w:val="0"/>
        </w:rPr>
        <w:t xml:space="preserve">Макеты можно посмотреть на доске </w:t>
      </w:r>
      <w:hyperlink r:id="rId6">
        <w:r w:rsidDel="00000000" w:rsidR="00000000" w:rsidRPr="00000000">
          <w:rPr>
            <w:color w:val="1155cc"/>
            <w:u w:val="single"/>
            <w:rtl w:val="0"/>
          </w:rPr>
          <w:t xml:space="preserve">MIRO</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xiokdb62jczi" w:id="1"/>
      <w:bookmarkEnd w:id="1"/>
      <w:r w:rsidDel="00000000" w:rsidR="00000000" w:rsidRPr="00000000">
        <w:rPr>
          <w:rtl w:val="0"/>
        </w:rPr>
        <w:t xml:space="preserve">Краткое описание задачи</w:t>
      </w:r>
    </w:p>
    <w:p w:rsidR="00000000" w:rsidDel="00000000" w:rsidP="00000000" w:rsidRDefault="00000000" w:rsidRPr="00000000" w14:paraId="00000007">
      <w:pPr>
        <w:ind w:firstLine="720"/>
        <w:rPr/>
      </w:pPr>
      <w:r w:rsidDel="00000000" w:rsidR="00000000" w:rsidRPr="00000000">
        <w:rPr>
          <w:rtl w:val="0"/>
        </w:rPr>
        <w:t xml:space="preserve">В рамках задачи будет создана страница, которая представляет собой дашборд в административной части сервиса. </w:t>
      </w:r>
    </w:p>
    <w:p w:rsidR="00000000" w:rsidDel="00000000" w:rsidP="00000000" w:rsidRDefault="00000000" w:rsidRPr="00000000" w14:paraId="00000008">
      <w:pPr>
        <w:ind w:left="0" w:firstLine="720"/>
        <w:rPr/>
      </w:pPr>
      <w:r w:rsidDel="00000000" w:rsidR="00000000" w:rsidRPr="00000000">
        <w:rPr>
          <w:rtl w:val="0"/>
        </w:rPr>
        <w:t xml:space="preserve">Администратор будет иметь возможность добавлять, редактировать и удалять карточки клиентов - рядовых пользователей системы.</w:t>
      </w:r>
    </w:p>
    <w:p w:rsidR="00000000" w:rsidDel="00000000" w:rsidP="00000000" w:rsidRDefault="00000000" w:rsidRPr="00000000" w14:paraId="00000009">
      <w:pPr>
        <w:ind w:left="0" w:firstLine="720"/>
        <w:rPr/>
      </w:pPr>
      <w:r w:rsidDel="00000000" w:rsidR="00000000" w:rsidRPr="00000000">
        <w:rPr>
          <w:rtl w:val="0"/>
        </w:rPr>
        <w:t xml:space="preserve"> Карточка клиента содержит в себе информацию о клиенте. Удаление/добавление карточки клиента с дашборда </w:t>
      </w:r>
      <w:r w:rsidDel="00000000" w:rsidR="00000000" w:rsidRPr="00000000">
        <w:rPr>
          <w:b w:val="1"/>
          <w:rtl w:val="0"/>
        </w:rPr>
        <w:t xml:space="preserve">!=</w:t>
      </w:r>
      <w:r w:rsidDel="00000000" w:rsidR="00000000" w:rsidRPr="00000000">
        <w:rPr>
          <w:rtl w:val="0"/>
        </w:rPr>
        <w:t xml:space="preserve"> удалению/добавлению пользователя из/в систему в целом.</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pStyle w:val="Heading1"/>
        <w:rPr/>
      </w:pPr>
      <w:bookmarkStart w:colFirst="0" w:colLast="0" w:name="_neor3s23nkjp" w:id="2"/>
      <w:bookmarkEnd w:id="2"/>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0D">
      <w:pPr>
        <w:rPr/>
      </w:pPr>
      <w:r w:rsidDel="00000000" w:rsidR="00000000" w:rsidRPr="00000000">
        <w:rPr>
          <w:rtl w:val="0"/>
        </w:rPr>
        <w:t xml:space="preserve">Пустой дашборд:</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731200" cy="28448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Добавили карточку клиента:</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36703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На данный момент поиск/фильтрация по добавленным клиентам и пагинация на странице не реализуются.</w:t>
      </w:r>
    </w:p>
    <w:p w:rsidR="00000000" w:rsidDel="00000000" w:rsidP="00000000" w:rsidRDefault="00000000" w:rsidRPr="00000000" w14:paraId="0000001B">
      <w:pPr>
        <w:pStyle w:val="Heading1"/>
        <w:ind w:left="0" w:firstLine="0"/>
        <w:rPr/>
      </w:pPr>
      <w:bookmarkStart w:colFirst="0" w:colLast="0" w:name="_rgrd4plic1gk" w:id="3"/>
      <w:bookmarkEnd w:id="3"/>
      <w:r w:rsidDel="00000000" w:rsidR="00000000" w:rsidRPr="00000000">
        <w:rPr>
          <w:rtl w:val="0"/>
        </w:rPr>
      </w:r>
    </w:p>
    <w:p w:rsidR="00000000" w:rsidDel="00000000" w:rsidP="00000000" w:rsidRDefault="00000000" w:rsidRPr="00000000" w14:paraId="0000001C">
      <w:pPr>
        <w:pStyle w:val="Heading1"/>
        <w:ind w:left="0" w:firstLine="0"/>
        <w:rPr/>
      </w:pPr>
      <w:bookmarkStart w:colFirst="0" w:colLast="0" w:name="_ua7g6j145bzi" w:id="4"/>
      <w:bookmarkEnd w:id="4"/>
      <w:r w:rsidDel="00000000" w:rsidR="00000000" w:rsidRPr="00000000">
        <w:rPr>
          <w:rtl w:val="0"/>
        </w:rPr>
      </w:r>
    </w:p>
    <w:p w:rsidR="00000000" w:rsidDel="00000000" w:rsidP="00000000" w:rsidRDefault="00000000" w:rsidRPr="00000000" w14:paraId="0000001D">
      <w:pPr>
        <w:pStyle w:val="Heading1"/>
        <w:ind w:left="720" w:firstLine="0"/>
        <w:rPr/>
      </w:pPr>
      <w:bookmarkStart w:colFirst="0" w:colLast="0" w:name="_u12cmhxfh0w9" w:id="5"/>
      <w:bookmarkEnd w:id="5"/>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bf0hsfz8p7d" w:id="6"/>
      <w:bookmarkEnd w:id="6"/>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pjqwq99d6rs7" w:id="7"/>
      <w:bookmarkEnd w:id="7"/>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9243c267fwdu" w:id="8"/>
      <w:bookmarkEnd w:id="8"/>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pStyle w:val="Heading1"/>
        <w:rPr/>
      </w:pPr>
      <w:bookmarkStart w:colFirst="0" w:colLast="0" w:name="_8sjh76prs5bk" w:id="9"/>
      <w:bookmarkEnd w:id="9"/>
      <w:r w:rsidDel="00000000" w:rsidR="00000000" w:rsidRPr="00000000">
        <w:rPr>
          <w:rtl w:val="0"/>
        </w:rPr>
        <w:t xml:space="preserve">Добавление нового клиента на дашборд</w:t>
      </w:r>
    </w:p>
    <w:p w:rsidR="00000000" w:rsidDel="00000000" w:rsidP="00000000" w:rsidRDefault="00000000" w:rsidRPr="00000000" w14:paraId="00000025">
      <w:pPr>
        <w:ind w:left="0" w:firstLine="720"/>
        <w:rPr/>
      </w:pPr>
      <w:r w:rsidDel="00000000" w:rsidR="00000000" w:rsidRPr="00000000">
        <w:rPr>
          <w:rtl w:val="0"/>
        </w:rPr>
        <w:t xml:space="preserve">Администратор может добавить новую карточку клиента на дашборд. Для этого он кликает на + в блоке “Вы можете добавить клиента”. По наведению курсора на “+” появляется тултип “Добавить”. По клику на “+” открывается модальное окно “Добавить карточку клиента на дашборд”.</w:t>
      </w:r>
    </w:p>
    <w:p w:rsidR="00000000" w:rsidDel="00000000" w:rsidP="00000000" w:rsidRDefault="00000000" w:rsidRPr="00000000" w14:paraId="00000026">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77470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Администратор заполняет поля и нажимает добавить. Вызывается метод GET, осуществляющий поиск пользователей системы с указанным email. В случае, если пользователь не найден, поле email выделяется красным, под полем появляется подсказка “клиент с таким email не найден в системе”. Администратор может  отказаться от создания карточки, закрыв модальное окно, либо изменить значение в поле email. В случае, если клиент найден, выполняется метод POST__, появляется новая запись в таблице card_client, создается карточка клиента на дашборде. Вновь добавленному клиенту присваивается статус “NEW”. (См статусную модель клиентов.) Через 10 минут после создания карточки Осуществляется автоматическое отправление письма на указанный email с просьбой подтвердить согласие на добавление на дашборд. Карточке клиента присваивается статус </w:t>
      </w:r>
      <w:r w:rsidDel="00000000" w:rsidR="00000000" w:rsidRPr="00000000">
        <w:rPr>
          <w:rtl w:val="0"/>
        </w:rPr>
        <w:t xml:space="preserve">NOT_CONFIRMED.</w:t>
      </w:r>
    </w:p>
    <w:p w:rsidR="00000000" w:rsidDel="00000000" w:rsidP="00000000" w:rsidRDefault="00000000" w:rsidRPr="00000000" w14:paraId="00000029">
      <w:pPr>
        <w:ind w:firstLine="720"/>
        <w:rPr/>
      </w:pPr>
      <w:r w:rsidDel="00000000" w:rsidR="00000000" w:rsidRPr="00000000">
        <w:rPr>
          <w:rtl w:val="0"/>
        </w:rPr>
        <w:t xml:space="preserve">При попытке добавить клиента без заполнения обязательного/ых полей, незаполненное поле подсвечивается красным, под полем появляется пояснительный красный текст. Аналогично поля будут подсвечены красным + подсказка, если в поле введены невалидные символы и пользователь снял фокус с поля или кликнул на “Добавить” в модальном окне.</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2C">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“Введите имя”.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В дефолтном состоянии имеет плейсхолдер “Введите фамилию”. </w:t>
            </w:r>
          </w:p>
          <w:p w:rsidR="00000000" w:rsidDel="00000000" w:rsidP="00000000" w:rsidRDefault="00000000" w:rsidRPr="00000000" w14:paraId="00000034">
            <w:pPr>
              <w:widowControl w:val="0"/>
              <w:spacing w:line="240" w:lineRule="auto"/>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загрузки pdf файла. Размер файла не более 3мб. Поле обязательно для заполнения.</w:t>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pStyle w:val="Heading1"/>
        <w:rPr/>
      </w:pPr>
      <w:bookmarkStart w:colFirst="0" w:colLast="0" w:name="_ajlwulj5j7v5" w:id="10"/>
      <w:bookmarkEnd w:id="10"/>
      <w:r w:rsidDel="00000000" w:rsidR="00000000" w:rsidRPr="00000000">
        <w:rPr>
          <w:rtl w:val="0"/>
        </w:rPr>
        <w:t xml:space="preserve">Просмотр карточки добавленного клиента</w:t>
      </w:r>
    </w:p>
    <w:p w:rsidR="00000000" w:rsidDel="00000000" w:rsidP="00000000" w:rsidRDefault="00000000" w:rsidRPr="00000000" w14:paraId="00000064">
      <w:pPr>
        <w:ind w:firstLine="720"/>
        <w:rPr/>
      </w:pPr>
      <w:r w:rsidDel="00000000" w:rsidR="00000000" w:rsidRPr="00000000">
        <w:rPr>
          <w:rtl w:val="0"/>
        </w:rPr>
        <w:t xml:space="preserve">По клику на Фамилию И. О. в карточке клиента открывается модальное окно “Просмотр карточки клиента”. Поля заблокированы для изменений, по клику на блок с документом осуществляется его скачивание. По наведению курсора на блок с документом - тултип “Вы можете скачать документ”.</w:t>
      </w:r>
    </w:p>
    <w:p w:rsidR="00000000" w:rsidDel="00000000" w:rsidP="00000000" w:rsidRDefault="00000000" w:rsidRPr="00000000" w14:paraId="00000065">
      <w:pPr>
        <w:rPr/>
      </w:pPr>
      <w:r w:rsidDel="00000000" w:rsidR="00000000" w:rsidRPr="00000000">
        <w:rPr/>
        <w:drawing>
          <wp:inline distB="114300" distT="114300" distL="114300" distR="114300">
            <wp:extent cx="5731200" cy="66802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g64kbgzwxud" w:id="11"/>
      <w:bookmarkEnd w:id="11"/>
      <w:r w:rsidDel="00000000" w:rsidR="00000000" w:rsidRPr="00000000">
        <w:rPr>
          <w:rtl w:val="0"/>
        </w:rPr>
        <w:t xml:space="preserve">Редактирование данных клиента</w:t>
      </w:r>
    </w:p>
    <w:p w:rsidR="00000000" w:rsidDel="00000000" w:rsidP="00000000" w:rsidRDefault="00000000" w:rsidRPr="00000000" w14:paraId="00000068">
      <w:pPr>
        <w:rPr/>
      </w:pPr>
      <w:r w:rsidDel="00000000" w:rsidR="00000000" w:rsidRPr="00000000">
        <w:rPr/>
        <w:drawing>
          <wp:inline distB="114300" distT="114300" distL="114300" distR="114300">
            <wp:extent cx="5731200" cy="6705600"/>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b4ba6251dh0d" w:id="12"/>
      <w:bookmarkEnd w:id="12"/>
      <w:r w:rsidDel="00000000" w:rsidR="00000000" w:rsidRPr="00000000">
        <w:rPr>
          <w:rtl w:val="0"/>
        </w:rPr>
        <w:t xml:space="preserve">Удаление карточки клиента</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5731200" cy="5067300"/>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pPr>
      <w:bookmarkStart w:colFirst="0" w:colLast="0" w:name="_obps1tj8d43h" w:id="13"/>
      <w:bookmarkEnd w:id="13"/>
      <w:r w:rsidDel="00000000" w:rsidR="00000000" w:rsidRPr="00000000">
        <w:rPr>
          <w:rtl w:val="0"/>
        </w:rPr>
        <w:t xml:space="preserve">Структуры таблиц в БД</w:t>
      </w:r>
    </w:p>
    <w:p w:rsidR="00000000" w:rsidDel="00000000" w:rsidP="00000000" w:rsidRDefault="00000000" w:rsidRPr="00000000" w14:paraId="0000006F">
      <w:pPr>
        <w:rPr/>
      </w:pPr>
      <w:r w:rsidDel="00000000" w:rsidR="00000000" w:rsidRPr="00000000">
        <w:rPr>
          <w:rtl w:val="0"/>
        </w:rPr>
        <w:t xml:space="preserve">Структура таблицы card_client</w:t>
      </w:r>
    </w:p>
    <w:p w:rsidR="00000000" w:rsidDel="00000000" w:rsidP="00000000" w:rsidRDefault="00000000" w:rsidRPr="00000000" w14:paraId="00000070">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 клиента. Может иметь значения:</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Структура таблицы mail_events</w:t>
      </w:r>
    </w:p>
    <w:p w:rsidR="00000000" w:rsidDel="00000000" w:rsidP="00000000" w:rsidRDefault="00000000" w:rsidRPr="00000000" w14:paraId="00000084">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Уникальный идентификатор события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карточки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карточки</w:t>
            </w:r>
          </w:p>
        </w:tc>
      </w:tr>
    </w:tbl>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т. status_hystory:</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Уникальный идентификатор записи в таблице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Статус карточки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Дата  и время присвоения статуса</w:t>
            </w:r>
          </w:p>
        </w:tc>
      </w:tr>
    </w:tbl>
    <w:p w:rsidR="00000000" w:rsidDel="00000000" w:rsidP="00000000" w:rsidRDefault="00000000" w:rsidRPr="00000000" w14:paraId="00000095">
      <w:pPr>
        <w:pStyle w:val="Heading1"/>
        <w:rPr/>
      </w:pPr>
      <w:bookmarkStart w:colFirst="0" w:colLast="0" w:name="_595rdhtjj96c" w:id="14"/>
      <w:bookmarkEnd w:id="14"/>
      <w:r w:rsidDel="00000000" w:rsidR="00000000" w:rsidRPr="00000000">
        <w:rPr>
          <w:rtl w:val="0"/>
        </w:rPr>
      </w:r>
    </w:p>
    <w:p w:rsidR="00000000" w:rsidDel="00000000" w:rsidP="00000000" w:rsidRDefault="00000000" w:rsidRPr="00000000" w14:paraId="00000096">
      <w:pPr>
        <w:pStyle w:val="Heading1"/>
        <w:rPr/>
      </w:pPr>
      <w:bookmarkStart w:colFirst="0" w:colLast="0" w:name="_hz6luhyex7gz" w:id="15"/>
      <w:bookmarkEnd w:id="15"/>
      <w:r w:rsidDel="00000000" w:rsidR="00000000" w:rsidRPr="00000000">
        <w:rPr>
          <w:rtl w:val="0"/>
        </w:rPr>
        <w:t xml:space="preserve">Логика изменения статуса карточки клиента</w:t>
      </w:r>
    </w:p>
    <w:p w:rsidR="00000000" w:rsidDel="00000000" w:rsidP="00000000" w:rsidRDefault="00000000" w:rsidRPr="00000000" w14:paraId="00000097">
      <w:pPr>
        <w:ind w:firstLine="720"/>
        <w:rPr/>
      </w:pPr>
      <w:r w:rsidDel="00000000" w:rsidR="00000000" w:rsidRPr="00000000">
        <w:rPr>
          <w:rtl w:val="0"/>
        </w:rPr>
        <w:t xml:space="preserve">Только что созданная карточка имеет статус </w:t>
      </w:r>
      <w:r w:rsidDel="00000000" w:rsidR="00000000" w:rsidRPr="00000000">
        <w:rPr>
          <w:b w:val="1"/>
          <w:rtl w:val="0"/>
        </w:rPr>
        <w:t xml:space="preserve">NEW</w:t>
      </w:r>
      <w:r w:rsidDel="00000000" w:rsidR="00000000" w:rsidRPr="00000000">
        <w:rPr>
          <w:rtl w:val="0"/>
        </w:rPr>
        <w:t xml:space="preserve">. Карточка остается в статусе </w:t>
      </w:r>
      <w:r w:rsidDel="00000000" w:rsidR="00000000" w:rsidRPr="00000000">
        <w:rPr>
          <w:b w:val="1"/>
          <w:rtl w:val="0"/>
        </w:rPr>
        <w:t xml:space="preserve">NEW</w:t>
      </w:r>
      <w:r w:rsidDel="00000000" w:rsidR="00000000" w:rsidRPr="00000000">
        <w:rPr>
          <w:rtl w:val="0"/>
        </w:rPr>
        <w:t xml:space="preserve"> в течение 10 минут до момента автоматической отправки письма с подтверждением согласия заведения карточки клиенту. </w:t>
      </w:r>
    </w:p>
    <w:p w:rsidR="00000000" w:rsidDel="00000000" w:rsidP="00000000" w:rsidRDefault="00000000" w:rsidRPr="00000000" w14:paraId="00000098">
      <w:pPr>
        <w:ind w:firstLine="720"/>
        <w:rPr/>
      </w:pPr>
      <w:r w:rsidDel="00000000" w:rsidR="00000000" w:rsidRPr="00000000">
        <w:rPr>
          <w:rtl w:val="0"/>
        </w:rPr>
        <w:t xml:space="preserve">После отправки письма, карточке присваивается статус </w:t>
      </w:r>
      <w:r w:rsidDel="00000000" w:rsidR="00000000" w:rsidRPr="00000000">
        <w:rPr>
          <w:b w:val="1"/>
          <w:rtl w:val="0"/>
        </w:rPr>
        <w:t xml:space="preserve">NOT_CONFIRMED</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Пока клиент не перешел по ссылке для подтверждения согласия заведения карточки на дашборде, карточка остается в статусе </w:t>
      </w:r>
      <w:r w:rsidDel="00000000" w:rsidR="00000000" w:rsidRPr="00000000">
        <w:rPr>
          <w:b w:val="1"/>
          <w:rtl w:val="0"/>
        </w:rPr>
        <w:t xml:space="preserve">NOT_CONFIRMED</w:t>
      </w:r>
      <w:r w:rsidDel="00000000" w:rsidR="00000000" w:rsidRPr="00000000">
        <w:rPr>
          <w:rtl w:val="0"/>
        </w:rPr>
        <w:t xml:space="preserve">. </w:t>
      </w:r>
    </w:p>
    <w:p w:rsidR="00000000" w:rsidDel="00000000" w:rsidP="00000000" w:rsidRDefault="00000000" w:rsidRPr="00000000" w14:paraId="0000009A">
      <w:pPr>
        <w:ind w:firstLine="720"/>
        <w:rPr/>
      </w:pPr>
      <w:r w:rsidDel="00000000" w:rsidR="00000000" w:rsidRPr="00000000">
        <w:rPr>
          <w:rtl w:val="0"/>
        </w:rPr>
        <w:t xml:space="preserve">После перехода по ссылке из письма клиентом, карточка получает статус </w:t>
      </w:r>
      <w:r w:rsidDel="00000000" w:rsidR="00000000" w:rsidRPr="00000000">
        <w:rPr>
          <w:b w:val="1"/>
          <w:rtl w:val="0"/>
        </w:rPr>
        <w:t xml:space="preserve">CONFIRMED</w:t>
      </w:r>
      <w:r w:rsidDel="00000000" w:rsidR="00000000" w:rsidRPr="00000000">
        <w:rPr>
          <w:rtl w:val="0"/>
        </w:rPr>
        <w:t xml:space="preserve">. (В случае, если клиент не подтверждает согласие в течение 24 часов, карточка на дашборде более не отображается, в т client карточке присваивается статус </w:t>
      </w:r>
      <w:r w:rsidDel="00000000" w:rsidR="00000000" w:rsidRPr="00000000">
        <w:rPr>
          <w:b w:val="1"/>
          <w:rtl w:val="0"/>
        </w:rPr>
        <w:t xml:space="preserve">AUTO_DELETED</w:t>
      </w:r>
      <w:r w:rsidDel="00000000" w:rsidR="00000000" w:rsidRPr="00000000">
        <w:rPr>
          <w:rtl w:val="0"/>
        </w:rPr>
        <w:t xml:space="preserve">). Администратору приходит письмо о несогласии клиента.</w:t>
      </w: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После редактирования карточки администратором, ей присваивается статус </w:t>
      </w:r>
      <w:r w:rsidDel="00000000" w:rsidR="00000000" w:rsidRPr="00000000">
        <w:rPr>
          <w:b w:val="1"/>
          <w:rtl w:val="0"/>
        </w:rPr>
        <w:t xml:space="preserve">EDITED</w:t>
      </w:r>
      <w:r w:rsidDel="00000000" w:rsidR="00000000" w:rsidRPr="00000000">
        <w:rPr>
          <w:rtl w:val="0"/>
        </w:rPr>
        <w:t xml:space="preserve">. Карточка остается в статусе </w:t>
      </w:r>
      <w:r w:rsidDel="00000000" w:rsidR="00000000" w:rsidRPr="00000000">
        <w:rPr>
          <w:b w:val="1"/>
          <w:rtl w:val="0"/>
        </w:rPr>
        <w:t xml:space="preserve">EDITED</w:t>
      </w:r>
      <w:r w:rsidDel="00000000" w:rsidR="00000000" w:rsidRPr="00000000">
        <w:rPr>
          <w:rtl w:val="0"/>
        </w:rPr>
        <w:t xml:space="preserve"> в течение 10 минут до момента автоматической отправки письма с подтверждением согласия заведения карточки клиенту.</w:t>
      </w:r>
    </w:p>
    <w:p w:rsidR="00000000" w:rsidDel="00000000" w:rsidP="00000000" w:rsidRDefault="00000000" w:rsidRPr="00000000" w14:paraId="0000009C">
      <w:pPr>
        <w:rPr/>
      </w:pPr>
      <w:r w:rsidDel="00000000" w:rsidR="00000000" w:rsidRPr="00000000">
        <w:rPr>
          <w:rtl w:val="0"/>
        </w:rPr>
        <w:tab/>
        <w:t xml:space="preserve">Пока клиент не подтвердил изменение данных, карточка остается в статусе </w:t>
      </w:r>
      <w:r w:rsidDel="00000000" w:rsidR="00000000" w:rsidRPr="00000000">
        <w:rPr>
          <w:b w:val="1"/>
          <w:rtl w:val="0"/>
        </w:rPr>
        <w:t xml:space="preserve">EDITED</w:t>
      </w:r>
      <w:r w:rsidDel="00000000" w:rsidR="00000000" w:rsidRPr="00000000">
        <w:rPr>
          <w:rtl w:val="0"/>
        </w:rPr>
        <w:t xml:space="preserve">. Если клиент подтверждает изменения, перейдя по ссылке из письма, карточке присваивается статус </w:t>
      </w:r>
      <w:r w:rsidDel="00000000" w:rsidR="00000000" w:rsidRPr="00000000">
        <w:rPr>
          <w:b w:val="1"/>
          <w:rtl w:val="0"/>
        </w:rPr>
        <w:t xml:space="preserve">CONFIRMED</w:t>
      </w:r>
      <w:r w:rsidDel="00000000" w:rsidR="00000000" w:rsidRPr="00000000">
        <w:rPr>
          <w:rtl w:val="0"/>
        </w:rPr>
        <w:t xml:space="preserve">. Если клиент не подтверждает изменение данных в течение 24х часов, карточке присваивается статус </w:t>
      </w:r>
      <w:r w:rsidDel="00000000" w:rsidR="00000000" w:rsidRPr="00000000">
        <w:rPr>
          <w:b w:val="1"/>
          <w:rtl w:val="0"/>
        </w:rPr>
        <w:t xml:space="preserve">EDIT_NOT_CONFIRMED</w: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ab/>
        <w:t xml:space="preserve">Карточка клиента остается в статусе </w:t>
      </w:r>
      <w:r w:rsidDel="00000000" w:rsidR="00000000" w:rsidRPr="00000000">
        <w:rPr>
          <w:b w:val="1"/>
          <w:rtl w:val="0"/>
        </w:rPr>
        <w:t xml:space="preserve">EDIT_NOT_CONFIRMED</w:t>
      </w:r>
      <w:r w:rsidDel="00000000" w:rsidR="00000000" w:rsidRPr="00000000">
        <w:rPr>
          <w:rtl w:val="0"/>
        </w:rPr>
        <w:t xml:space="preserve"> до тех пор, пока администратор вновь не изменит данные карточки. В этом случае карточке снова присваивается статус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ab/>
        <w:t xml:space="preserve">Администратор может удалить карточку клиента из дашборда, если карточка находится в статусах: NEW, NOT_CONFIRMED, CONFIRMED, EDITED, EDIT_NOT_CONFIRMED. Карточке присваивается статус </w:t>
      </w:r>
      <w:r w:rsidDel="00000000" w:rsidR="00000000" w:rsidRPr="00000000">
        <w:rPr>
          <w:b w:val="1"/>
          <w:rtl w:val="0"/>
        </w:rPr>
        <w:t xml:space="preserve">DELETED</w:t>
      </w:r>
      <w:r w:rsidDel="00000000" w:rsidR="00000000" w:rsidRPr="00000000">
        <w:rPr>
          <w:rtl w:val="0"/>
        </w:rPr>
        <w:t xml:space="preserve">, все ссылки в письмах для клиента на подтверждение изменения, создания карточки перестают быть действительными. Об удалении карточки сообщается клиенту в письме автоматически после присвоения ей статуса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ab/>
        <w:t xml:space="preserve">Вся история изменения статусов карточки сохраняется в БД т. status_hystory.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Зависимость отображения карточки клиента на дашборде от ее статуса:</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Статус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Карточка клиента отображается на дашборде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jc w:val="left"/>
              <w:rPr/>
            </w:pPr>
            <w:r w:rsidDel="00000000" w:rsidR="00000000" w:rsidRPr="00000000">
              <w:rPr>
                <w:rtl w:val="0"/>
              </w:rPr>
              <w:t xml:space="preserve">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rPr/>
            </w:pPr>
            <w:r w:rsidDel="00000000" w:rsidR="00000000" w:rsidRPr="00000000">
              <w:rPr>
                <w:rtl w:val="0"/>
              </w:rPr>
              <w:t xml:space="preserve">AUTO_DELETED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EDIT_NOT_CONFIRMED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т. status_hystory:</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записи в таблице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Статус карточки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и время присвоения статуса</w:t>
            </w:r>
          </w:p>
        </w:tc>
      </w:tr>
    </w:tbl>
    <w:p w:rsidR="00000000" w:rsidDel="00000000" w:rsidP="00000000" w:rsidRDefault="00000000" w:rsidRPr="00000000" w14:paraId="000000BF">
      <w:pPr>
        <w:pStyle w:val="Heading1"/>
        <w:rPr/>
      </w:pPr>
      <w:bookmarkStart w:colFirst="0" w:colLast="0" w:name="_61rjxzavvcar" w:id="16"/>
      <w:bookmarkEnd w:id="16"/>
      <w:r w:rsidDel="00000000" w:rsidR="00000000" w:rsidRPr="00000000">
        <w:rPr>
          <w:rtl w:val="0"/>
        </w:rPr>
        <w:t xml:space="preserve">Обработка ошибок</w:t>
      </w:r>
    </w:p>
    <w:p w:rsidR="00000000" w:rsidDel="00000000" w:rsidP="00000000" w:rsidRDefault="00000000" w:rsidRPr="00000000" w14:paraId="000000C0">
      <w:pPr>
        <w:rPr/>
      </w:pPr>
      <w:r w:rsidDel="00000000" w:rsidR="00000000" w:rsidRPr="00000000">
        <w:rPr>
          <w:rtl w:val="0"/>
        </w:rPr>
        <w:t xml:space="preserve">На данном этапе осуществляется обработка ошибок 400/500 при попытке изменить или удалить клиента из дашборда.</w:t>
      </w:r>
    </w:p>
    <w:p w:rsidR="00000000" w:rsidDel="00000000" w:rsidP="00000000" w:rsidRDefault="00000000" w:rsidRPr="00000000" w14:paraId="000000C1">
      <w:pPr>
        <w:rPr/>
      </w:pPr>
      <w:r w:rsidDel="00000000" w:rsidR="00000000" w:rsidRPr="00000000">
        <w:rPr>
          <w:rtl w:val="0"/>
        </w:rPr>
        <w:t xml:space="preserve">Перечень ошибок:</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hiomr5lt5v59" w:id="17"/>
      <w:bookmarkEnd w:id="17"/>
      <w:r w:rsidDel="00000000" w:rsidR="00000000" w:rsidRPr="00000000">
        <w:rPr>
          <w:rtl w:val="0"/>
        </w:rPr>
        <w:t xml:space="preserve">Описание методов</w:t>
      </w:r>
    </w:p>
    <w:p w:rsidR="00000000" w:rsidDel="00000000" w:rsidP="00000000" w:rsidRDefault="00000000" w:rsidRPr="00000000" w14:paraId="000000C4">
      <w:pPr>
        <w:rPr/>
      </w:pPr>
      <w:r w:rsidDel="00000000" w:rsidR="00000000" w:rsidRPr="00000000">
        <w:rPr>
          <w:rtl w:val="0"/>
        </w:rPr>
        <w:t xml:space="preserve">POST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PUT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DELETE</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miro.com/app/board/uXjVNPDJ3xY=/?share_link_id=263334214116" TargetMode="Externa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