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de Pruebas de Usuario – Sistema de Gestión SIGEM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Información General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Nombre del proyecto: SIGEM- Responsable de pruebas: Matias Larenas - QA</w:t>
        <w:br w:type="textWrapping"/>
        <w:t xml:space="preserve">- Fecha: 25/05/2025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2. Objetivos de las Pruebas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Describir y verificar el correcto funcionamiento del sistema mediante pruebas de usuario, validando que cumple con los requisitos funcionales establecidos.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3. Pruebas de Usuario (Pruebas Funcionales)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Participantes: 2 usuarios (1 Administrador, 1 Profesor)</w:t>
        <w:br w:type="textWrapping"/>
        <w:t xml:space="preserve">- Rol de prueba: Profesor, Administrador</w:t>
        <w:br w:type="textWrapping"/>
        <w:t xml:space="preserve">- Entorno de pruebas: Navegador Chrome / Firefox / OperaGX, dispositivo Desktop</w:t>
        <w:br w:type="textWrapping"/>
        <w:t xml:space="preserve">- Criterio de aceptación: Usuario logra completar la tarea sin errores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3.1 Casos de prueba de usuario</w:t>
      </w:r>
    </w:p>
    <w:tbl>
      <w:tblPr>
        <w:tblStyle w:val="Table1"/>
        <w:tblW w:w="8639.999999999998" w:type="dxa"/>
        <w:jc w:val="left"/>
        <w:tblLayout w:type="fixed"/>
        <w:tblLook w:val="0400"/>
      </w:tblPr>
      <w:tblGrid>
        <w:gridCol w:w="770"/>
        <w:gridCol w:w="1467"/>
        <w:gridCol w:w="1331"/>
        <w:gridCol w:w="1227"/>
        <w:gridCol w:w="1308"/>
        <w:gridCol w:w="1544"/>
        <w:gridCol w:w="993"/>
        <w:tblGridChange w:id="0">
          <w:tblGrid>
            <w:gridCol w:w="770"/>
            <w:gridCol w:w="1467"/>
            <w:gridCol w:w="1331"/>
            <w:gridCol w:w="1227"/>
            <w:gridCol w:w="1308"/>
            <w:gridCol w:w="1544"/>
            <w:gridCol w:w="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Escenario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accede con credenciales válidas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usuario y clave, hacer clic en "Iniciar sesión"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genera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Ir a módulo solicitudes, completar formulário, enviar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en estado "pendiente"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creada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perfil</w:t>
              <w:tab/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datos del usuario logueado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clic en “Perfil” desde la barra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foto y datos del usuario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Datos cargados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Aprobar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gestiona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solicitud pendiente, seleccionar todos los ítems, guardarla y aprobar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cambia a “Aprobada”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actualizado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Cerrar sesión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ciera sesión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Hacer click en “Cerrar sesión”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Redirección a pagina de inicio de sesión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redirigido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Cargar imagen perfil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cambia foto de perfil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edición de perfil, subir imagen, guardar cambios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Imagen guardada y visible en perfil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Imagen cargada correctamente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Solicitud rechazada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rechaza solicitud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Acceder a solicitud, no se selecciona ningún ítem, guardar y rechazar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cambia a “Rechazada”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actualizado correctamente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 solicitudes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Profesor revisa solicitudes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Ingresar a “Mis solicitudes” desde el menú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con solicitudes previas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Lista mostrada correctamente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4. 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de casos probados: 8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Total de casos aprobados: 8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Errores detectados: No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Observaciones: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sistema respondió correctamente ante todas las pruebas funcionales.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navegación fue clara y comprensible para todos los perfiles.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funcionalidades principales están disponibles y operativas.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r w:rsidDel="00000000" w:rsidR="00000000" w:rsidRPr="00000000">
        <w:rPr>
          <w:rtl w:val="0"/>
        </w:rPr>
        <w:t xml:space="preserve">5. Recomendaciones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Continuar realizando pruebas automatizadas y de regresión con cada versión nueva.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Aplicar pruebas de carga y rendimiento si se planea un aumento de usuarios concurrentes.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Validar en dispositivos móviles para mejorar la compatibilidad.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HYosPpLbd63NiWHg/LlFnTjKsw==">CgMxLjA4AHIhMWpsWmRDM0UxeW5OYVpqMmx3VC0zWVhzNTZpX3ZYS1Ez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2025-05-25T20:02:00Z</dcterms:created>
  <dc:creator>python-docx</dc:creator>
</cp:coreProperties>
</file>