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Sistema de Gestión de Equipos y Materiales CITT DUOC”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SIGEM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[16/04/2025]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x82z9mq9urih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u0k9dlya5a5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3al0292x6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tdpts78h6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6nf91b63a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u0k9dlya5a5f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</w:rPr>
      </w:pPr>
      <w:bookmarkStart w:colFirst="0" w:colLast="0" w:name="_heading=h.tz999u5frivn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marzo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julio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MABEL ALEJANDRA HERRERA &amp; JUAN PABLO MELLADO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bookmarkStart w:colFirst="0" w:colLast="0" w:name="_heading=h.gnwnztot8t4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20.686.452-4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Benjamin González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benja.gonzalezs@duocuc.cl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20.894.878-0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co.pavez@duocuc.cl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19.336.119-6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Larenas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m.larenasnovaduocuc.cl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rPr>
          <w:sz w:val="24"/>
          <w:szCs w:val="24"/>
        </w:rPr>
      </w:pPr>
      <w:bookmarkStart w:colFirst="0" w:colLast="0" w:name="_heading=h.26575rvnfu7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83al0292x63" w:id="5"/>
      <w:bookmarkEnd w:id="5"/>
      <w:r w:rsidDel="00000000" w:rsidR="00000000" w:rsidRPr="00000000">
        <w:rPr>
          <w:rtl w:val="0"/>
        </w:rPr>
        <w:t xml:space="preserve">Épicas para el proyecto ”SIGEM”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.0000000000002"/>
        <w:gridCol w:w="8073.000000000001"/>
        <w:tblGridChange w:id="0">
          <w:tblGrid>
            <w:gridCol w:w="852.0000000000002"/>
            <w:gridCol w:w="8073.000000000001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distintos usuarios dependiendo de sus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Clasificar distintos materiales y equipos dependiendo su importancia </w:t>
            </w:r>
          </w:p>
        </w:tc>
      </w:tr>
      <w:tr>
        <w:trPr>
          <w:cantSplit w:val="0"/>
          <w:trHeight w:val="208.55468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Registrar préstamos y  devoluciones de equipos y materiales de forma digital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del uso de materiales de forma digital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Controlar el estado de los equipos al momento del préstamo y al ser devueltos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solicitudes de material en línea</w:t>
            </w:r>
          </w:p>
        </w:tc>
      </w:tr>
      <w:tr>
        <w:trPr>
          <w:cantSplit w:val="0"/>
          <w:trHeight w:val="328.554687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Asignar responsables a los materiales prestados para mayor trazabilidad</w:t>
            </w:r>
          </w:p>
        </w:tc>
      </w:tr>
      <w:tr>
        <w:trPr>
          <w:cantSplit w:val="0"/>
          <w:trHeight w:val="172.5546875000054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Visualizar el estado de stock</w:t>
            </w:r>
          </w:p>
        </w:tc>
      </w:tr>
      <w:tr>
        <w:trPr>
          <w:cantSplit w:val="0"/>
          <w:trHeight w:val="280.554687499989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Notificar al usuario sobre el estado de la solicitud o devolución</w:t>
            </w:r>
          </w:p>
        </w:tc>
      </w:tr>
      <w:tr>
        <w:trPr>
          <w:cantSplit w:val="0"/>
          <w:trHeight w:val="351.0000000000082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Proteger la información del sistema mediante autentificación segura 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los distintos usuarios dependiendo de sus responsabilidades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establecer roles diferenciados dentro del sistema (administrador, profesor, alumno/líder), lo que garantiza control de acceso adecuado, visibilidad según responsabilidades, y una experiencia personalizada para cada tipo de usuario.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Clasificar distintos materiales y equipos dependiendo de su importancia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 el manejo del inventario, permitiendo diferenciar entre materiales que requieren devolución y aquellos que no, lo cual ayuda a definir políticas de préstamo claras y a automatizar procesos específicos para cada tipo.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préstamos y devoluciones de equipos y materiales de forma digital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Automatiza y documenta los movimientos de inventario en tiempo real, asegurando mayor precisión, control, y una trazabilidad completa sobre qué se presta, a quién y cuándo se devuelve.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reportes del uso de materiales de forma digital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 herramientas para la toma de decisiones basadas en datos reales, permitiendo identificar qué recursos son más utilizados, cuáles requieren reposición y cómo se distribuyen entre los usuarios.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Controlar el estado de los equipos al momento del préstamo y al ser devuelto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registrar si un equipo fue entregado o devuelto en mal estado, fomentando la responsabilidad del usuario y facilitando el seguimiento de daños o desgastes para su eventual reparación o reemplazo.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Permitir a los usuarios realizar solicitudes del material en línea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Mejora la experiencia del usuario al ofrecer un sistema accesible desde cualquier dispositivo, agilizando los procesos y reduciendo la carga operativa del personal administrativo.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responsables a los materiales prestados para mayor trazabilidad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 que cada material prestado tenga un usuario responsable asociado, lo que permite saber exactamente quién tiene qué equipo y reduce la pérdida o mal uso de los recursos.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Visualizar el estado de stock y alerta de bajo stock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Ofrece una vista en tiempo real del inventario disponible y genera alertas automáticas cuando los niveles están por debajo de lo necesario, facilitando una gestión proactiva y evitando quiebres de stock.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Notificar al usuario sobre el estado de la solicitud o devolución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Mejora la comunicación entre el sistema y el usuario, manteniéndolo informado del avance de sus solicitudes y devoluciones, lo cual evita incertidumbres y reduce consultas innecesarias.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Proteger la información del sistema mediante autenticación segura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Garantiza que solo usuarios autorizados puedan acceder al sistema y realizar acciones según su rol, protegiendo así los datos sensibles y asegurando la integridad de la plataforma.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heading=h.yltdpts78h6t" w:id="6"/>
      <w:bookmarkEnd w:id="6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La técnica MSCW (Must, Should, Could, Won’t) es conveniente para el proyecto porque nos permite priorizar de forma clara y flexible los requerimientos y funcionalidades del sistema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Como estamos trabajando con el tiempo limitado y recursos reducidos, por lo que necesitamos enfocar los esfuerzos en lo esencial para que el sistema funcione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Permite diferenciar entre lo que es realmente crítico para el funcionamiento básico del sistema, lo que es importante pero no urgente, lo deseable y lo que podemos descartar por ahora. Esto  es ideal en metodologías ágiles como Scrum, donde se entregan versiones incrementales del producto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Ayuda a gestionar mejor las expectativas y la carga de trabajo. Al clasificar las funcionalidades según su valor y urgencia, podemos entregar una solución funcional en las primeras etapas, sin sobrecargar el proyecto con tareas secundarias 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técnicas es fácil de aplicar, entender y comunicar  para los miembros del equipo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39.00000000000034" w:tblpY="0"/>
        <w:tblW w:w="95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7410"/>
        <w:gridCol w:w="1685.9999999999995"/>
        <w:tblGridChange w:id="0">
          <w:tblGrid>
            <w:gridCol w:w="495"/>
            <w:gridCol w:w="7410"/>
            <w:gridCol w:w="1685.99999999999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distintos usuarios dependiendo de sus responsabilidades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Clasificar distintos materiales y equipos dependiendo su importancia 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Debería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Registrar préstamos y  devoluciones de equipos y materiales de forma digital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del uso de materiales de forma digital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Debería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Controlar el estado de los equipos al momento del préstamo y al ser devueltos 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Podría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solicitudes de material en línea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Asignar responsables a los materiales prestados para mayor trazabilidad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Visualizar el estado de stock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Debe tener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Notificar al usuario sobre el estado de la solicitud o devolución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Proteger la información del sistema mediante autentificación segura 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Debería tener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distintos usuarios dependiendo de sus responsabilidades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Debe tener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heading=h.5w6nf91b63at" w:id="7"/>
      <w:bookmarkEnd w:id="7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insértela como imagen de acuerdo al siguiente ejemplo: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D9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+b+mvcTc6jGpOPQgXr3pwzwpHA==">CgMxLjAyDmgueDgyejltcTl1cmloMg5oLnUwazlkbHlhNWE1ZjIOaC50ejk5OXU1ZnJpdm4yDmguZ253bnp0b3Q4dDQ2Mg5oLjI2NTc1cnZuZnU3bjINaC44M2FsMDI5Mng2MzIOaC55bHRkcHRzNzhoNnQyDmguNXc2bmY5MWI2M2F0OAByITFSenJ2eFpidHRhenZNVzNFbHBLQXlCcWVmWURmUktoOA==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