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F243E" w:themeColor="text2" w:themeShade="7F"/>
  <w:body>
    <w:p w:rsidR="009E2D45" w:rsidRPr="00A57795" w:rsidRDefault="00777969" w:rsidP="00A57795">
      <w:pPr>
        <w:shd w:val="clear" w:color="auto" w:fill="244061" w:themeFill="accent1" w:themeFillShade="80"/>
        <w:spacing w:line="360" w:lineRule="auto"/>
        <w:jc w:val="center"/>
        <w:rPr>
          <w:rFonts w:ascii="Calibri" w:hAnsi="Calibri" w:cs="Calibri"/>
          <w:b/>
          <w:color w:val="FFFFFF" w:themeColor="background1"/>
          <w:sz w:val="32"/>
          <w:szCs w:val="32"/>
        </w:rPr>
      </w:pPr>
      <w:r w:rsidRPr="00777969">
        <w:rPr>
          <w:rFonts w:ascii="Calibri" w:hAnsi="Calibri" w:cs="Calibri"/>
          <w:b/>
          <w:color w:val="FFFFFF" w:themeColor="background1"/>
          <w:sz w:val="32"/>
          <w:szCs w:val="32"/>
        </w:rPr>
        <w:t xml:space="preserve">¿Qué </w:t>
      </w:r>
      <w:r>
        <w:rPr>
          <w:rFonts w:ascii="Calibri" w:hAnsi="Calibri" w:cs="Calibri"/>
          <w:b/>
          <w:color w:val="FFFFFF" w:themeColor="background1"/>
          <w:sz w:val="32"/>
          <w:szCs w:val="32"/>
        </w:rPr>
        <w:t xml:space="preserve">es </w:t>
      </w:r>
      <w:r w:rsidRPr="00777969">
        <w:rPr>
          <w:rFonts w:ascii="Calibri" w:hAnsi="Calibri" w:cs="Calibri"/>
          <w:b/>
          <w:color w:val="FFFFFF" w:themeColor="background1"/>
          <w:sz w:val="32"/>
          <w:szCs w:val="32"/>
        </w:rPr>
        <w:t>DDL?</w:t>
      </w:r>
    </w:p>
    <w:p w:rsidR="00A57795" w:rsidRDefault="00A57795" w:rsidP="00A57795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</w:p>
    <w:p w:rsidR="009E2D45" w:rsidRDefault="009E2D45" w:rsidP="00777969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  <w:r w:rsidRPr="00A57795">
        <w:rPr>
          <w:rFonts w:ascii="Calibri" w:hAnsi="Calibri" w:cs="Calibri"/>
          <w:color w:val="FBD4B4" w:themeColor="accent6" w:themeTint="66"/>
          <w:sz w:val="32"/>
          <w:szCs w:val="32"/>
        </w:rPr>
        <w:t xml:space="preserve">Es </w:t>
      </w:r>
      <w:r w:rsidR="00777969">
        <w:rPr>
          <w:rFonts w:ascii="Calibri" w:hAnsi="Calibri" w:cs="Calibri"/>
          <w:color w:val="FBD4B4" w:themeColor="accent6" w:themeTint="66"/>
          <w:sz w:val="32"/>
          <w:szCs w:val="32"/>
        </w:rPr>
        <w:t>el “</w:t>
      </w:r>
      <w:r w:rsidR="00777969" w:rsidRPr="00777969">
        <w:rPr>
          <w:rFonts w:ascii="Calibri" w:hAnsi="Calibri" w:cs="Calibri"/>
          <w:color w:val="FBD4B4" w:themeColor="accent6" w:themeTint="66"/>
          <w:sz w:val="32"/>
          <w:szCs w:val="32"/>
        </w:rPr>
        <w:t>Lenguaje de definición de datos</w:t>
      </w:r>
      <w:r w:rsidR="00777969">
        <w:rPr>
          <w:rFonts w:ascii="Calibri" w:hAnsi="Calibri" w:cs="Calibri"/>
          <w:color w:val="FBD4B4" w:themeColor="accent6" w:themeTint="66"/>
          <w:sz w:val="32"/>
          <w:szCs w:val="32"/>
        </w:rPr>
        <w:t>”, son las sentencias utilizadas para crear las tablas y sus contenidos.</w:t>
      </w:r>
    </w:p>
    <w:p w:rsidR="00A57795" w:rsidRPr="00A57795" w:rsidRDefault="00A57795" w:rsidP="00A57795">
      <w:pPr>
        <w:spacing w:line="360" w:lineRule="auto"/>
        <w:ind w:left="708"/>
        <w:jc w:val="center"/>
        <w:rPr>
          <w:rFonts w:ascii="Calibri" w:hAnsi="Calibri" w:cs="Calibri"/>
          <w:color w:val="FBD4B4" w:themeColor="accent6" w:themeTint="66"/>
          <w:sz w:val="32"/>
          <w:szCs w:val="32"/>
        </w:rPr>
      </w:pPr>
    </w:p>
    <w:p w:rsidR="009E2D45" w:rsidRPr="00A57795" w:rsidRDefault="00777969" w:rsidP="00A57795">
      <w:pPr>
        <w:shd w:val="clear" w:color="auto" w:fill="244061" w:themeFill="accent1" w:themeFillShade="80"/>
        <w:spacing w:line="360" w:lineRule="auto"/>
        <w:jc w:val="center"/>
        <w:rPr>
          <w:rFonts w:ascii="Calibri" w:hAnsi="Calibri" w:cs="Calibri"/>
          <w:b/>
          <w:color w:val="FFFFFF" w:themeColor="background1"/>
          <w:sz w:val="32"/>
          <w:szCs w:val="32"/>
        </w:rPr>
      </w:pPr>
      <w:r w:rsidRPr="00777969">
        <w:rPr>
          <w:rFonts w:ascii="Calibri" w:hAnsi="Calibri" w:cs="Calibri"/>
          <w:b/>
          <w:color w:val="FFFFFF" w:themeColor="background1"/>
          <w:sz w:val="32"/>
          <w:szCs w:val="32"/>
        </w:rPr>
        <w:t xml:space="preserve">¿Cuándo </w:t>
      </w:r>
      <w:r>
        <w:rPr>
          <w:rFonts w:ascii="Calibri" w:hAnsi="Calibri" w:cs="Calibri"/>
          <w:b/>
          <w:color w:val="FFFFFF" w:themeColor="background1"/>
          <w:sz w:val="32"/>
          <w:szCs w:val="32"/>
        </w:rPr>
        <w:t>se puede anular una acción DDL?</w:t>
      </w:r>
    </w:p>
    <w:p w:rsidR="00A57795" w:rsidRDefault="00A57795" w:rsidP="00A57795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</w:p>
    <w:p w:rsidR="009E2D45" w:rsidRDefault="00777969" w:rsidP="00A57795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  <w:r>
        <w:rPr>
          <w:rFonts w:ascii="Calibri" w:hAnsi="Calibri" w:cs="Calibri"/>
          <w:color w:val="FBD4B4" w:themeColor="accent6" w:themeTint="66"/>
          <w:sz w:val="32"/>
          <w:szCs w:val="32"/>
        </w:rPr>
        <w:t>Cuando se realiza dentro de una transacción.</w:t>
      </w:r>
    </w:p>
    <w:p w:rsidR="00A57795" w:rsidRPr="00A57795" w:rsidRDefault="00A57795" w:rsidP="00A57795">
      <w:pPr>
        <w:spacing w:line="360" w:lineRule="auto"/>
        <w:ind w:left="708"/>
        <w:jc w:val="center"/>
        <w:rPr>
          <w:rFonts w:ascii="Calibri" w:hAnsi="Calibri" w:cs="Calibri"/>
          <w:color w:val="FBD4B4" w:themeColor="accent6" w:themeTint="66"/>
          <w:sz w:val="32"/>
          <w:szCs w:val="32"/>
        </w:rPr>
      </w:pPr>
    </w:p>
    <w:p w:rsidR="009E2D45" w:rsidRPr="00A57795" w:rsidRDefault="00777969" w:rsidP="00A57795">
      <w:pPr>
        <w:shd w:val="clear" w:color="auto" w:fill="244061" w:themeFill="accent1" w:themeFillShade="80"/>
        <w:spacing w:line="360" w:lineRule="auto"/>
        <w:jc w:val="center"/>
        <w:rPr>
          <w:rFonts w:ascii="Calibri" w:hAnsi="Calibri" w:cs="Calibri"/>
          <w:b/>
          <w:color w:val="FFFFFF" w:themeColor="background1"/>
          <w:sz w:val="32"/>
          <w:szCs w:val="32"/>
        </w:rPr>
      </w:pPr>
      <w:r w:rsidRPr="00777969">
        <w:rPr>
          <w:rFonts w:ascii="Calibri" w:hAnsi="Calibri" w:cs="Calibri"/>
          <w:b/>
          <w:color w:val="FFFFFF" w:themeColor="background1"/>
          <w:sz w:val="32"/>
          <w:szCs w:val="32"/>
        </w:rPr>
        <w:t>¿Cuándo se utilizan comillas dobl</w:t>
      </w:r>
      <w:r>
        <w:rPr>
          <w:rFonts w:ascii="Calibri" w:hAnsi="Calibri" w:cs="Calibri"/>
          <w:b/>
          <w:color w:val="FFFFFF" w:themeColor="background1"/>
          <w:sz w:val="32"/>
          <w:szCs w:val="32"/>
        </w:rPr>
        <w:t>es en la creación de una tabla?</w:t>
      </w:r>
    </w:p>
    <w:p w:rsidR="00A57795" w:rsidRDefault="00A57795" w:rsidP="00A57795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</w:p>
    <w:p w:rsidR="00777969" w:rsidRPr="00777969" w:rsidRDefault="00216DF1" w:rsidP="00777969">
      <w:pPr>
        <w:spacing w:line="360" w:lineRule="auto"/>
        <w:ind w:left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  <w:r>
        <w:rPr>
          <w:rFonts w:ascii="Calibri" w:hAnsi="Calibri" w:cs="Calibri"/>
          <w:color w:val="FBD4B4" w:themeColor="accent6" w:themeTint="66"/>
          <w:sz w:val="32"/>
          <w:szCs w:val="32"/>
        </w:rPr>
        <w:t xml:space="preserve">Cuando se definen los default. Los </w:t>
      </w:r>
      <w:r w:rsidRPr="00216DF1">
        <w:rPr>
          <w:rFonts w:ascii="Calibri" w:hAnsi="Calibri" w:cs="Calibri"/>
          <w:color w:val="FBD4B4" w:themeColor="accent6" w:themeTint="66"/>
          <w:sz w:val="32"/>
          <w:szCs w:val="32"/>
        </w:rPr>
        <w:t>`</w:t>
      </w:r>
      <w:r>
        <w:rPr>
          <w:rFonts w:ascii="Calibri" w:hAnsi="Calibri" w:cs="Calibri"/>
          <w:color w:val="FBD4B4" w:themeColor="accent6" w:themeTint="66"/>
          <w:sz w:val="32"/>
          <w:szCs w:val="32"/>
        </w:rPr>
        <w:t>cosa</w:t>
      </w:r>
      <w:r w:rsidRPr="00216DF1">
        <w:rPr>
          <w:rFonts w:ascii="Calibri" w:hAnsi="Calibri" w:cs="Calibri"/>
          <w:color w:val="FBD4B4" w:themeColor="accent6" w:themeTint="66"/>
          <w:sz w:val="32"/>
          <w:szCs w:val="32"/>
        </w:rPr>
        <w:t>`</w:t>
      </w:r>
      <w:r>
        <w:rPr>
          <w:rFonts w:ascii="Calibri" w:hAnsi="Calibri" w:cs="Calibri"/>
          <w:color w:val="FBD4B4" w:themeColor="accent6" w:themeTint="66"/>
          <w:sz w:val="32"/>
          <w:szCs w:val="32"/>
        </w:rPr>
        <w:t xml:space="preserve"> a veces se usan para poner un campo que se llame igual que una palabra reservada y creo que para poder poner espacios y caracteres especiales pero dudo que lo primero y segundo sea recomendable</w:t>
      </w:r>
      <w:bookmarkStart w:id="0" w:name="_GoBack"/>
      <w:bookmarkEnd w:id="0"/>
      <w:r>
        <w:rPr>
          <w:rFonts w:ascii="Calibri" w:hAnsi="Calibri" w:cs="Calibri"/>
          <w:color w:val="FBD4B4" w:themeColor="accent6" w:themeTint="66"/>
          <w:sz w:val="32"/>
          <w:szCs w:val="32"/>
        </w:rPr>
        <w:t>.</w:t>
      </w:r>
    </w:p>
    <w:p w:rsidR="005B30DD" w:rsidRPr="00A57795" w:rsidRDefault="005B30DD" w:rsidP="00A57795">
      <w:pPr>
        <w:spacing w:line="360" w:lineRule="auto"/>
        <w:ind w:firstLine="708"/>
        <w:jc w:val="both"/>
        <w:rPr>
          <w:rFonts w:ascii="Calibri" w:hAnsi="Calibri" w:cs="Calibri"/>
          <w:color w:val="FBD4B4" w:themeColor="accent6" w:themeTint="66"/>
          <w:sz w:val="32"/>
          <w:szCs w:val="32"/>
        </w:rPr>
      </w:pPr>
    </w:p>
    <w:sectPr w:rsidR="005B30DD" w:rsidRPr="00A57795" w:rsidSect="00A57795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8B" w:rsidRDefault="0049238B" w:rsidP="00A57795">
      <w:pPr>
        <w:spacing w:after="0" w:line="240" w:lineRule="auto"/>
      </w:pPr>
      <w:r>
        <w:separator/>
      </w:r>
    </w:p>
  </w:endnote>
  <w:endnote w:type="continuationSeparator" w:id="0">
    <w:p w:rsidR="0049238B" w:rsidRDefault="0049238B" w:rsidP="00A5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8B" w:rsidRDefault="0049238B" w:rsidP="00A57795">
      <w:pPr>
        <w:spacing w:after="0" w:line="240" w:lineRule="auto"/>
      </w:pPr>
      <w:r>
        <w:separator/>
      </w:r>
    </w:p>
  </w:footnote>
  <w:footnote w:type="continuationSeparator" w:id="0">
    <w:p w:rsidR="0049238B" w:rsidRDefault="0049238B" w:rsidP="00A5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95" w:rsidRPr="00A57795" w:rsidRDefault="00A57795">
    <w:pPr>
      <w:pStyle w:val="Encabezado"/>
      <w:rPr>
        <w:color w:val="365F91" w:themeColor="accent1" w:themeShade="BF"/>
      </w:rPr>
    </w:pPr>
    <w:r w:rsidRPr="00A57795">
      <w:rPr>
        <w:color w:val="365F91" w:themeColor="accent1" w:themeShade="BF"/>
      </w:rPr>
      <w:ptab w:relativeTo="margin" w:alignment="center" w:leader="none"/>
    </w:r>
    <w:r w:rsidRPr="00A57795">
      <w:rPr>
        <w:color w:val="365F91" w:themeColor="accent1" w:themeShade="BF"/>
      </w:rPr>
      <w:ptab w:relativeTo="margin" w:alignment="right" w:leader="none"/>
    </w:r>
    <w:r w:rsidRPr="00A57795">
      <w:rPr>
        <w:color w:val="365F91" w:themeColor="accent1" w:themeShade="BF"/>
      </w:rPr>
      <w:t>Constanza Carolina Vivar Muñoz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45"/>
    <w:rsid w:val="00216DF1"/>
    <w:rsid w:val="003D63F2"/>
    <w:rsid w:val="0049238B"/>
    <w:rsid w:val="005867A6"/>
    <w:rsid w:val="005B30DD"/>
    <w:rsid w:val="005E4F5A"/>
    <w:rsid w:val="00777969"/>
    <w:rsid w:val="009E2D45"/>
    <w:rsid w:val="00A57795"/>
    <w:rsid w:val="00D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795"/>
  </w:style>
  <w:style w:type="paragraph" w:styleId="Piedepgina">
    <w:name w:val="footer"/>
    <w:basedOn w:val="Normal"/>
    <w:link w:val="PiedepginaCar"/>
    <w:uiPriority w:val="99"/>
    <w:unhideWhenUsed/>
    <w:rsid w:val="00A57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795"/>
  </w:style>
  <w:style w:type="paragraph" w:styleId="Textodeglobo">
    <w:name w:val="Balloon Text"/>
    <w:basedOn w:val="Normal"/>
    <w:link w:val="TextodegloboCar"/>
    <w:uiPriority w:val="99"/>
    <w:semiHidden/>
    <w:unhideWhenUsed/>
    <w:rsid w:val="00A5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795"/>
  </w:style>
  <w:style w:type="paragraph" w:styleId="Piedepgina">
    <w:name w:val="footer"/>
    <w:basedOn w:val="Normal"/>
    <w:link w:val="PiedepginaCar"/>
    <w:uiPriority w:val="99"/>
    <w:unhideWhenUsed/>
    <w:rsid w:val="00A57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795"/>
  </w:style>
  <w:style w:type="paragraph" w:styleId="Textodeglobo">
    <w:name w:val="Balloon Text"/>
    <w:basedOn w:val="Normal"/>
    <w:link w:val="TextodegloboCar"/>
    <w:uiPriority w:val="99"/>
    <w:semiHidden/>
    <w:unhideWhenUsed/>
    <w:rsid w:val="00A5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Taumi</dc:creator>
  <cp:lastModifiedBy>Taumi</cp:lastModifiedBy>
  <cp:revision>2</cp:revision>
  <dcterms:created xsi:type="dcterms:W3CDTF">2022-05-27T04:10:00Z</dcterms:created>
  <dcterms:modified xsi:type="dcterms:W3CDTF">2022-05-27T04:10:00Z</dcterms:modified>
</cp:coreProperties>
</file>