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05CC" w14:textId="4794AE98" w:rsidR="006E7690" w:rsidRDefault="006E7690" w:rsidP="006E7690">
      <w:pPr>
        <w:pStyle w:val="Prrafodelista"/>
        <w:numPr>
          <w:ilvl w:val="0"/>
          <w:numId w:val="1"/>
        </w:numPr>
      </w:pPr>
      <w:r>
        <w:t xml:space="preserve">Seleccionar Inicio &gt; Ver </w:t>
      </w:r>
      <w:proofErr w:type="spellStart"/>
      <w:r>
        <w:t>Propieades</w:t>
      </w:r>
      <w:proofErr w:type="spellEnd"/>
    </w:p>
    <w:p w14:paraId="2DFAC753" w14:textId="5A9F8929" w:rsidR="006E7690" w:rsidRDefault="006E7690" w:rsidP="006E7690">
      <w:r>
        <w:rPr>
          <w:noProof/>
        </w:rPr>
        <w:drawing>
          <wp:inline distT="0" distB="0" distL="0" distR="0" wp14:anchorId="410E3CA0" wp14:editId="175608E2">
            <wp:extent cx="5400040" cy="366141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D98A" w14:textId="59D19329" w:rsidR="006E7690" w:rsidRDefault="006E7690" w:rsidP="006E7690">
      <w:pPr>
        <w:pStyle w:val="Prrafodelista"/>
        <w:numPr>
          <w:ilvl w:val="0"/>
          <w:numId w:val="1"/>
        </w:numPr>
      </w:pPr>
      <w:r>
        <w:t>Seleccionar la casa disponible (Casa Esmeralda)</w:t>
      </w:r>
    </w:p>
    <w:p w14:paraId="580774B8" w14:textId="7E4D13AC" w:rsidR="006E7690" w:rsidRDefault="006E7690" w:rsidP="006E7690">
      <w:r>
        <w:rPr>
          <w:noProof/>
        </w:rPr>
        <w:drawing>
          <wp:inline distT="0" distB="0" distL="0" distR="0" wp14:anchorId="79A20048" wp14:editId="7B5B72B9">
            <wp:extent cx="5400040" cy="2618740"/>
            <wp:effectExtent l="0" t="0" r="0" b="0"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A00C" w14:textId="19A8BD76" w:rsidR="006E7690" w:rsidRDefault="006E7690" w:rsidP="006E7690">
      <w:pPr>
        <w:pStyle w:val="Prrafodelista"/>
        <w:numPr>
          <w:ilvl w:val="0"/>
          <w:numId w:val="1"/>
        </w:numPr>
      </w:pPr>
      <w:r>
        <w:t>Seleccione las propiedades de la casa de las que quiera generar cotización</w:t>
      </w:r>
    </w:p>
    <w:p w14:paraId="79791C46" w14:textId="1FC0AC0C" w:rsidR="006E7690" w:rsidRDefault="006E7690" w:rsidP="006E7690">
      <w:r>
        <w:rPr>
          <w:noProof/>
        </w:rPr>
        <w:lastRenderedPageBreak/>
        <w:drawing>
          <wp:inline distT="0" distB="0" distL="0" distR="0" wp14:anchorId="0EE3445C" wp14:editId="392A1DA9">
            <wp:extent cx="5400040" cy="2697480"/>
            <wp:effectExtent l="0" t="0" r="0" b="762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FF0F" w14:textId="376EC997" w:rsidR="006E7690" w:rsidRDefault="006E7690" w:rsidP="006E7690">
      <w:pPr>
        <w:pStyle w:val="Prrafodelista"/>
        <w:numPr>
          <w:ilvl w:val="0"/>
          <w:numId w:val="1"/>
        </w:numPr>
      </w:pPr>
      <w:r>
        <w:t>Cuando desee Generar la Cotización seleccione el botón “Generar Cotización”</w:t>
      </w:r>
    </w:p>
    <w:p w14:paraId="7385DD98" w14:textId="2867D348" w:rsidR="006E7690" w:rsidRDefault="006E7690" w:rsidP="006E7690">
      <w:r>
        <w:rPr>
          <w:noProof/>
        </w:rPr>
        <w:drawing>
          <wp:inline distT="0" distB="0" distL="0" distR="0" wp14:anchorId="18DE20AB" wp14:editId="03B3EBC0">
            <wp:extent cx="5400040" cy="301879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4347" w14:textId="4A7AC45C" w:rsidR="006E7690" w:rsidRDefault="006E7690" w:rsidP="006E7690">
      <w:r>
        <w:t>Generada la cotización se puede generar la orden de compra</w:t>
      </w:r>
    </w:p>
    <w:sectPr w:rsidR="006E7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4597"/>
    <w:multiLevelType w:val="hybridMultilevel"/>
    <w:tmpl w:val="523400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90"/>
    <w:rsid w:val="006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F12F"/>
  <w15:chartTrackingRefBased/>
  <w15:docId w15:val="{E8ECDC64-CD81-4FDE-AE6E-77B235F1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Isaí Ordóñez Loor</dc:creator>
  <cp:keywords/>
  <dc:description/>
  <cp:lastModifiedBy>Salvador Isaí Ordóñez Loor</cp:lastModifiedBy>
  <cp:revision>1</cp:revision>
  <dcterms:created xsi:type="dcterms:W3CDTF">2022-01-25T04:11:00Z</dcterms:created>
  <dcterms:modified xsi:type="dcterms:W3CDTF">2022-01-25T04:14:00Z</dcterms:modified>
</cp:coreProperties>
</file>