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pmyffpqrc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Oefenvragen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Een kind krijgt chemotherapie, heeft mucositis en wordt neutropeen. Welke reden verklaart het best waarom een infectie in deze situatie sneller ernstig kan verlopen?</w:t>
        <w:br w:type="textWrapping"/>
        <w:t xml:space="preserve">A. Omdat opportunistische verwekkers dan de enige plausibele oorzaak van koorts zijn</w:t>
        <w:br w:type="textWrapping"/>
        <w:t xml:space="preserve">B. Omdat zowel de barrièrefunctie als de afweer tegen micro-organismen verzwakt kunnen zijn</w:t>
        <w:br w:type="textWrapping"/>
        <w:t xml:space="preserve">C. Omdat virale infecties in deze fase meestal ernstiger zijn dan bacteriële infecties</w:t>
        <w:br w:type="textWrapping"/>
        <w:t xml:space="preserve">D. Omdat kweken in deze fase betrouwbaarder zijn dan klinische beoordeling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patroon is het meest verdacht voor een onderliggende relevante afweerstoornis?</w:t>
        <w:br w:type="textWrapping"/>
        <w:t xml:space="preserve">A. Drie verkoudheden in één winter en een oorontsteking met goede respons op orale antibiotica</w:t>
        <w:br w:type="textWrapping"/>
        <w:t xml:space="preserve">B. Vier nieuwe oorinfecties in een jaar, twee pneumonieën en persisterende groeiachterstand</w:t>
        <w:br w:type="textWrapping"/>
        <w:t xml:space="preserve">C. Twee virale luchtweginfecties in zes maanden en tijdelijk verminderde eetlust</w:t>
        <w:br w:type="textWrapping"/>
        <w:t xml:space="preserve">D. Eén ziekenhuisopname voor pneumonie bij een kind met verder normale groei en herstel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Bij welk van de volgende bevindingen moet je het sterkst denken aan gestoorde cellulaire afweer?</w:t>
        <w:br w:type="textWrapping"/>
        <w:t xml:space="preserve">A. Persisterende spruw in de mond</w:t>
        <w:br w:type="textWrapping"/>
        <w:t xml:space="preserve">B. Recidiverende meningitis door gekapselde bacteriën</w:t>
        <w:br w:type="textWrapping"/>
        <w:t xml:space="preserve">C. Herhaalde otitiden met gestoorde antistofvorming</w:t>
        <w:br w:type="textWrapping"/>
        <w:t xml:space="preserve">D. Recidiverende sinusitis met normale groei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kind in oncologische behandeling krijgt een eerste infectie met </w:t>
      </w:r>
      <w:r w:rsidDel="00000000" w:rsidR="00000000" w:rsidRPr="00000000">
        <w:rPr>
          <w:i w:val="1"/>
          <w:iCs w:val="1"/>
          <w:rtl w:val="0"/>
        </w:rPr>
        <w:t xml:space="preserve">Pneumocystis jirovecii</w:t>
      </w:r>
      <w:r w:rsidDel="00000000" w:rsidR="00000000" w:rsidRPr="00000000">
        <w:rPr>
          <w:rtl w:val="0"/>
        </w:rPr>
        <w:t xml:space="preserve">. Welke interpretatie past het best?</w:t>
        <w:br w:type="textWrapping"/>
        <w:t xml:space="preserve">A. Dit past vooral bij een defect van de humorale afweer</w:t>
        <w:br w:type="textWrapping"/>
        <w:t xml:space="preserve">B. Dit past vooral bij een ernstig defect van het T-celcompartiment</w:t>
        <w:br w:type="textWrapping"/>
        <w:t xml:space="preserve">C. Dit past vooral bij een complementdefect</w:t>
        <w:br w:type="textWrapping"/>
        <w:t xml:space="preserve">D. Dit past vooral bij onvoldoende dekking tegen gramnegatieve bacteriën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bloedkweek toont </w:t>
      </w:r>
      <w:r w:rsidDel="00000000" w:rsidR="00000000" w:rsidRPr="00000000">
        <w:rPr>
          <w:i w:val="1"/>
          <w:iCs w:val="1"/>
          <w:rtl w:val="0"/>
        </w:rPr>
        <w:t xml:space="preserve">Staphylococcus aureus</w:t>
      </w:r>
      <w:r w:rsidDel="00000000" w:rsidR="00000000" w:rsidRPr="00000000">
        <w:rPr>
          <w:rtl w:val="0"/>
        </w:rPr>
        <w:t xml:space="preserve"> bij een ernstig ziek immuungecompromitteerd kind. Wat is dan de beste vervolgredenering?</w:t>
        <w:br w:type="textWrapping"/>
        <w:t xml:space="preserve">A. De verwekker is gevonden, dus aanvullend infectieonderzoek heeft meestal weinig meerwaarde</w:t>
        <w:br w:type="textWrapping"/>
        <w:t xml:space="preserve">B. Deze uitslag maakt een opportunistische infectie als medeoorzaak minder waarschijnlijk</w:t>
        <w:br w:type="textWrapping"/>
        <w:t xml:space="preserve">C. Deze uitslag kan relevant zijn, maar sluit gelijktijdige andere infecties niet uit</w:t>
        <w:br w:type="textWrapping"/>
        <w:t xml:space="preserve">D. Deze uitslag past alleen bij kathetergerelateerde infectie en niet bij een systemisch beeld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kind heeft recidiverende luchtweginfecties, maag-darmklachten en gestoorde antistofvorming. Welk type afweerdefect past hier het best bij?</w:t>
        <w:br w:type="textWrapping"/>
        <w:t xml:space="preserve">A. B-celdefect</w:t>
        <w:br w:type="textWrapping"/>
        <w:t xml:space="preserve">B. Granulocytenstoornis</w:t>
        <w:br w:type="textWrapping"/>
        <w:t xml:space="preserve">C. Complementstoornis</w:t>
        <w:br w:type="textWrapping"/>
        <w:t xml:space="preserve">D. Stoornis in immuunregulatie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kind heeft diepe abcessen, granulomateuze afwijkingen en moeilijk behandelbare bacteriële en schimmelinfecties. Welk afweerdefect past het best?</w:t>
        <w:br w:type="textWrapping"/>
        <w:t xml:space="preserve">A. B-celdefect</w:t>
        <w:br w:type="textWrapping"/>
        <w:t xml:space="preserve">B. T-celdefect</w:t>
        <w:br w:type="textWrapping"/>
        <w:t xml:space="preserve">C. Granulocytenstoornis</w:t>
        <w:br w:type="textWrapping"/>
        <w:t xml:space="preserve">D. Complementstoornis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Waarom heeft PCR bij immuungecompromitteerde patiënten vaak meer diagnostische waarde dan serologie?</w:t>
        <w:br w:type="textWrapping"/>
        <w:t xml:space="preserve">A. Omdat PCR alleen actieve infecties aantoont en serologie alleen oude infecties</w:t>
        <w:br w:type="textWrapping"/>
        <w:t xml:space="preserve">B. Omdat serologie minder betrouwbaar wordt als antistofvorming gestoord is of immunoglobulinen worden gegeven</w:t>
        <w:br w:type="textWrapping"/>
        <w:t xml:space="preserve">C. Omdat PCR beter onderscheid maakt tussen opportunistische en banale verwekkers</w:t>
        <w:br w:type="textWrapping"/>
        <w:t xml:space="preserve">D. Omdat serologie onder antibioticagebruik onbetrouwbaar wordt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kind krijgt al antibiotica wanneer kweken worden afgenomen. Welke interpretatie van een negatieve kweek is dan het meest passend?</w:t>
        <w:br w:type="textWrapping"/>
        <w:t xml:space="preserve">A. Een bacteriële infectie is daarmee grotendeels uitgesloten</w:t>
        <w:br w:type="textWrapping"/>
        <w:t xml:space="preserve">B. Een opportunistische infectie is daarmee minder waarschijnlijk dan een virale infectie</w:t>
        <w:br w:type="textWrapping"/>
        <w:t xml:space="preserve">C. De uitslag moet voorzichtig worden beoordeeld, omdat voorafgaande antibiotica de opbrengst kunnen verlagen</w:t>
        <w:br w:type="textWrapping"/>
        <w:t xml:space="preserve">D. De uitslag maakt invasieve diagnostiek meestal overbodig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immuungecompromitteerd kind heeft koorts, respiratoire klachten en nog geen duidelijke verwekker. Wat past het best bij de beschreven behandelprincipes?</w:t>
        <w:br w:type="textWrapping"/>
        <w:t xml:space="preserve">A. Eerst serologie en kweken afwachten, daarna gericht behandelen</w:t>
        <w:br w:type="textWrapping"/>
        <w:t xml:space="preserve">B. Breed behandelen en verwekkerdiagnostiek direct parallel inzetten</w:t>
        <w:br w:type="textWrapping"/>
        <w:t xml:space="preserve">C. Alleen behandelen als een opportunistische verwekker waarschijnlijker lijkt dan een banale</w:t>
        <w:br w:type="textWrapping"/>
        <w:t xml:space="preserve">D. Smal behandelen op de meest voorkomende luchtwegverwekker en pas verbreden bij achteruitgang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kind gebruikt al profylaxe, maar krijgt toch een infectie. Hoe wordt zo’n infectie het best benoemd?</w:t>
        <w:br w:type="textWrapping"/>
        <w:t xml:space="preserve">A. Reactivatie-infectie</w:t>
        <w:br w:type="textWrapping"/>
        <w:t xml:space="preserve">B. Doorbraakinfectie</w:t>
        <w:br w:type="textWrapping"/>
        <w:t xml:space="preserve">C. Restinfectie</w:t>
        <w:br w:type="textWrapping"/>
        <w:t xml:space="preserve">D. Persistente infectie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profylaxepaar past het best bij ernstige cellulaire afweerstoornissen of de periode na orgaan- of stamceltransplantatie?</w:t>
        <w:br w:type="textWrapping"/>
        <w:t xml:space="preserve">A. Immunoglobulinevervanging en passieve vaccinatie</w:t>
        <w:br w:type="textWrapping"/>
        <w:t xml:space="preserve">B. Antivirale profylaxe en, afhankelijk van het defect, antischimmelprofylaxe</w:t>
        <w:br w:type="textWrapping"/>
        <w:t xml:space="preserve">C. Alleen antibacteriële profylaxe en hygiëneadviezen</w:t>
        <w:br w:type="textWrapping"/>
        <w:t xml:space="preserve">D. Dode vaccins en orale antibiotica op indicatie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kind is dag +12 na een allogene stamceltransplantatie, heeft nog geen neutrofielenherstel en ontwikkelt koorts. Welke groep infecties staat in deze fase relatief het meest op de voorgrond?</w:t>
        <w:br w:type="textWrapping"/>
        <w:t xml:space="preserve">A. EBV- en CMV-reactivaties</w:t>
        <w:br w:type="textWrapping"/>
        <w:t xml:space="preserve">B. Bacteriële infecties en schimmels of gisten</w:t>
        <w:br w:type="textWrapping"/>
        <w:t xml:space="preserve">C. PCP en gekapselde bacteriën</w:t>
        <w:br w:type="textWrapping"/>
        <w:t xml:space="preserve">D. Late virale infecties zoals VZV en HHV-6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kind is dag +45 na een allogene stamceltransplantatie. Het neutrofielenherstel is op gang gekomen, maar het immuunherstel is nog onvolledig. Welke combinatie past het best bij deze fase?</w:t>
        <w:br w:type="textWrapping"/>
        <w:t xml:space="preserve">A. Vooral bacteriëmie door lijninfecties en diepe abcessen</w:t>
        <w:br w:type="textWrapping"/>
        <w:t xml:space="preserve">B. Vooral PCP, gekapselde bacteriën en enterale of respiratoire virusinfecties</w:t>
        <w:br w:type="textWrapping"/>
        <w:t xml:space="preserve">C. Vooral late EBV-gerelateerde complicaties zonder andere infectierisico’s</w:t>
        <w:br w:type="textWrapping"/>
        <w:t xml:space="preserve">D. Vooral infecties die passen bij volledig herstelde afweer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kind is enkele maanden na een allogene stamceltransplantatie nog immuungecompromitteerd en krijgt stijgende EBV-DNA-waarden bij PCR-monitoring. Waarom past juist dit bij de beschreven posttransplantatiezorg?</w:t>
        <w:br w:type="textWrapping"/>
        <w:t xml:space="preserve">A. Omdat in deze latere fase vooral serologie de belangrijkste methode is om virale reactivatie te volgen</w:t>
        <w:br w:type="textWrapping"/>
        <w:t xml:space="preserve">B. Omdat fase-afhankelijk infectierisico en virale monitoring juist belangrijk blijven, ook na beenmergherstel</w:t>
        <w:br w:type="textWrapping"/>
        <w:t xml:space="preserve">C. Omdat EBV vooral vóór neutrofielenherstel een probleem is en daarna meestal niet meer</w:t>
        <w:br w:type="textWrapping"/>
        <w:t xml:space="preserve">D. Omdat PCR-monitoring alleen zinvol is als er al duidelijke klinische symptomen zijn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vraag</w:t>
        <w:br w:type="textWrapping"/>
      </w:r>
      <w:r w:rsidDel="00000000" w:rsidR="00000000" w:rsidRPr="00000000">
        <w:rPr>
          <w:rtl w:val="0"/>
        </w:rPr>
        <w:t xml:space="preserve">Een zuigeling met een aangetoonde RSV-infectie moet worden beademd en laat geen normaal herstel zien. Leg kort uit waarom deze casus toch aan een relevante afweerstoornis kan doen denken.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83ji3aq7m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Antwoorden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vraag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3nefwkm7i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Modelantwoord vraag 16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RSV is een banale verwekker, maar bij verminderde afweer kan een gewone infectie </w:t>
      </w:r>
      <w:r w:rsidDel="00000000" w:rsidR="00000000" w:rsidRPr="00000000">
        <w:rPr>
          <w:b w:val="1"/>
          <w:bCs w:val="1"/>
          <w:rtl w:val="0"/>
        </w:rPr>
        <w:t xml:space="preserve">veel ernstiger en langduriger verlopen</w:t>
      </w:r>
      <w:r w:rsidDel="00000000" w:rsidR="00000000" w:rsidRPr="00000000">
        <w:rPr>
          <w:rtl w:val="0"/>
        </w:rPr>
        <w:t xml:space="preserve"> dan verwacht. Juist het abnormale beloop, met ic-opname en uitblijvend herstel, maakt deze infectie verdacht voor een relevante afweerstoornis.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