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rtk42et2tkf"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deze stof kun je: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benoemen welke opportunistische infecties op kunnen treden bij kinderen die behandeld worden voor kinderkanker</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rtl w:val="0"/>
        </w:rPr>
        <w:t xml:space="preserve">in grote lijnen uitleggen wat de behandeling van opportunistische infecties inhoudt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blukyyogjnb" w:id="1"/>
      <w:bookmarkEnd w:id="1"/>
      <w:r w:rsidDel="00000000" w:rsidR="00000000" w:rsidRPr="00000000">
        <w:rPr>
          <w:b w:val="1"/>
          <w:bCs w:val="1"/>
          <w:sz w:val="34"/>
          <w:szCs w:val="34"/>
          <w:rtl w:val="0"/>
        </w:rPr>
        <w:t xml:space="preserve">Infecties bij verminderde afweer</w:t>
      </w:r>
    </w:p>
    <w:p w:rsidR="00000000" w:rsidDel="00000000" w:rsidP="00000000" w:rsidRDefault="00000000" w:rsidRPr="00000000" w14:paraId="00000006">
      <w:pPr>
        <w:spacing w:after="240" w:before="240" w:lineRule="auto"/>
        <w:rPr/>
      </w:pPr>
      <w:r w:rsidDel="00000000" w:rsidR="00000000" w:rsidRPr="00000000">
        <w:rPr>
          <w:rtl w:val="0"/>
        </w:rPr>
        <w:t xml:space="preserve">Bij kinderen die behandeld worden voor kinderkanker hoort infectierisico onlosmakelijk bij de klinische zorg. Chemotherapie kan neutropenie geven, slijmvliezen beschadigen en de afweer tegen micro-organismen verzwakken. Ook immuunsuppressieve medicatie, centraalveneuze katheters en een stamceltransplantatie vergroten de kwetsbaarheid voor infecties. Daardoor verlopen infecties in deze groep anders dan bij kinderen met een normale afweer.</w:t>
      </w:r>
    </w:p>
    <w:p w:rsidR="00000000" w:rsidDel="00000000" w:rsidP="00000000" w:rsidRDefault="00000000" w:rsidRPr="00000000" w14:paraId="00000007">
      <w:pPr>
        <w:spacing w:after="240" w:before="240" w:lineRule="auto"/>
        <w:rPr/>
      </w:pPr>
      <w:r w:rsidDel="00000000" w:rsidR="00000000" w:rsidRPr="00000000">
        <w:rPr>
          <w:rtl w:val="0"/>
        </w:rPr>
        <w:t xml:space="preserve">Dat verschil zit niet alleen in het aantal infecties. Infecties kunnen ook sneller ontstaan, heviger verlopen en langer aanhouden. Soms genezen ze niet volledig, zelfs niet wanneer er adequaat behandeld wordt. Bovendien kunnen verwekkers optreden die vooral bij een verminderde afweer problemen geven. Zulke infecties noem je opportunistische infecties.</w:t>
      </w:r>
    </w:p>
    <w:p w:rsidR="00000000" w:rsidDel="00000000" w:rsidP="00000000" w:rsidRDefault="00000000" w:rsidRPr="00000000" w14:paraId="00000008">
      <w:pPr>
        <w:spacing w:after="240" w:before="240" w:lineRule="auto"/>
        <w:rPr/>
      </w:pPr>
      <w:r w:rsidDel="00000000" w:rsidR="00000000" w:rsidRPr="00000000">
        <w:rPr>
          <w:rtl w:val="0"/>
        </w:rPr>
        <w:t xml:space="preserve">Toch blijft het belangrijk om gewone verwekkers niet te onderschatten. Een banale infectie kan bij een immuungecompromitteerd kind een heel ander ziektebeloop hebben dan je normaal zou verwachten. Een RSV-infectie die uitmondt in beademingsnood bij een jonge zuigeling is daarvan een duidelijk voorbeeld: de verwekker is alledaags, het beloop niet.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m4w04f5m4551" w:id="2"/>
      <w:bookmarkEnd w:id="2"/>
      <w:r w:rsidDel="00000000" w:rsidR="00000000" w:rsidRPr="00000000">
        <w:rPr>
          <w:b w:val="1"/>
          <w:bCs w:val="1"/>
          <w:sz w:val="34"/>
          <w:szCs w:val="34"/>
          <w:rtl w:val="0"/>
        </w:rPr>
        <w:t xml:space="preserve">Wanneer infecties aan een afweerstoornis doen denken</w:t>
      </w:r>
    </w:p>
    <w:p w:rsidR="00000000" w:rsidDel="00000000" w:rsidP="00000000" w:rsidRDefault="00000000" w:rsidRPr="00000000" w14:paraId="0000000A">
      <w:pPr>
        <w:spacing w:after="240" w:before="240" w:lineRule="auto"/>
        <w:rPr/>
      </w:pPr>
      <w:r w:rsidDel="00000000" w:rsidR="00000000" w:rsidRPr="00000000">
        <w:rPr>
          <w:rtl w:val="0"/>
        </w:rPr>
        <w:t xml:space="preserve">Een afweerstoornis herken je meestal niet aan één losse bevinding, maar aan een patroon. Soms zit dat patroon in de </w:t>
      </w:r>
      <w:r w:rsidDel="00000000" w:rsidR="00000000" w:rsidRPr="00000000">
        <w:rPr>
          <w:b w:val="1"/>
          <w:bCs w:val="1"/>
          <w:rtl w:val="0"/>
        </w:rPr>
        <w:t xml:space="preserve">frequentie</w:t>
      </w:r>
      <w:r w:rsidDel="00000000" w:rsidR="00000000" w:rsidRPr="00000000">
        <w:rPr>
          <w:rtl w:val="0"/>
        </w:rPr>
        <w:t xml:space="preserve"> van infecties. Een kind met vier of meer nieuwe oorinfecties binnen een jaar, twee of meer ernstige sinusinfecties binnen een jaar, of twee of meer pneumonieën binnen een jaar wijkt af van wat je normaal verwacht.</w:t>
      </w:r>
    </w:p>
    <w:p w:rsidR="00000000" w:rsidDel="00000000" w:rsidP="00000000" w:rsidRDefault="00000000" w:rsidRPr="00000000" w14:paraId="0000000B">
      <w:pPr>
        <w:spacing w:after="240" w:before="240" w:lineRule="auto"/>
        <w:rPr/>
      </w:pPr>
      <w:r w:rsidDel="00000000" w:rsidR="00000000" w:rsidRPr="00000000">
        <w:rPr>
          <w:rtl w:val="0"/>
        </w:rPr>
        <w:t xml:space="preserve">Soms zit het patroon in de </w:t>
      </w:r>
      <w:r w:rsidDel="00000000" w:rsidR="00000000" w:rsidRPr="00000000">
        <w:rPr>
          <w:b w:val="1"/>
          <w:bCs w:val="1"/>
          <w:rtl w:val="0"/>
        </w:rPr>
        <w:t xml:space="preserve">reactie op behandeling</w:t>
      </w:r>
      <w:r w:rsidDel="00000000" w:rsidR="00000000" w:rsidRPr="00000000">
        <w:rPr>
          <w:rtl w:val="0"/>
        </w:rPr>
        <w:t xml:space="preserve">. Twee of meer maanden antibioticagebruik met weinig effect, of de noodzaak tot intraveneuze antibiotica voor herstel, past bij een infectie die moeilijker te behandelen is dan gebruikelijk. Dat kan komen door de verwekker, maar ook doordat de afweer zelf onvoldoende helpt bij het klaren van de infectie.</w:t>
      </w:r>
    </w:p>
    <w:p w:rsidR="00000000" w:rsidDel="00000000" w:rsidP="00000000" w:rsidRDefault="00000000" w:rsidRPr="00000000" w14:paraId="0000000C">
      <w:pPr>
        <w:spacing w:after="240" w:before="240" w:lineRule="auto"/>
        <w:rPr/>
      </w:pPr>
      <w:r w:rsidDel="00000000" w:rsidR="00000000" w:rsidRPr="00000000">
        <w:rPr>
          <w:rtl w:val="0"/>
        </w:rPr>
        <w:t xml:space="preserve">Soms is vooral de </w:t>
      </w:r>
      <w:r w:rsidDel="00000000" w:rsidR="00000000" w:rsidRPr="00000000">
        <w:rPr>
          <w:b w:val="1"/>
          <w:bCs w:val="1"/>
          <w:rtl w:val="0"/>
        </w:rPr>
        <w:t xml:space="preserve">ernst</w:t>
      </w:r>
      <w:r w:rsidDel="00000000" w:rsidR="00000000" w:rsidRPr="00000000">
        <w:rPr>
          <w:rtl w:val="0"/>
        </w:rPr>
        <w:t xml:space="preserve"> opvallend. Twee of meer invasieve infecties, zoals meningitis, osteomyelitis, cellulitis of sepsis, zijn sterke alarmsignalen. Ook persisterende spruw, recidiverende diepe huid- of orgaanabcessen en een positieve familieanamnese maken een afweerstoornis waarschijnlijker.</w:t>
      </w:r>
    </w:p>
    <w:p w:rsidR="00000000" w:rsidDel="00000000" w:rsidP="00000000" w:rsidRDefault="00000000" w:rsidRPr="00000000" w14:paraId="0000000D">
      <w:pPr>
        <w:spacing w:after="240" w:before="240" w:lineRule="auto"/>
        <w:rPr/>
      </w:pPr>
      <w:r w:rsidDel="00000000" w:rsidR="00000000" w:rsidRPr="00000000">
        <w:rPr>
          <w:rtl w:val="0"/>
        </w:rPr>
        <w:t xml:space="preserve">Die manier van kijken is ook bruikbaar in de kinderoncologie. Niet elke infectie tijdens kankerbehandeling is onverwacht, maar wanneer infecties opvallend frequent, atypisch of ernstig verlopen, moet je breder denken dan alleen “bijwerking van de therapie”. Een meisje met meerdere otitiden en pneumonieën in korte tijd, samen met afwijkende immunoglobulinen en gestoorde antistofvorming, past bijvoorbeeld goed bij een humorale afweerstoornis zoals CVID.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nj2rrt9t2aj" w:id="3"/>
      <w:bookmarkEnd w:id="3"/>
      <w:r w:rsidDel="00000000" w:rsidR="00000000" w:rsidRPr="00000000">
        <w:rPr>
          <w:b w:val="1"/>
          <w:bCs w:val="1"/>
          <w:color w:val="000000"/>
          <w:sz w:val="26"/>
          <w:szCs w:val="26"/>
          <w:rtl w:val="0"/>
        </w:rPr>
        <w:t xml:space="preserve">Tabel 1. Waarschuwingssignalen voor een afweerstoornis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5"/>
        <w:gridCol w:w="4475"/>
        <w:tblGridChange w:id="0">
          <w:tblGrid>
            <w:gridCol w:w="4745"/>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Waarschuwingssignaal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Klinische betekenis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Vier of meer nieuwe oorinfecties binnen een jaar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infecties komen duidelijk te vaak voor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Twee of meer ernstige sinusinfecties binnen een jaar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patroon van recidiverende ernstige luchtweginfecties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Twee of meer maanden antibioticagebruik met weinig 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onvoldoende respons op gewone therapie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Twee of meer pneumonieën binnen een jaar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sterk afwijkend infectiepatroon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Slechte gewichtstoename of afwijkende groei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kan passen bij chronische of ernstige infectieproblematiek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Persisterende spruw of cutane schimmelinfectie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verdacht voor gestoorde cellulaire afweer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Recidiverende diepe huid- of orgaanabcessen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past bij ernstiger afweerzwakte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Noodzaak voor intraveneuze antibiotica voor herstel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infectie is ernstiger of hardnekkiger dan verwacht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Twee of meer invasieve infecties zoals meningitis of sepsis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zeer verdacht patroon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Positieve familieanamnese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maakt een primaire oorzaak waarschijnlijker</w:t>
            </w:r>
          </w:p>
        </w:tc>
      </w:tr>
    </w:tbl>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o1xr1s7uychp" w:id="4"/>
      <w:bookmarkEnd w:id="4"/>
      <w:r w:rsidDel="00000000" w:rsidR="00000000" w:rsidRPr="00000000">
        <w:rPr>
          <w:b w:val="1"/>
          <w:bCs w:val="1"/>
          <w:sz w:val="34"/>
          <w:szCs w:val="34"/>
          <w:rtl w:val="0"/>
        </w:rPr>
        <w:t xml:space="preserve">Opportunistische en banale infecties</w:t>
      </w:r>
    </w:p>
    <w:p w:rsidR="00000000" w:rsidDel="00000000" w:rsidP="00000000" w:rsidRDefault="00000000" w:rsidRPr="00000000" w14:paraId="00000026">
      <w:pPr>
        <w:spacing w:after="240" w:before="240" w:lineRule="auto"/>
        <w:rPr/>
      </w:pPr>
      <w:r w:rsidDel="00000000" w:rsidR="00000000" w:rsidRPr="00000000">
        <w:rPr>
          <w:rtl w:val="0"/>
        </w:rPr>
        <w:t xml:space="preserve">Een opportunistische infectie is een infectie door een verwekker die vooral ziekte veroorzaakt wanneer de afweer verminderd is. Binnen deze stof gaat het onder andere om virussen, gisten, schimmels, parasieten en bepaalde bacteriën.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psqwdf7zrk5w" w:id="5"/>
      <w:bookmarkEnd w:id="5"/>
      <w:r w:rsidDel="00000000" w:rsidR="00000000" w:rsidRPr="00000000">
        <w:rPr>
          <w:b w:val="1"/>
          <w:bCs w:val="1"/>
          <w:color w:val="000000"/>
          <w:sz w:val="26"/>
          <w:szCs w:val="26"/>
          <w:rtl w:val="0"/>
        </w:rPr>
        <w:t xml:space="preserve">Tabel 2. Belangrijke opportunistische verwekkers</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6110"/>
        <w:tblGridChange w:id="0">
          <w:tblGrid>
            <w:gridCol w:w="3110"/>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Groep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Voorbeelden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Virussen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cytomegalovirus, Epstein-Barr-virus, varicella-zostervirus, herpessimplexvirus type 6, JC-virus, BK-virus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Gisten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i w:val="1"/>
                <w:iCs w:val="1"/>
                <w:rtl w:val="0"/>
              </w:rPr>
              <w:t xml:space="preserve">Candida albicans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Schimmels en schimmelachtige verwekkers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i w:val="1"/>
                <w:iCs w:val="1"/>
                <w:rtl w:val="0"/>
              </w:rPr>
              <w:t xml:space="preserve">Aspergillus</w:t>
            </w:r>
            <w:r w:rsidDel="00000000" w:rsidR="00000000" w:rsidRPr="00000000">
              <w:rPr>
                <w:rtl w:val="0"/>
              </w:rPr>
              <w:t xml:space="preserve">, </w:t>
            </w:r>
            <w:r w:rsidDel="00000000" w:rsidR="00000000" w:rsidRPr="00000000">
              <w:rPr>
                <w:i w:val="1"/>
                <w:iCs w:val="1"/>
                <w:rtl w:val="0"/>
              </w:rPr>
              <w:t xml:space="preserve">Mucormycosis</w:t>
            </w:r>
            <w:r w:rsidDel="00000000" w:rsidR="00000000" w:rsidRPr="00000000">
              <w:rPr>
                <w:rtl w:val="0"/>
              </w:rPr>
              <w:t xml:space="preserve">, </w:t>
            </w:r>
            <w:r w:rsidDel="00000000" w:rsidR="00000000" w:rsidRPr="00000000">
              <w:rPr>
                <w:i w:val="1"/>
                <w:iCs w:val="1"/>
                <w:rtl w:val="0"/>
              </w:rPr>
              <w:t xml:space="preserve">Pneumocystis jirovecii</w:t>
            </w:r>
            <w:r w:rsidDel="00000000" w:rsidR="00000000" w:rsidRPr="00000000">
              <w:rPr>
                <w:rtl w:val="0"/>
              </w:rPr>
              <w:t xml:space="preserve">, </w:t>
            </w:r>
            <w:r w:rsidDel="00000000" w:rsidR="00000000" w:rsidRPr="00000000">
              <w:rPr>
                <w:i w:val="1"/>
                <w:iCs w:val="1"/>
                <w:rtl w:val="0"/>
              </w:rPr>
              <w:t xml:space="preserve">Cryptococcus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Parasieten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i w:val="1"/>
                <w:iCs w:val="1"/>
                <w:rtl w:val="0"/>
              </w:rPr>
              <w:t xml:space="preserve">Cryptosporidium</w:t>
            </w:r>
            <w:r w:rsidDel="00000000" w:rsidR="00000000" w:rsidRPr="00000000">
              <w:rPr>
                <w:rtl w:val="0"/>
              </w:rPr>
              <w:t xml:space="preserve">, </w:t>
            </w:r>
            <w:r w:rsidDel="00000000" w:rsidR="00000000" w:rsidRPr="00000000">
              <w:rPr>
                <w:i w:val="1"/>
                <w:iCs w:val="1"/>
                <w:rtl w:val="0"/>
              </w:rPr>
              <w:t xml:space="preserve">Toxoplasma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Bacteriën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i w:val="1"/>
                <w:iCs w:val="1"/>
                <w:rtl w:val="0"/>
              </w:rPr>
              <w:t xml:space="preserve">Pseudomonas aeruginosa</w:t>
            </w:r>
            <w:r w:rsidDel="00000000" w:rsidR="00000000" w:rsidRPr="00000000">
              <w:rPr>
                <w:rtl w:val="0"/>
              </w:rPr>
              <w:t xml:space="preserve">, </w:t>
            </w:r>
            <w:r w:rsidDel="00000000" w:rsidR="00000000" w:rsidRPr="00000000">
              <w:rPr>
                <w:i w:val="1"/>
                <w:iCs w:val="1"/>
                <w:rtl w:val="0"/>
              </w:rPr>
              <w:t xml:space="preserve">Burkholderia</w:t>
            </w:r>
            <w:r w:rsidDel="00000000" w:rsidR="00000000" w:rsidRPr="00000000">
              <w:rPr>
                <w:rtl w:val="0"/>
              </w:rPr>
              <w:t xml:space="preserve">, mycobacteriën</w:t>
            </w:r>
          </w:p>
        </w:tc>
      </w:tr>
    </w:tbl>
    <w:p w:rsidR="00000000" w:rsidDel="00000000" w:rsidP="00000000" w:rsidRDefault="00000000" w:rsidRPr="00000000" w14:paraId="00000034">
      <w:pPr>
        <w:spacing w:after="240" w:before="240" w:lineRule="auto"/>
        <w:rPr/>
      </w:pPr>
      <w:r w:rsidDel="00000000" w:rsidR="00000000" w:rsidRPr="00000000">
        <w:rPr>
          <w:rtl w:val="0"/>
        </w:rPr>
        <w:t xml:space="preserve">Sommige opportunistische infecties zijn zo kenmerkend dat ze meteen aan een ernstig afweerdefect doen denken. Een eerste infectie met </w:t>
      </w:r>
      <w:r w:rsidDel="00000000" w:rsidR="00000000" w:rsidRPr="00000000">
        <w:rPr>
          <w:i w:val="1"/>
          <w:iCs w:val="1"/>
          <w:rtl w:val="0"/>
        </w:rPr>
        <w:t xml:space="preserve">Pneumocystis jirovecii</w:t>
      </w:r>
      <w:r w:rsidDel="00000000" w:rsidR="00000000" w:rsidRPr="00000000">
        <w:rPr>
          <w:rtl w:val="0"/>
        </w:rPr>
        <w:t xml:space="preserve"> past bijvoorbeeld bij een ernstig defect in het T-celcompartiment. Dan moet niet alleen de infectie behandeld worden, maar ook actief gezocht worden naar de onderliggende oorzaak, zoals een ernstige primaire immuundeficiëntie of hiv.</w:t>
      </w:r>
    </w:p>
    <w:p w:rsidR="00000000" w:rsidDel="00000000" w:rsidP="00000000" w:rsidRDefault="00000000" w:rsidRPr="00000000" w14:paraId="00000035">
      <w:pPr>
        <w:spacing w:after="240" w:before="240" w:lineRule="auto"/>
        <w:rPr/>
      </w:pPr>
      <w:r w:rsidDel="00000000" w:rsidR="00000000" w:rsidRPr="00000000">
        <w:rPr>
          <w:rtl w:val="0"/>
        </w:rPr>
        <w:t xml:space="preserve">Daar staat tegenover dat gewone, alledaagse infecties in deze groep net zo goed relevant blijven. Bij een immuungecompromitteerd kind kan een banale luchtweginfectie veel heftiger verlopen dan bij een gezond kind. Dat maakt de klinische context zo belangrijk: niet alleen de naam van de verwekker telt, maar vooral de combinatie van verwekker, beloop en afweerstatus.</w:t>
      </w:r>
    </w:p>
    <w:p w:rsidR="00000000" w:rsidDel="00000000" w:rsidP="00000000" w:rsidRDefault="00000000" w:rsidRPr="00000000" w14:paraId="00000036">
      <w:pPr>
        <w:spacing w:after="240" w:before="240" w:lineRule="auto"/>
        <w:rPr/>
      </w:pPr>
      <w:r w:rsidDel="00000000" w:rsidR="00000000" w:rsidRPr="00000000">
        <w:rPr>
          <w:rtl w:val="0"/>
        </w:rPr>
        <w:t xml:space="preserve">Nog een belangrijk punt is dat meerdere infecties tegelijk vaker voorkomen. Het vinden van één pathogeen sluit dus niet uit dat er nog een tweede of derde verwekker meespeelt. Dat zie je duidelijk bij een zuigeling met SCID, bij wie tijdens leven maar een deel van de verwekkers gevonden werd, terwijl later meerdere bacteriën in longen, lever en brein aanwezig bleken.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Aandacht-vraag:</w:t>
        <w:br w:type="textWrapping"/>
      </w:r>
      <w:r w:rsidDel="00000000" w:rsidR="00000000" w:rsidRPr="00000000">
        <w:rPr>
          <w:rtl w:val="0"/>
        </w:rPr>
        <w:t xml:space="preserve">Waarom is het vinden van één verwekker bij een immuungecompromitteerd kind niet altijd genoeg?</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Omdat meerdere infecties tegelijk juist vaker voorkomen bij verminderde afweer. Eén gevonden pathogeen kan dus maar een deel van het ziektebeeld verklaren.</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9zse9sauw9ie" w:id="6"/>
      <w:bookmarkEnd w:id="6"/>
      <w:r w:rsidDel="00000000" w:rsidR="00000000" w:rsidRPr="00000000">
        <w:rPr>
          <w:b w:val="1"/>
          <w:bCs w:val="1"/>
          <w:sz w:val="34"/>
          <w:szCs w:val="34"/>
          <w:rtl w:val="0"/>
        </w:rPr>
        <w:t xml:space="preserve">Typische infectiepatronen per afweerdefect</w:t>
      </w:r>
    </w:p>
    <w:p w:rsidR="00000000" w:rsidDel="00000000" w:rsidP="00000000" w:rsidRDefault="00000000" w:rsidRPr="00000000" w14:paraId="0000003A">
      <w:pPr>
        <w:spacing w:after="240" w:before="240" w:lineRule="auto"/>
        <w:rPr/>
      </w:pPr>
      <w:r w:rsidDel="00000000" w:rsidR="00000000" w:rsidRPr="00000000">
        <w:rPr>
          <w:rtl w:val="0"/>
        </w:rPr>
        <w:t xml:space="preserve">Niet elk afweerdefect geeft hetzelfde infectiepatroon. Dat is klinisch belangrijk, omdat het helpt om van infectiepatroon terug te redeneren naar welk deel van de afweer mogelijk tekortschiet.</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43rqb4onu5qw" w:id="7"/>
      <w:bookmarkEnd w:id="7"/>
      <w:r w:rsidDel="00000000" w:rsidR="00000000" w:rsidRPr="00000000">
        <w:rPr>
          <w:b w:val="1"/>
          <w:bCs w:val="1"/>
          <w:color w:val="000000"/>
          <w:sz w:val="26"/>
          <w:szCs w:val="26"/>
          <w:rtl w:val="0"/>
        </w:rPr>
        <w:t xml:space="preserve">Tabel 3. Typische infecties bij verschillende afweerdefecten</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5.591054313099"/>
        <w:gridCol w:w="2830.9265175718847"/>
        <w:gridCol w:w="3593.482428115016"/>
        <w:tblGridChange w:id="0">
          <w:tblGrid>
            <w:gridCol w:w="2935.591054313099"/>
            <w:gridCol w:w="2830.9265175718847"/>
            <w:gridCol w:w="3593.4824281150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Type afweerdefect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Voorbeelden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Typische infecties en verwekkers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B-celdefecten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CVID, XLA, IgA-deficiëntie, IgG-subklassedeficiëntie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vooral luchtweginfecties en maag-darminfecties; gekapselde micro-organismen, darmparasieten en enterovirussen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T-celdefecten en gecombineerde B-/T-celdefecten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CID, SCID, CD40L-deficiëntie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luchtweginfecties, maag-darminfecties, systemische virale infecties en virale reactivaties; bacteriën, virussen, schimmels, gisten en parasieten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Granulocytenstoornissen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CGD, congenitale neutropeniesyndromen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luchtweginfecties, maag-darminfecties, tandvleesinfecties, abcessen en botinfecties; bacteriën, schimmels en gisten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Complementstoornissen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C2-, C3-, C5- tot C8-deficiëntie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meningitis, luchtweginfecties en invasieve infecties; vooral gekapselde en gramnegatieve bacteriën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Stoornissen in immuunregulatie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HLH, XLP, ALPS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vaak een afwijkende respons op virale infecties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Overige omschreven immunodeficiënties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Wiskott-Aldrich, DiGeorge, hyper-IgE-syndroom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infectiepatroon afhankelijk van het functionele defect</w:t>
            </w:r>
          </w:p>
        </w:tc>
      </w:tr>
    </w:tbl>
    <w:p w:rsidR="00000000" w:rsidDel="00000000" w:rsidP="00000000" w:rsidRDefault="00000000" w:rsidRPr="00000000" w14:paraId="00000051">
      <w:pPr>
        <w:spacing w:after="240" w:before="240" w:lineRule="auto"/>
        <w:rPr/>
      </w:pPr>
      <w:r w:rsidDel="00000000" w:rsidR="00000000" w:rsidRPr="00000000">
        <w:rPr>
          <w:rtl w:val="0"/>
        </w:rPr>
        <w:t xml:space="preserve">Deze indeling helpt om klinische patronen te herkennen. Een kind met recidiverende otitiden en pneumonieën past anders dan een kind met diepe abcessen en granulomateuze afwijkingen. Bij CGD zijn granulocyten wel aanwezig, maar niet in staat om gefagocyteerd materiaal normaal te doden. Daardoor passen diepe infecties, granuloomvorming en hardnekkige ontstekingen goed in dat beeld. Een kind met SCID daarentegen kan juist ernstige gecombineerde infecties krijgen met bacteriën, virussen en schimmels tegelijk.</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d4p8oirus30u" w:id="8"/>
      <w:bookmarkEnd w:id="8"/>
      <w:r w:rsidDel="00000000" w:rsidR="00000000" w:rsidRPr="00000000">
        <w:rPr>
          <w:b w:val="1"/>
          <w:bCs w:val="1"/>
          <w:sz w:val="34"/>
          <w:szCs w:val="34"/>
          <w:rtl w:val="0"/>
        </w:rPr>
        <w:t xml:space="preserve">Diagnostiek</w:t>
      </w:r>
    </w:p>
    <w:p w:rsidR="00000000" w:rsidDel="00000000" w:rsidP="00000000" w:rsidRDefault="00000000" w:rsidRPr="00000000" w14:paraId="00000053">
      <w:pPr>
        <w:spacing w:after="240" w:before="240" w:lineRule="auto"/>
        <w:rPr/>
      </w:pPr>
      <w:r w:rsidDel="00000000" w:rsidR="00000000" w:rsidRPr="00000000">
        <w:rPr>
          <w:rtl w:val="0"/>
        </w:rPr>
        <w:t xml:space="preserve">Bij infecties in deze groep moet diagnostiek vroeg en breed worden ingezet. De gebruikelijke diagnostiek kan namelijk tekortschieten.</w:t>
      </w:r>
    </w:p>
    <w:p w:rsidR="00000000" w:rsidDel="00000000" w:rsidP="00000000" w:rsidRDefault="00000000" w:rsidRPr="00000000" w14:paraId="00000054">
      <w:pPr>
        <w:spacing w:after="240" w:before="240" w:lineRule="auto"/>
        <w:rPr/>
      </w:pPr>
      <w:r w:rsidDel="00000000" w:rsidR="00000000" w:rsidRPr="00000000">
        <w:rPr>
          <w:rtl w:val="0"/>
        </w:rPr>
        <w:t xml:space="preserve">Serologie is vaak onbetrouwbaar, omdat patiënten soms weinig antistoffen maken of al immunoglobulinen krijgen. Daarom is directe verwekkerdetectie vaak bruikbaarder, bijvoorbeeld met PCR. Kweken kunnen negatief blijven als een patiënt al antibiotica gebruikt. Opportunistische verwekkers zijn bovendien soms moeilijk te kweken en vereisen gericht laboratoriumonderzoek of speciale voedingsbodems.</w:t>
      </w:r>
    </w:p>
    <w:p w:rsidR="00000000" w:rsidDel="00000000" w:rsidP="00000000" w:rsidRDefault="00000000" w:rsidRPr="00000000" w14:paraId="00000055">
      <w:pPr>
        <w:spacing w:after="240" w:before="240" w:lineRule="auto"/>
        <w:rPr/>
      </w:pPr>
      <w:r w:rsidDel="00000000" w:rsidR="00000000" w:rsidRPr="00000000">
        <w:rPr>
          <w:rtl w:val="0"/>
        </w:rPr>
        <w:t xml:space="preserve">Soms blijft de verwekker ondanks herhaald onderzoek onvindbaar. Een kind met CGD en een leverlaesie laat dat goed zien: herhaald onderzoek toonde geen infectieuze verwekker aan, terwijl het klinische beeld en de histologie wel duidelijk in de richting van een infectieuze complicatie wezen. Dan kan toch brede behandeling nodig zijn.</w:t>
      </w:r>
    </w:p>
    <w:p w:rsidR="00000000" w:rsidDel="00000000" w:rsidP="00000000" w:rsidRDefault="00000000" w:rsidRPr="00000000" w14:paraId="00000056">
      <w:pPr>
        <w:spacing w:after="240" w:before="240" w:lineRule="auto"/>
        <w:rPr/>
      </w:pPr>
      <w:r w:rsidDel="00000000" w:rsidR="00000000" w:rsidRPr="00000000">
        <w:rPr>
          <w:rtl w:val="0"/>
        </w:rPr>
        <w:t xml:space="preserve">Invasieve diagnostiek, zoals een biopt, kan dus noodzakelijk zijn. Ook overleg met de arts-microbioloog is belangrijk, zodat kostbaar materiaal goed verwerkt wordt en zeldzamere verwekkers niet gemist worden.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wrycpeyu6j85" w:id="9"/>
      <w:bookmarkEnd w:id="9"/>
      <w:r w:rsidDel="00000000" w:rsidR="00000000" w:rsidRPr="00000000">
        <w:rPr>
          <w:b w:val="1"/>
          <w:bCs w:val="1"/>
          <w:color w:val="000000"/>
          <w:sz w:val="26"/>
          <w:szCs w:val="26"/>
          <w:rtl w:val="0"/>
        </w:rPr>
        <w:t xml:space="preserve">Tabel 4. Belangrijke diagnostische principes</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30"/>
        <w:gridCol w:w="4490"/>
        <w:tblGridChange w:id="0">
          <w:tblGrid>
            <w:gridCol w:w="4730"/>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Probleem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Gevolg voor de diagnostiek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Serologie vaak onbetrouwbaar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liever directe verwekkerdetectie, bijvoorbeeld PCR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Kweken onder antibioticagebruik kunnen negatief zijn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negatieve kweek sluit infectie niet uit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Opportunisten zijn soms lastig aantoonbaar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gericht microbiologisch onderzoek nodig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Co-infecties komen vaker voor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na één gevonden pathogeen soms verder zoeken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Verwekker blijft onduidelijk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invasieve diagnostiek kan nodig zijn</w:t>
            </w:r>
          </w:p>
        </w:tc>
      </w:tr>
    </w:tbl>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7603c1q8o02w" w:id="10"/>
      <w:bookmarkEnd w:id="10"/>
      <w:r w:rsidDel="00000000" w:rsidR="00000000" w:rsidRPr="00000000">
        <w:rPr>
          <w:b w:val="1"/>
          <w:bCs w:val="1"/>
          <w:sz w:val="34"/>
          <w:szCs w:val="34"/>
          <w:rtl w:val="0"/>
        </w:rPr>
        <w:t xml:space="preserve">Behandeling van opportunistische infecties</w:t>
      </w:r>
    </w:p>
    <w:p w:rsidR="00000000" w:rsidDel="00000000" w:rsidP="00000000" w:rsidRDefault="00000000" w:rsidRPr="00000000" w14:paraId="00000065">
      <w:pPr>
        <w:spacing w:after="240" w:before="240" w:lineRule="auto"/>
        <w:rPr/>
      </w:pPr>
      <w:r w:rsidDel="00000000" w:rsidR="00000000" w:rsidRPr="00000000">
        <w:rPr>
          <w:rtl w:val="0"/>
        </w:rPr>
        <w:t xml:space="preserve">De behandeling volgt een aantal vaste principes. Bij verdenking op een bacteriële infectie bij een patiënt met een belangrijke afweerstoornis wordt niet afgewacht. De drempel om te starten met therapie ligt laag.</w:t>
      </w:r>
    </w:p>
    <w:p w:rsidR="00000000" w:rsidDel="00000000" w:rsidP="00000000" w:rsidRDefault="00000000" w:rsidRPr="00000000" w14:paraId="00000066">
      <w:pPr>
        <w:spacing w:after="240" w:before="240" w:lineRule="auto"/>
        <w:rPr/>
      </w:pPr>
      <w:r w:rsidDel="00000000" w:rsidR="00000000" w:rsidRPr="00000000">
        <w:rPr>
          <w:rtl w:val="0"/>
        </w:rPr>
        <w:t xml:space="preserve">Daarnaast wordt breder behandeld dan bij patiënten zonder afweerstoornis. Niet alleen gewone verwekkers, maar ook opportunistische of ongebruikelijke verwekkers moeten worden meegenomen. Het type afweerdefect helpt daarbij: een patiënt met een T-celdefect vraagt een andere benadering dan een patiënt met een granulocytendefect.</w:t>
      </w:r>
    </w:p>
    <w:p w:rsidR="00000000" w:rsidDel="00000000" w:rsidP="00000000" w:rsidRDefault="00000000" w:rsidRPr="00000000" w14:paraId="00000067">
      <w:pPr>
        <w:spacing w:after="240" w:before="240" w:lineRule="auto"/>
        <w:rPr/>
      </w:pPr>
      <w:r w:rsidDel="00000000" w:rsidR="00000000" w:rsidRPr="00000000">
        <w:rPr>
          <w:rtl w:val="0"/>
        </w:rPr>
        <w:t xml:space="preserve">Verder wordt er vaker intraveneus behandeld, vaak met hogere doseringen en gedurende langere tijd. Diagnostiek en behandeling lopen parallel. Er wordt dus niet eerst langdurig gewacht op alle uitslagen, maar al vroeg behandeld terwijl het onderzoek doorgaat.</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fdo8q3uwfs7w" w:id="11"/>
      <w:bookmarkEnd w:id="11"/>
      <w:r w:rsidDel="00000000" w:rsidR="00000000" w:rsidRPr="00000000">
        <w:rPr>
          <w:b w:val="1"/>
          <w:bCs w:val="1"/>
          <w:color w:val="000000"/>
          <w:sz w:val="26"/>
          <w:szCs w:val="26"/>
          <w:rtl w:val="0"/>
        </w:rPr>
        <w:t xml:space="preserve">Tabel 5. Behandeling in grote lijnen</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0"/>
        <w:gridCol w:w="4550"/>
        <w:tblGridChange w:id="0">
          <w:tblGrid>
            <w:gridCol w:w="467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Situatie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Aanpak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Verdenking op bacteriële infectie bij belangrijke afweerstoornis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niet afwachten, laagdrempelig starten met therapie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Verwekker nog onbekend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brede antimicrobiële dekking, ook denken aan opportunisten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Ernstig beloop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vaker intraveneus behandelen, vaak met hogere doseringen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Onvoldoende respons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behandeling verlengen en opnieuw zoeken naar verwekker(s)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Infectie ondanks profylaxe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extra dekking en herbeoordeling van de kwetsbaarheid</w:t>
            </w:r>
          </w:p>
        </w:tc>
      </w:tr>
    </w:tbl>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j0breanqljbb" w:id="12"/>
      <w:bookmarkEnd w:id="12"/>
      <w:r w:rsidDel="00000000" w:rsidR="00000000" w:rsidRPr="00000000">
        <w:rPr>
          <w:b w:val="1"/>
          <w:bCs w:val="1"/>
          <w:sz w:val="34"/>
          <w:szCs w:val="34"/>
          <w:rtl w:val="0"/>
        </w:rPr>
        <w:t xml:space="preserve">Profylaxe</w:t>
      </w:r>
    </w:p>
    <w:p w:rsidR="00000000" w:rsidDel="00000000" w:rsidP="00000000" w:rsidRDefault="00000000" w:rsidRPr="00000000" w14:paraId="00000076">
      <w:pPr>
        <w:spacing w:after="240" w:before="240" w:lineRule="auto"/>
        <w:rPr/>
      </w:pPr>
      <w:r w:rsidDel="00000000" w:rsidR="00000000" w:rsidRPr="00000000">
        <w:rPr>
          <w:rtl w:val="0"/>
        </w:rPr>
        <w:t xml:space="preserve">Omdat infecties in deze groep veel schade kunnen geven, is profylaxe een belangrijk onderdeel van de zorg. Dat geldt zeker binnen de kinderoncologie, waar de infectiekans samenhangt met behandeling en fase van ziekte.</w:t>
      </w:r>
    </w:p>
    <w:p w:rsidR="00000000" w:rsidDel="00000000" w:rsidP="00000000" w:rsidRDefault="00000000" w:rsidRPr="00000000" w14:paraId="00000077">
      <w:pPr>
        <w:spacing w:after="240" w:before="240" w:lineRule="auto"/>
        <w:rPr/>
      </w:pPr>
      <w:r w:rsidDel="00000000" w:rsidR="00000000" w:rsidRPr="00000000">
        <w:rPr>
          <w:rtl w:val="0"/>
        </w:rPr>
        <w:t xml:space="preserve">Profylaxe kan bestaan uit actieve vaccinaties met vooral dode vaccins, passieve vaccinaties met specifieke antistoffen, hygiëneadviezen, antibacteriële, antivirale en antischimmelprofylaxe, en immunoglobulinevervangingstherapie. Levend verzwakte vaccins zijn vaak gecontra-indiceerd, afhankelijk van het type en de ernst van het afweerdefect.</w:t>
      </w:r>
    </w:p>
    <w:p w:rsidR="00000000" w:rsidDel="00000000" w:rsidP="00000000" w:rsidRDefault="00000000" w:rsidRPr="00000000" w14:paraId="00000078">
      <w:pPr>
        <w:spacing w:after="240" w:before="240" w:lineRule="auto"/>
        <w:rPr/>
      </w:pPr>
      <w:r w:rsidDel="00000000" w:rsidR="00000000" w:rsidRPr="00000000">
        <w:rPr>
          <w:rtl w:val="0"/>
        </w:rPr>
        <w:t xml:space="preserve">Goede handenhygiëne, contact met infectieus zieke mensen vermijden en veilig eten blijven basismaatregelen. Sommige patiënten moeten daarnaast vochtige ruimtes of stallen vermijden vanwege schimmelblootstelling. Co-trimoxazol wordt vaak gebruikt als antibacteriële profylaxe voor luchtweginfecties. Antischimmel- en antigistprofylaxe past vooral bij ernstige stoornissen in granulocyten en T-cellen. Antivirale profylaxe, bijvoorbeeld tegen VZV-reactivatie, is vooral van belang bij ernstige cellulaire defecten en na orgaan- of stamceltransplantatie. Bij ernstige chronische B-celstoornissen kan immunoglobulinevervanging nodig zijn.</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4l2jxhhny8mi" w:id="13"/>
      <w:bookmarkEnd w:id="13"/>
      <w:r w:rsidDel="00000000" w:rsidR="00000000" w:rsidRPr="00000000">
        <w:rPr>
          <w:b w:val="1"/>
          <w:bCs w:val="1"/>
          <w:sz w:val="34"/>
          <w:szCs w:val="34"/>
          <w:rtl w:val="0"/>
        </w:rPr>
        <w:t xml:space="preserve">Infecties na stamceltransplantatie</w:t>
      </w:r>
    </w:p>
    <w:p w:rsidR="00000000" w:rsidDel="00000000" w:rsidP="00000000" w:rsidRDefault="00000000" w:rsidRPr="00000000" w14:paraId="0000007A">
      <w:pPr>
        <w:spacing w:after="240" w:before="240" w:lineRule="auto"/>
        <w:rPr/>
      </w:pPr>
      <w:r w:rsidDel="00000000" w:rsidR="00000000" w:rsidRPr="00000000">
        <w:rPr>
          <w:rtl w:val="0"/>
        </w:rPr>
        <w:t xml:space="preserve">Een allogene stamceltransplantatie is binnen de kinderoncologie een aparte risicofase. Door conditionering met chemotherapie of bestraling, mucositis, neutropenie, diepe T- en B-cellymfopenie en aanvullende immuunsuppressie ontstaat een sterk verhoogde gevoeligheid voor opportunistische infecties.</w:t>
      </w:r>
    </w:p>
    <w:p w:rsidR="00000000" w:rsidDel="00000000" w:rsidP="00000000" w:rsidRDefault="00000000" w:rsidRPr="00000000" w14:paraId="0000007B">
      <w:pPr>
        <w:spacing w:after="240" w:before="240" w:lineRule="auto"/>
        <w:rPr/>
      </w:pPr>
      <w:r w:rsidDel="00000000" w:rsidR="00000000" w:rsidRPr="00000000">
        <w:rPr>
          <w:rtl w:val="0"/>
        </w:rPr>
        <w:t xml:space="preserve">Dat risico verandert in de tijd. Vóór neutrofielenherstel staan vooral bacteriële infecties en schimmels of gisten op de voorgrond. Na neutrofielenherstel, vooral in de eerste honderd dagen, worden ook PCP, gekapselde bacteriën en enterale of respiratoire virusinfecties belangrijker. In latere fasen blijven virale reactivaties en opportunistische infecties relevant, zeker wanneer er nog immuunsuppressie nodig is.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fpvv9o2r5hsy" w:id="14"/>
      <w:bookmarkEnd w:id="14"/>
      <w:r w:rsidDel="00000000" w:rsidR="00000000" w:rsidRPr="00000000">
        <w:rPr>
          <w:b w:val="1"/>
          <w:bCs w:val="1"/>
          <w:color w:val="000000"/>
          <w:sz w:val="26"/>
          <w:szCs w:val="26"/>
          <w:rtl w:val="0"/>
        </w:rPr>
        <w:t xml:space="preserve">Tabel 6. Infectierisico na allogene stamceltransplantatie</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960"/>
        <w:tblGridChange w:id="0">
          <w:tblGrid>
            <w:gridCol w:w="3260"/>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Relatief belangrijke infecties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Voor neutrofielenherstel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bacteriële infecties, gisten en schimmels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Na neutrofielenherstel, eerste &lt;100 dagen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PCP, gekapselde bacteriën, enterale en respiratoire virusinfecties, virale reactivaties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Latere fase &gt;100 dagen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EBV, hCMV, adenovirus, HHV-6, HSV en VZV, afhankelijk van herstel en immuunsuppressie</w:t>
            </w:r>
          </w:p>
        </w:tc>
      </w:tr>
    </w:tbl>
    <w:p w:rsidR="00000000" w:rsidDel="00000000" w:rsidP="00000000" w:rsidRDefault="00000000" w:rsidRPr="00000000" w14:paraId="00000085">
      <w:pPr>
        <w:spacing w:after="240" w:before="240" w:lineRule="auto"/>
        <w:rPr/>
      </w:pPr>
      <w:r w:rsidDel="00000000" w:rsidR="00000000" w:rsidRPr="00000000">
        <w:rPr>
          <w:rtl w:val="0"/>
        </w:rPr>
        <w:t xml:space="preserve">Daarom horen bij deze fase strikte profylaxe, pre-emptieve behandeling en wekelijkse monitoring. Er wordt bijvoorbeeld met PCR gecontroleerd op EBV, CMV, HHV-6 en adenovirus. Bij verdenking op </w:t>
      </w:r>
      <w:r w:rsidDel="00000000" w:rsidR="00000000" w:rsidRPr="00000000">
        <w:rPr>
          <w:i w:val="1"/>
          <w:iCs w:val="1"/>
          <w:rtl w:val="0"/>
        </w:rPr>
        <w:t xml:space="preserve">Aspergillus</w:t>
      </w:r>
      <w:r w:rsidDel="00000000" w:rsidR="00000000" w:rsidRPr="00000000">
        <w:rPr>
          <w:rtl w:val="0"/>
        </w:rPr>
        <w:t xml:space="preserve"> kan galactomannan worden gevolgd. Een jongen die na stamceltransplantatie oplopende EBV-DNA-waarden krijgt en later EBV-geassocieerde post-transplant lymfoproliferatie ontwikkelt, laat zien hoe lang dit risico kan aanhouden.</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Aandacht-vraag:</w:t>
        <w:br w:type="textWrapping"/>
      </w:r>
      <w:r w:rsidDel="00000000" w:rsidR="00000000" w:rsidRPr="00000000">
        <w:rPr>
          <w:rtl w:val="0"/>
        </w:rPr>
        <w:t xml:space="preserve">Waarom verschuift het infectierisico na stamceltransplantatie in de tijd?</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Omdat verschillende onderdelen van het immuunsysteem op verschillende momenten herstellen en extra immuunsuppressie dat herstel opnieuw kan vertragen.</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tyrcdb7fprf4" w:id="15"/>
      <w:bookmarkEnd w:id="15"/>
      <w:r w:rsidDel="00000000" w:rsidR="00000000" w:rsidRPr="00000000">
        <w:rPr>
          <w:b w:val="1"/>
          <w:bCs w:val="1"/>
          <w:sz w:val="34"/>
          <w:szCs w:val="34"/>
          <w:rtl w:val="0"/>
        </w:rPr>
        <w:t xml:space="preserve">Samenvatting</w:t>
      </w:r>
    </w:p>
    <w:p w:rsidR="00000000" w:rsidDel="00000000" w:rsidP="00000000" w:rsidRDefault="00000000" w:rsidRPr="00000000" w14:paraId="00000089">
      <w:pPr>
        <w:spacing w:after="240" w:before="240" w:lineRule="auto"/>
        <w:rPr/>
      </w:pPr>
      <w:r w:rsidDel="00000000" w:rsidR="00000000" w:rsidRPr="00000000">
        <w:rPr>
          <w:rtl w:val="0"/>
        </w:rPr>
        <w:t xml:space="preserve">Bij kinderen die behandeld worden voor kinderkanker is de afweer vaak secundair verzwakt. Daardoor verlopen infecties sneller, ernstiger en langduriger, en kunnen opportunistische infecties optreden. Tegelijk blijven banale verwekkers belangrijk, omdat ook die een abnormaal ernstig beloop kunnen geven.</w:t>
      </w:r>
    </w:p>
    <w:p w:rsidR="00000000" w:rsidDel="00000000" w:rsidP="00000000" w:rsidRDefault="00000000" w:rsidRPr="00000000" w14:paraId="0000008A">
      <w:pPr>
        <w:spacing w:after="240" w:before="240" w:lineRule="auto"/>
        <w:rPr/>
      </w:pPr>
      <w:r w:rsidDel="00000000" w:rsidR="00000000" w:rsidRPr="00000000">
        <w:rPr>
          <w:rtl w:val="0"/>
        </w:rPr>
        <w:t xml:space="preserve">Verdachte patronen zijn onder andere recidiverende oorinfecties, meerdere pneumonieën, persisterende spruw, diepe abcessen, noodzaak tot intraveneuze antibiotica en invasieve infecties. Opportunistische verwekkers zijn onder meer CMV, EBV, VZV, </w:t>
      </w:r>
      <w:r w:rsidDel="00000000" w:rsidR="00000000" w:rsidRPr="00000000">
        <w:rPr>
          <w:i w:val="1"/>
          <w:iCs w:val="1"/>
          <w:rtl w:val="0"/>
        </w:rPr>
        <w:t xml:space="preserve">Candida</w:t>
      </w:r>
      <w:r w:rsidDel="00000000" w:rsidR="00000000" w:rsidRPr="00000000">
        <w:rPr>
          <w:rtl w:val="0"/>
        </w:rPr>
        <w:t xml:space="preserve">, </w:t>
      </w:r>
      <w:r w:rsidDel="00000000" w:rsidR="00000000" w:rsidRPr="00000000">
        <w:rPr>
          <w:i w:val="1"/>
          <w:iCs w:val="1"/>
          <w:rtl w:val="0"/>
        </w:rPr>
        <w:t xml:space="preserve">Aspergillus</w:t>
      </w:r>
      <w:r w:rsidDel="00000000" w:rsidR="00000000" w:rsidRPr="00000000">
        <w:rPr>
          <w:rtl w:val="0"/>
        </w:rPr>
        <w:t xml:space="preserve">, </w:t>
      </w:r>
      <w:r w:rsidDel="00000000" w:rsidR="00000000" w:rsidRPr="00000000">
        <w:rPr>
          <w:i w:val="1"/>
          <w:iCs w:val="1"/>
          <w:rtl w:val="0"/>
        </w:rPr>
        <w:t xml:space="preserve">Pneumocystis jirovecii</w:t>
      </w:r>
      <w:r w:rsidDel="00000000" w:rsidR="00000000" w:rsidRPr="00000000">
        <w:rPr>
          <w:rtl w:val="0"/>
        </w:rPr>
        <w:t xml:space="preserve">, </w:t>
      </w:r>
      <w:r w:rsidDel="00000000" w:rsidR="00000000" w:rsidRPr="00000000">
        <w:rPr>
          <w:i w:val="1"/>
          <w:iCs w:val="1"/>
          <w:rtl w:val="0"/>
        </w:rPr>
        <w:t xml:space="preserve">Cryptosporidium</w:t>
      </w:r>
      <w:r w:rsidDel="00000000" w:rsidR="00000000" w:rsidRPr="00000000">
        <w:rPr>
          <w:rtl w:val="0"/>
        </w:rPr>
        <w:t xml:space="preserve">, </w:t>
      </w:r>
      <w:r w:rsidDel="00000000" w:rsidR="00000000" w:rsidRPr="00000000">
        <w:rPr>
          <w:i w:val="1"/>
          <w:iCs w:val="1"/>
          <w:rtl w:val="0"/>
        </w:rPr>
        <w:t xml:space="preserve">Toxoplasma</w:t>
      </w:r>
      <w:r w:rsidDel="00000000" w:rsidR="00000000" w:rsidRPr="00000000">
        <w:rPr>
          <w:rtl w:val="0"/>
        </w:rPr>
        <w:t xml:space="preserve">, </w:t>
      </w:r>
      <w:r w:rsidDel="00000000" w:rsidR="00000000" w:rsidRPr="00000000">
        <w:rPr>
          <w:i w:val="1"/>
          <w:iCs w:val="1"/>
          <w:rtl w:val="0"/>
        </w:rPr>
        <w:t xml:space="preserve">Pseudomonas</w:t>
      </w:r>
      <w:r w:rsidDel="00000000" w:rsidR="00000000" w:rsidRPr="00000000">
        <w:rPr>
          <w:rtl w:val="0"/>
        </w:rPr>
        <w:t xml:space="preserve"> en </w:t>
      </w:r>
      <w:r w:rsidDel="00000000" w:rsidR="00000000" w:rsidRPr="00000000">
        <w:rPr>
          <w:i w:val="1"/>
          <w:iCs w:val="1"/>
          <w:rtl w:val="0"/>
        </w:rPr>
        <w:t xml:space="preserve">Burkholderia</w:t>
      </w:r>
      <w:r w:rsidDel="00000000" w:rsidR="00000000" w:rsidRPr="00000000">
        <w:rPr>
          <w:rtl w:val="0"/>
        </w:rPr>
        <w:t xml:space="preserve">. Het type afweerdefect helpt voorspellen welk infectiepatroon je verwacht.</w:t>
      </w:r>
    </w:p>
    <w:p w:rsidR="00000000" w:rsidDel="00000000" w:rsidP="00000000" w:rsidRDefault="00000000" w:rsidRPr="00000000" w14:paraId="0000008B">
      <w:pPr>
        <w:spacing w:after="240" w:before="240" w:lineRule="auto"/>
        <w:rPr/>
      </w:pPr>
      <w:r w:rsidDel="00000000" w:rsidR="00000000" w:rsidRPr="00000000">
        <w:rPr>
          <w:rtl w:val="0"/>
        </w:rPr>
        <w:t xml:space="preserve">Diagnostiek moet vroeg, breed en gericht gebeuren. Serologie is vaak minder bruikbaar, PCR en andere directe verwekkerdetectie zijn belangrijk, kweken kunnen negatief zijn onder antibiotica en soms is invasieve diagnostiek nodig. De behandeling bestaat in grote lijnen uit niet afwachten, breed behandelen, vaker intraveneus werken, hogere doseringen gebruiken en langer behandelen. Profylaxe met vaccinaties, hygiëne, antimicrobiële middelen en zo nodig immunoglobulinen is essentieel. Na allogene stamceltransplantatie verandert het infectierisico per fase, waardoor monitoring en pre-emptieve behandeling een belangrijke rol krijgen.</w:t>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