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2zo6d7xf32xa" w:id="0"/>
      <w:bookmarkEnd w:id="0"/>
      <w:r w:rsidDel="00000000" w:rsidR="00000000" w:rsidRPr="00000000">
        <w:rPr>
          <w:b w:val="1"/>
          <w:bCs w:val="1"/>
          <w:sz w:val="34"/>
          <w:szCs w:val="34"/>
          <w:rtl w:val="0"/>
        </w:rPr>
        <w:t xml:space="preserve">Leerdoelen</w:t>
      </w:r>
    </w:p>
    <w:p w:rsidR="00000000" w:rsidDel="00000000" w:rsidP="00000000" w:rsidRDefault="00000000" w:rsidRPr="00000000" w14:paraId="00000002">
      <w:pPr>
        <w:spacing w:after="240" w:before="240" w:lineRule="auto"/>
        <w:rPr/>
      </w:pPr>
      <w:r w:rsidDel="00000000" w:rsidR="00000000" w:rsidRPr="00000000">
        <w:rPr>
          <w:rtl w:val="0"/>
        </w:rPr>
        <w:t xml:space="preserve">Na het bestuderen van deze stof kun je:</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uitleggen waarom AI in de zorg kan aansluiten bij de ambities van het Integraal Zorgakkoord</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beschrijven wat een AI-gestuurde huidkankerapp in de algemene populatie doet met zorggebruik</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uitleggen wat de mogelijke rol van zo’n app is in de huisartsenpraktijk</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tl w:val="0"/>
        </w:rPr>
        <w:t xml:space="preserve">benoemen welke kansen en beperkingen belangrijk zijn bij implementatie van AI in de dermatologische praktijk</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qw10pjw8u6q2" w:id="1"/>
      <w:bookmarkEnd w:id="1"/>
      <w:r w:rsidDel="00000000" w:rsidR="00000000" w:rsidRPr="00000000">
        <w:rPr>
          <w:b w:val="1"/>
          <w:bCs w:val="1"/>
          <w:sz w:val="34"/>
          <w:szCs w:val="34"/>
          <w:rtl w:val="0"/>
        </w:rPr>
        <w:t xml:space="preserve">Implementatie van AI in de dermatologie: waar gaat het eigenlijk om?</w:t>
      </w:r>
    </w:p>
    <w:p w:rsidR="00000000" w:rsidDel="00000000" w:rsidP="00000000" w:rsidRDefault="00000000" w:rsidRPr="00000000" w14:paraId="00000008">
      <w:pPr>
        <w:spacing w:after="240" w:before="240" w:lineRule="auto"/>
        <w:rPr/>
      </w:pPr>
      <w:r w:rsidDel="00000000" w:rsidR="00000000" w:rsidRPr="00000000">
        <w:rPr>
          <w:rtl w:val="0"/>
        </w:rPr>
        <w:t xml:space="preserve">Deze module gaat niet vooral over de vraag </w:t>
      </w:r>
      <w:r w:rsidDel="00000000" w:rsidR="00000000" w:rsidRPr="00000000">
        <w:rPr>
          <w:b w:val="1"/>
          <w:bCs w:val="1"/>
          <w:rtl w:val="0"/>
        </w:rPr>
        <w:t xml:space="preserve">of</w:t>
      </w:r>
      <w:r w:rsidDel="00000000" w:rsidR="00000000" w:rsidRPr="00000000">
        <w:rPr>
          <w:rtl w:val="0"/>
        </w:rPr>
        <w:t xml:space="preserve"> AI huidafwijkingen technisch kan herkennen, maar vooral over de vraag </w:t>
      </w:r>
      <w:r w:rsidDel="00000000" w:rsidR="00000000" w:rsidRPr="00000000">
        <w:rPr>
          <w:b w:val="1"/>
          <w:bCs w:val="1"/>
          <w:rtl w:val="0"/>
        </w:rPr>
        <w:t xml:space="preserve">wat er gebeurt als je zo’n AI-toepassing echt in de zorg invoert</w:t>
      </w:r>
      <w:r w:rsidDel="00000000" w:rsidR="00000000" w:rsidRPr="00000000">
        <w:rPr>
          <w:rtl w:val="0"/>
        </w:rPr>
        <w:t xml:space="preserve">. Dat is een belangrijk verschil. Een algoritme kan in onderzoek goed presteren, maar implementatie lukt pas echt als het ook in de praktijk uitvoerbaar, bruikbaar, veilig en zinvol is. De centrale vraag is dus: helpt AI om de zorg slimmer te organiseren, of leidt het juist tot extra onrust, extra consulten en extra kosten?</w:t>
      </w:r>
    </w:p>
    <w:p w:rsidR="00000000" w:rsidDel="00000000" w:rsidP="00000000" w:rsidRDefault="00000000" w:rsidRPr="00000000" w14:paraId="00000009">
      <w:pPr>
        <w:spacing w:after="240" w:before="240" w:lineRule="auto"/>
        <w:rPr/>
      </w:pPr>
      <w:r w:rsidDel="00000000" w:rsidR="00000000" w:rsidRPr="00000000">
        <w:rPr>
          <w:rtl w:val="0"/>
        </w:rPr>
        <w:t xml:space="preserve">Bij huidkankerapps gaat het in deze module om een mHealth-app: een app op de smartphone waarmee iemand een foto van een verdachte huidafwijking maakt. De app geeft dan een inschatting van laag of hoog risico op huidkanker. Zo’n app kan op twee plekken in het zorgpad gebruikt worden. Ten eerste </w:t>
      </w:r>
      <w:r w:rsidDel="00000000" w:rsidR="00000000" w:rsidRPr="00000000">
        <w:rPr>
          <w:b w:val="1"/>
          <w:bCs w:val="1"/>
          <w:rtl w:val="0"/>
        </w:rPr>
        <w:t xml:space="preserve">door patiënten zelf, vóórdat zij naar de huisarts gaan</w:t>
      </w:r>
      <w:r w:rsidDel="00000000" w:rsidR="00000000" w:rsidRPr="00000000">
        <w:rPr>
          <w:rtl w:val="0"/>
        </w:rPr>
        <w:t xml:space="preserve">. Dan werkt de app als triage-instrument. Ten tweede </w:t>
      </w:r>
      <w:r w:rsidDel="00000000" w:rsidR="00000000" w:rsidRPr="00000000">
        <w:rPr>
          <w:b w:val="1"/>
          <w:bCs w:val="1"/>
          <w:rtl w:val="0"/>
        </w:rPr>
        <w:t xml:space="preserve">door de huisarts, tijdens of rond de beoordeling van een huidafwijking</w:t>
      </w:r>
      <w:r w:rsidDel="00000000" w:rsidR="00000000" w:rsidRPr="00000000">
        <w:rPr>
          <w:rtl w:val="0"/>
        </w:rPr>
        <w:t xml:space="preserve">. Dan werkt de app als diagnostische ondersteuning. Juist die twee mogelijke toepassingen staan centraal in de twee artikelen van deze module.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tzm1kiwbyfzp" w:id="2"/>
      <w:bookmarkEnd w:id="2"/>
      <w:r w:rsidDel="00000000" w:rsidR="00000000" w:rsidRPr="00000000">
        <w:rPr>
          <w:b w:val="1"/>
          <w:bCs w:val="1"/>
          <w:sz w:val="34"/>
          <w:szCs w:val="34"/>
          <w:rtl w:val="0"/>
        </w:rPr>
        <w:t xml:space="preserve">AI in de algemene populatie</w:t>
      </w:r>
    </w:p>
    <w:p w:rsidR="00000000" w:rsidDel="00000000" w:rsidP="00000000" w:rsidRDefault="00000000" w:rsidRPr="00000000" w14:paraId="0000000B">
      <w:pPr>
        <w:spacing w:after="240" w:before="240" w:lineRule="auto"/>
        <w:rPr/>
      </w:pPr>
      <w:r w:rsidDel="00000000" w:rsidR="00000000" w:rsidRPr="00000000">
        <w:rPr>
          <w:rtl w:val="0"/>
        </w:rPr>
        <w:t xml:space="preserve">Het eerste artikel keek naar wat er gebeurt wanneer een huidkankerapp op grote schaal beschikbaar wordt gemaakt voor gewone burgers. In 2019 kregen meer dan 2,2 miljoen volwassen verzekerden in Nederland gratis toegang tot zo’n app. Van hen installeerden ongeveer 47.879 mensen de app, en 20.777 deden minstens één succesvolle beoordeling. Uiteindelijk konden van 18.960 gebruikers de zorgclaims over twaalf maanden worden vergeleken met 56.880 gematchte controles die de app niet gebruikten.</w:t>
      </w:r>
    </w:p>
    <w:p w:rsidR="00000000" w:rsidDel="00000000" w:rsidP="00000000" w:rsidRDefault="00000000" w:rsidRPr="00000000" w14:paraId="0000000C">
      <w:pPr>
        <w:spacing w:after="240" w:before="240" w:lineRule="auto"/>
        <w:rPr/>
      </w:pPr>
      <w:r w:rsidDel="00000000" w:rsidR="00000000" w:rsidRPr="00000000">
        <w:rPr>
          <w:rtl w:val="0"/>
        </w:rPr>
        <w:t xml:space="preserve">De belangrijkste uitkomst is dubbel. Aan de ene kant leidde appgebruik tot </w:t>
      </w:r>
      <w:r w:rsidDel="00000000" w:rsidR="00000000" w:rsidRPr="00000000">
        <w:rPr>
          <w:b w:val="1"/>
          <w:bCs w:val="1"/>
          <w:rtl w:val="0"/>
        </w:rPr>
        <w:t xml:space="preserve">meer detectie van premaligne en maligne huidafwijkingen</w:t>
      </w:r>
      <w:r w:rsidDel="00000000" w:rsidR="00000000" w:rsidRPr="00000000">
        <w:rPr>
          <w:rtl w:val="0"/>
        </w:rPr>
        <w:t xml:space="preserve">. Bij gebruikers waren er claims voor premaligne of maligne huidafwijkingen bij 6,0%, tegenover 4,6% in de controlegroep. Dat lijkt dus gunstig: er worden meer verdachte of kwaadaardige afwijkingen gevonden.</w:t>
      </w:r>
    </w:p>
    <w:p w:rsidR="00000000" w:rsidDel="00000000" w:rsidP="00000000" w:rsidRDefault="00000000" w:rsidRPr="00000000" w14:paraId="0000000D">
      <w:pPr>
        <w:spacing w:after="240" w:before="240" w:lineRule="auto"/>
        <w:rPr/>
      </w:pPr>
      <w:r w:rsidDel="00000000" w:rsidR="00000000" w:rsidRPr="00000000">
        <w:rPr>
          <w:rtl w:val="0"/>
        </w:rPr>
        <w:t xml:space="preserve">Aan de andere kant nam ook de zorgconsumptie voor </w:t>
      </w:r>
      <w:r w:rsidDel="00000000" w:rsidR="00000000" w:rsidRPr="00000000">
        <w:rPr>
          <w:b w:val="1"/>
          <w:bCs w:val="1"/>
          <w:rtl w:val="0"/>
        </w:rPr>
        <w:t xml:space="preserve">goedaardige huidafwijkingen en naevi</w:t>
      </w:r>
      <w:r w:rsidDel="00000000" w:rsidR="00000000" w:rsidRPr="00000000">
        <w:rPr>
          <w:rtl w:val="0"/>
        </w:rPr>
        <w:t xml:space="preserve"> sterk toe. Bij appgebruikers waren daarvoor claims bij 5,9%, tegenover 1,7% in de controlegroep. Vooral het aantal claims voor naevi steeg sterk. Ook werden in de eerste lijn en in het ziekenhuis meer biopten en excisies uitgevoerd. De app leidde dus niet alleen tot meer relevante vondsten, maar ook tot veel extra zorg voor afwijkingen die uiteindelijk goedaardig bleken.</w:t>
      </w:r>
    </w:p>
    <w:p w:rsidR="00000000" w:rsidDel="00000000" w:rsidP="00000000" w:rsidRDefault="00000000" w:rsidRPr="00000000" w14:paraId="0000000E">
      <w:pPr>
        <w:spacing w:after="240" w:before="240" w:lineRule="auto"/>
        <w:rPr/>
      </w:pPr>
      <w:r w:rsidDel="00000000" w:rsidR="00000000" w:rsidRPr="00000000">
        <w:rPr>
          <w:rtl w:val="0"/>
        </w:rPr>
        <w:t xml:space="preserve">Dat is didactisch het kernpunt van dit artikel: </w:t>
      </w:r>
      <w:r w:rsidDel="00000000" w:rsidR="00000000" w:rsidRPr="00000000">
        <w:rPr>
          <w:b w:val="1"/>
          <w:bCs w:val="1"/>
          <w:rtl w:val="0"/>
        </w:rPr>
        <w:t xml:space="preserve">AI kan meer opsporen, maar veroorzaakt ook meer vervolgzorg</w:t>
      </w:r>
      <w:r w:rsidDel="00000000" w:rsidR="00000000" w:rsidRPr="00000000">
        <w:rPr>
          <w:rtl w:val="0"/>
        </w:rPr>
        <w:t xml:space="preserve">. In een populatie waar huidkanker relatief weinig voorkomt, zorgen fout-positieve beoordelingen al snel voor extra verwijzingen, extra excisies, extra onrust en extra kosten. De auteurs benoemen daarom ook het risico op overdiagnose en suboptimaal gebruik van schaarse zorgcapaciteit. Zelfs als de specificiteit verder verbetert, blijft de positief voorspellende waarde in een algemene populatie relatief beperkt, juist omdat de prevalentie van huidkanker daar laag is. Daarom lijkt gerichte inzet in hoogrisicogroepen logischer dan massale inzet bij iedereen.</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2n12o38a7unq" w:id="3"/>
      <w:bookmarkEnd w:id="3"/>
      <w:r w:rsidDel="00000000" w:rsidR="00000000" w:rsidRPr="00000000">
        <w:rPr>
          <w:b w:val="1"/>
          <w:bCs w:val="1"/>
          <w:color w:val="000000"/>
          <w:sz w:val="26"/>
          <w:szCs w:val="26"/>
          <w:rtl w:val="0"/>
        </w:rPr>
        <w:t xml:space="preserve">Tabel 1. Effect van implementatie in de algemene populatie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2.1058145625984"/>
        <w:gridCol w:w="1902.3991618648506"/>
        <w:gridCol w:w="1519.9580932425354"/>
        <w:gridCol w:w="2755.536930330016"/>
        <w:tblGridChange w:id="0">
          <w:tblGrid>
            <w:gridCol w:w="3182.1058145625984"/>
            <w:gridCol w:w="1902.3991618648506"/>
            <w:gridCol w:w="1519.9580932425354"/>
            <w:gridCol w:w="2755.5369303300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Uitkomst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Appgebruikers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Controles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Betekenis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Claims voor premaligne/maligne huidafwijkingen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meer detectie van relevante afwijkingen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Claims voor goedaardige huidtumoren/naevi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sterke toename van extra zorg voor goedaardige afwijkingen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Biopten/excisies bij de huisarts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75 per 1000 personen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34 per 1000 personen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duidelijk meer ingrepen in de eerste lijn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Kosten per extra gevonden premaligne/maligne afwijking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€2567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detectie kost extra geld</w:t>
            </w:r>
          </w:p>
        </w:tc>
      </w:tr>
    </w:tbl>
    <w:p w:rsidR="00000000" w:rsidDel="00000000" w:rsidP="00000000" w:rsidRDefault="00000000" w:rsidRPr="00000000" w14:paraId="00000024">
      <w:pPr>
        <w:spacing w:after="240" w:before="240" w:lineRule="auto"/>
        <w:rPr/>
      </w:pPr>
      <w:r w:rsidDel="00000000" w:rsidR="00000000" w:rsidRPr="00000000">
        <w:rPr>
          <w:b w:val="1"/>
          <w:bCs w:val="1"/>
          <w:rtl w:val="0"/>
        </w:rPr>
        <w:t xml:space="preserve">Aandacht-vraag:</w:t>
        <w:br w:type="textWrapping"/>
      </w:r>
      <w:r w:rsidDel="00000000" w:rsidR="00000000" w:rsidRPr="00000000">
        <w:rPr>
          <w:rtl w:val="0"/>
        </w:rPr>
        <w:t xml:space="preserve">Waarom is “meer huidkanker vinden” niet automatisch hetzelfde als “betere implementatie”?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Mini-antwoord:</w:t>
        <w:br w:type="textWrapping"/>
      </w:r>
      <w:r w:rsidDel="00000000" w:rsidR="00000000" w:rsidRPr="00000000">
        <w:rPr>
          <w:rtl w:val="0"/>
        </w:rPr>
        <w:t xml:space="preserve">Omdat je ook moet kijken hoeveel extra goedaardige afwijkingen onnodig in zorg komen. Goede implementatie gaat dus over opbrengst én nevenschade.</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h3t5x9myuon5" w:id="4"/>
      <w:bookmarkEnd w:id="4"/>
      <w:r w:rsidDel="00000000" w:rsidR="00000000" w:rsidRPr="00000000">
        <w:rPr>
          <w:b w:val="1"/>
          <w:bCs w:val="1"/>
          <w:sz w:val="34"/>
          <w:szCs w:val="34"/>
          <w:rtl w:val="0"/>
        </w:rPr>
        <w:t xml:space="preserve">AI in de huisartsenpraktijk</w:t>
      </w:r>
    </w:p>
    <w:p w:rsidR="00000000" w:rsidDel="00000000" w:rsidP="00000000" w:rsidRDefault="00000000" w:rsidRPr="00000000" w14:paraId="00000027">
      <w:pPr>
        <w:spacing w:after="240" w:before="240" w:lineRule="auto"/>
        <w:rPr/>
      </w:pPr>
      <w:r w:rsidDel="00000000" w:rsidR="00000000" w:rsidRPr="00000000">
        <w:rPr>
          <w:rtl w:val="0"/>
        </w:rPr>
        <w:t xml:space="preserve">Het tweede artikel kijkt niet naar landelijke uitrol, maar naar de </w:t>
      </w:r>
      <w:r w:rsidDel="00000000" w:rsidR="00000000" w:rsidRPr="00000000">
        <w:rPr>
          <w:b w:val="1"/>
          <w:bCs w:val="1"/>
          <w:rtl w:val="0"/>
        </w:rPr>
        <w:t xml:space="preserve">haalbaarheid in de huisartsenpraktijk</w:t>
      </w:r>
      <w:r w:rsidDel="00000000" w:rsidR="00000000" w:rsidRPr="00000000">
        <w:rPr>
          <w:rtl w:val="0"/>
        </w:rPr>
        <w:t xml:space="preserve">. Daarin werd onderzocht of een grotere studie mogelijk is waarin patiënten de app gebruiken vóór het consult, of waarin de huisarts de app gebruikt als extra hulpmiddel. De studie vond plaats in drie Nederlandse huisartsenpraktijken. Er werden 50 patiënten geïncludeerd, met gemiddeld 4 tot 6 inclusies per praktijk per maand. Van de patiënten voltooide 84% het gebruik van de app en de vragenlijst succesvol; van de huisartsen voltooide 90% het onderzoekstraject succesvol. Dat betekent dat deze vorm van implementatie in praktische zin </w:t>
      </w:r>
      <w:r w:rsidDel="00000000" w:rsidR="00000000" w:rsidRPr="00000000">
        <w:rPr>
          <w:b w:val="1"/>
          <w:bCs w:val="1"/>
          <w:rtl w:val="0"/>
        </w:rPr>
        <w:t xml:space="preserve">haalbaar</w:t>
      </w:r>
      <w:r w:rsidDel="00000000" w:rsidR="00000000" w:rsidRPr="00000000">
        <w:rPr>
          <w:rtl w:val="0"/>
        </w:rPr>
        <w:t xml:space="preserve"> lijkt.</w:t>
      </w:r>
    </w:p>
    <w:p w:rsidR="00000000" w:rsidDel="00000000" w:rsidP="00000000" w:rsidRDefault="00000000" w:rsidRPr="00000000" w14:paraId="00000028">
      <w:pPr>
        <w:spacing w:after="240" w:before="240" w:lineRule="auto"/>
        <w:rPr/>
      </w:pPr>
      <w:r w:rsidDel="00000000" w:rsidR="00000000" w:rsidRPr="00000000">
        <w:rPr>
          <w:rtl w:val="0"/>
        </w:rPr>
        <w:t xml:space="preserve">De studie keek ook naar de mogelijke opbrengst van de app vóór het huisartsbezoek. Van de patiënten met een goedaardige huidafwijking én een lage-risicobeoordeling gaf 54% aan dat zij met die uitslag gerustgesteld zouden zijn en hun huisartsbezoek zouden annuleren. Dat is een belangrijk resultaat, want juist consulten voor goedaardige huidafwijkingen leggen veel druk op de huisartsenzorg. Tegelijk was er in deze kleine studie één fout-negatieve lage-risicobeoordeling, maar die patiënt gaf aan alsnog naar de huisarts te zijn gegaan. Dat suggereert potentie, maar geen volledige veiligheidsgarantie.</w:t>
      </w:r>
    </w:p>
    <w:p w:rsidR="00000000" w:rsidDel="00000000" w:rsidP="00000000" w:rsidRDefault="00000000" w:rsidRPr="00000000" w14:paraId="00000029">
      <w:pPr>
        <w:spacing w:after="240" w:before="240" w:lineRule="auto"/>
        <w:rPr/>
      </w:pPr>
      <w:r w:rsidDel="00000000" w:rsidR="00000000" w:rsidRPr="00000000">
        <w:rPr>
          <w:rtl w:val="0"/>
        </w:rPr>
        <w:t xml:space="preserve">Voor gebruik door de huisarts zelf was het beeld genuanceerder. De huisartsen veranderden hun werkdiagnose niet op basis van de app, maar in vijf gevallen veranderden zij wél hun behandelplan. Soms werd de huisarts door een hoog-risico-oordeel van de app voorzichtiger en verwees of biopteerde eerder. In één geval leidde dat zelfs tot een onnodige excisie van een seborroïsche keratose. In een ander geval gaf een gezamenlijke laag-risicobeoordeling juist meer vertrouwen om af te wachten. De app lijkt dus de diagnostische redenering van de huisarts niet direct te vervangen, maar kan wel invloed hebben op beleid.</w:t>
      </w:r>
    </w:p>
    <w:p w:rsidR="00000000" w:rsidDel="00000000" w:rsidP="00000000" w:rsidRDefault="00000000" w:rsidRPr="00000000" w14:paraId="0000002A">
      <w:pPr>
        <w:spacing w:after="240" w:before="240" w:lineRule="auto"/>
        <w:rPr/>
      </w:pPr>
      <w:r w:rsidDel="00000000" w:rsidR="00000000" w:rsidRPr="00000000">
        <w:rPr>
          <w:rtl w:val="0"/>
        </w:rPr>
        <w:t xml:space="preserve">Wat ook belangrijk is: in het blok </w:t>
      </w:r>
      <w:r w:rsidDel="00000000" w:rsidR="00000000" w:rsidRPr="00000000">
        <w:rPr>
          <w:i w:val="1"/>
          <w:iCs w:val="1"/>
          <w:rtl w:val="0"/>
        </w:rPr>
        <w:t xml:space="preserve">Research in Context</w:t>
      </w:r>
      <w:r w:rsidDel="00000000" w:rsidR="00000000" w:rsidRPr="00000000">
        <w:rPr>
          <w:rtl w:val="0"/>
        </w:rPr>
        <w:t xml:space="preserve"> staat dat er vóór deze studie nog onvoldoende bewijs was om brede implementatie van AI-apps voor vroege huidkankerdetectie in de eerste lijn aan te bevelen. De toegevoegde waarde van deze studie is dus niet dat zij definitief bewijst dat de app “werkt”, maar dat zij laat zien </w:t>
      </w:r>
      <w:r w:rsidDel="00000000" w:rsidR="00000000" w:rsidRPr="00000000">
        <w:rPr>
          <w:b w:val="1"/>
          <w:bCs w:val="1"/>
          <w:rtl w:val="0"/>
        </w:rPr>
        <w:t xml:space="preserve">onder welke voorwaarden zo’n implementatiestudie haalbaar is</w:t>
      </w:r>
      <w:r w:rsidDel="00000000" w:rsidR="00000000" w:rsidRPr="00000000">
        <w:rPr>
          <w:rtl w:val="0"/>
        </w:rPr>
        <w:t xml:space="preserve">, en waar de kansen en knelpunten zitten.</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7ai3le6lp6w9" w:id="5"/>
      <w:bookmarkEnd w:id="5"/>
      <w:r w:rsidDel="00000000" w:rsidR="00000000" w:rsidRPr="00000000">
        <w:rPr>
          <w:b w:val="1"/>
          <w:bCs w:val="1"/>
          <w:sz w:val="34"/>
          <w:szCs w:val="34"/>
          <w:rtl w:val="0"/>
        </w:rPr>
        <w:t xml:space="preserve">Wat leren we van figuur 2 en 3?</w:t>
      </w:r>
    </w:p>
    <w:p w:rsidR="00000000" w:rsidDel="00000000" w:rsidP="00000000" w:rsidRDefault="00000000" w:rsidRPr="00000000" w14:paraId="0000002C">
      <w:pPr>
        <w:spacing w:after="240" w:before="240" w:lineRule="auto"/>
        <w:rPr/>
      </w:pPr>
      <w:r w:rsidDel="00000000" w:rsidR="00000000" w:rsidRPr="00000000">
        <w:rPr>
          <w:rtl w:val="0"/>
        </w:rPr>
        <w:t xml:space="preserve">Figuur 2 laat vooral zien dat zowel de app als de huisarts een deel van de benigne en premaligne/maligne laesies correct classificeerden, maar ook dat er fouten mogelijk zijn. De app haalde in deze pilot een sensitiviteit van 90,9% en een specificiteit van 80,0%. De huisartsen zaten in deze kleine groep op 80,0% sensitiviteit en 80,0% specificiteit. Dat maakt duidelijk dat de app potentieel bruikbaar is, maar ook zeker niet foutloos.</w:t>
      </w:r>
    </w:p>
    <w:p w:rsidR="00000000" w:rsidDel="00000000" w:rsidP="00000000" w:rsidRDefault="00000000" w:rsidRPr="00000000" w14:paraId="0000002D">
      <w:pPr>
        <w:spacing w:after="240" w:before="240" w:lineRule="auto"/>
        <w:rPr/>
      </w:pPr>
      <w:r w:rsidDel="00000000" w:rsidR="00000000" w:rsidRPr="00000000">
        <w:rPr>
          <w:rtl w:val="0"/>
        </w:rPr>
        <w:t xml:space="preserve">Figuur 3 is vooral belangrijk voor de implementatiepraktijk. Daaruit blijkt dat succesvol gebruik van de app niet alleen afhangt van de technologie, maar ook van de </w:t>
      </w:r>
      <w:r w:rsidDel="00000000" w:rsidR="00000000" w:rsidRPr="00000000">
        <w:rPr>
          <w:b w:val="1"/>
          <w:bCs w:val="1"/>
          <w:rtl w:val="0"/>
        </w:rPr>
        <w:t xml:space="preserve">mens en de context</w:t>
      </w:r>
      <w:r w:rsidDel="00000000" w:rsidR="00000000" w:rsidRPr="00000000">
        <w:rPr>
          <w:rtl w:val="0"/>
        </w:rPr>
        <w:t xml:space="preserve">. Gebruik ging lastiger bij moeilijk bereikbare plekjes op het lichaam, bij laesies die lastig te fotograferen zijn, bij patiënten met minder digitale vaardigheden en wanneer er tijdsdruk was. Gebruik ging juist makkelijker bij technisch vaardige patiënten en wanneer de app thuis, in rust, gebruikt kon worden. Met andere woorden: implementatie is niet alleen een algoritmeprobleem, maar ook een gebruikersprobleem.</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eg05p4io2uvc" w:id="6"/>
      <w:bookmarkEnd w:id="6"/>
      <w:r w:rsidDel="00000000" w:rsidR="00000000" w:rsidRPr="00000000">
        <w:rPr>
          <w:b w:val="1"/>
          <w:bCs w:val="1"/>
          <w:color w:val="000000"/>
          <w:sz w:val="26"/>
          <w:szCs w:val="26"/>
          <w:rtl w:val="0"/>
        </w:rPr>
        <w:t xml:space="preserve">Tabel 2. Belangrijkste kansen en knelpunten in de huisartsenpraktijk</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5"/>
        <w:gridCol w:w="4595"/>
        <w:tblGridChange w:id="0">
          <w:tblGrid>
            <w:gridCol w:w="4625"/>
            <w:gridCol w:w="4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Kansen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Knelpunten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mogelijk minder consulten voor goedaardige huidafwijkingen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fout-positieve en fout-negatieve beoordelingen blijven mogelijk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haalbaar om patiënten en huisartsen in studies te laten deelnemen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veel patiënten hebben hulp nodig bij het maken van goede foto’s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huisarts kan steun ervaren bij behandelkeuzes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app kan ook leiden tot onnodig agressiever beleid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potentieel om huisartsenzorg te ontlasten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implementatie vraagt tijd, uitleg, ondersteuning en goede logistiek</w:t>
            </w:r>
          </w:p>
        </w:tc>
      </w:tr>
    </w:tbl>
    <w:p w:rsidR="00000000" w:rsidDel="00000000" w:rsidP="00000000" w:rsidRDefault="00000000" w:rsidRPr="00000000" w14:paraId="00000039">
      <w:pPr>
        <w:spacing w:after="240" w:before="240" w:lineRule="auto"/>
        <w:rPr/>
      </w:pPr>
      <w:r w:rsidDel="00000000" w:rsidR="00000000" w:rsidRPr="00000000">
        <w:rPr>
          <w:b w:val="1"/>
          <w:bCs w:val="1"/>
          <w:rtl w:val="0"/>
        </w:rPr>
        <w:t xml:space="preserve">Aandacht-vraag:</w:t>
        <w:br w:type="textWrapping"/>
      </w:r>
      <w:r w:rsidDel="00000000" w:rsidR="00000000" w:rsidRPr="00000000">
        <w:rPr>
          <w:rtl w:val="0"/>
        </w:rPr>
        <w:t xml:space="preserve">Waarom is gebruiksgemak hier zo belangrijk?</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Mini-antwoord:</w:t>
        <w:br w:type="textWrapping"/>
      </w:r>
      <w:r w:rsidDel="00000000" w:rsidR="00000000" w:rsidRPr="00000000">
        <w:rPr>
          <w:rtl w:val="0"/>
        </w:rPr>
        <w:t xml:space="preserve">Omdat een goede AI-toepassing alleen effect heeft als patiënten en zorgverleners haar ook echt correct kunnen gebruiken.</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lep4zgl8qv6m" w:id="7"/>
      <w:bookmarkEnd w:id="7"/>
      <w:r w:rsidDel="00000000" w:rsidR="00000000" w:rsidRPr="00000000">
        <w:rPr>
          <w:b w:val="1"/>
          <w:bCs w:val="1"/>
          <w:sz w:val="34"/>
          <w:szCs w:val="34"/>
          <w:rtl w:val="0"/>
        </w:rPr>
        <w:t xml:space="preserve">Waarom sluit dit aan bij het Integraal Zorgakkoord?</w:t>
      </w:r>
    </w:p>
    <w:p w:rsidR="00000000" w:rsidDel="00000000" w:rsidP="00000000" w:rsidRDefault="00000000" w:rsidRPr="00000000" w14:paraId="0000003C">
      <w:pPr>
        <w:spacing w:after="240" w:before="240" w:lineRule="auto"/>
        <w:rPr/>
      </w:pPr>
      <w:r w:rsidDel="00000000" w:rsidR="00000000" w:rsidRPr="00000000">
        <w:rPr>
          <w:rtl w:val="0"/>
        </w:rPr>
        <w:t xml:space="preserve">De verbinding met het Integraal Zorgakkoord zit vooral in drie ideeën. Ten eerste: </w:t>
      </w:r>
      <w:r w:rsidDel="00000000" w:rsidR="00000000" w:rsidRPr="00000000">
        <w:rPr>
          <w:b w:val="1"/>
          <w:bCs w:val="1"/>
          <w:rtl w:val="0"/>
        </w:rPr>
        <w:t xml:space="preserve">zorg op de juiste plek</w:t>
      </w:r>
      <w:r w:rsidDel="00000000" w:rsidR="00000000" w:rsidRPr="00000000">
        <w:rPr>
          <w:rtl w:val="0"/>
        </w:rPr>
        <w:t xml:space="preserve">. Als een deel van de goedaardige huidafwijkingen al vóór het consult veilig kan worden gerustgesteld, hoeft niet iedereen onnodig naar de huisarts of dermatoloog. Ten tweede: </w:t>
      </w:r>
      <w:r w:rsidDel="00000000" w:rsidR="00000000" w:rsidRPr="00000000">
        <w:rPr>
          <w:b w:val="1"/>
          <w:bCs w:val="1"/>
          <w:rtl w:val="0"/>
        </w:rPr>
        <w:t xml:space="preserve">slimmere inzet van schaarse zorgcapaciteit</w:t>
      </w:r>
      <w:r w:rsidDel="00000000" w:rsidR="00000000" w:rsidRPr="00000000">
        <w:rPr>
          <w:rtl w:val="0"/>
        </w:rPr>
        <w:t xml:space="preserve">. Huisartsen en dermatologen hebben beperkte tijd, en digitale ondersteuning kan helpen om die tijd beter te richten op patiënten met een hoger risico. Ten derde: </w:t>
      </w:r>
      <w:r w:rsidDel="00000000" w:rsidR="00000000" w:rsidRPr="00000000">
        <w:rPr>
          <w:b w:val="1"/>
          <w:bCs w:val="1"/>
          <w:rtl w:val="0"/>
        </w:rPr>
        <w:t xml:space="preserve">passende en toekomstbestendige zorg</w:t>
      </w:r>
      <w:r w:rsidDel="00000000" w:rsidR="00000000" w:rsidRPr="00000000">
        <w:rPr>
          <w:rtl w:val="0"/>
        </w:rPr>
        <w:t xml:space="preserve">. Technologie kan helpen om zorg toegankelijk te houden bij stijgende vraag. Deze richting past goed bij wat beide artikelen laten zien: AI heeft potentie om zorgpaden te stroomlijnen en werkdruk te verlagen.</w:t>
      </w:r>
    </w:p>
    <w:p w:rsidR="00000000" w:rsidDel="00000000" w:rsidP="00000000" w:rsidRDefault="00000000" w:rsidRPr="00000000" w14:paraId="0000003D">
      <w:pPr>
        <w:spacing w:after="240" w:before="240" w:lineRule="auto"/>
        <w:rPr/>
      </w:pPr>
      <w:r w:rsidDel="00000000" w:rsidR="00000000" w:rsidRPr="00000000">
        <w:rPr>
          <w:rtl w:val="0"/>
        </w:rPr>
        <w:t xml:space="preserve">Maar deze aansluiting is niet automatisch positief. Dezelfde technologie kan ook juist méér zorggebruik veroorzaken, vooral als ze breed wordt uitgerold in een laag-risicopopulatie. Dan ontstaan extra consulten, extra excisies en extra kosten voor goedaardige afwijkingen. De les van deze module is daarom niet: “AI moet overal ingezet worden”, maar eerder: </w:t>
      </w:r>
      <w:r w:rsidDel="00000000" w:rsidR="00000000" w:rsidRPr="00000000">
        <w:rPr>
          <w:b w:val="1"/>
          <w:bCs w:val="1"/>
          <w:rtl w:val="0"/>
        </w:rPr>
        <w:t xml:space="preserve">AI moet gericht, veilig en zorgvuldig geïmplementeerd worden</w:t>
      </w:r>
      <w:r w:rsidDel="00000000" w:rsidR="00000000" w:rsidRPr="00000000">
        <w:rPr>
          <w:rtl w:val="0"/>
        </w:rPr>
        <w:t xml:space="preserve">. Vooral gerichte inzet in passende groepen of op passende momenten lijkt kansrijker dan ongerichte massale inzet.</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Aandacht-vraag:</w:t>
        <w:br w:type="textWrapping"/>
      </w:r>
      <w:r w:rsidDel="00000000" w:rsidR="00000000" w:rsidRPr="00000000">
        <w:rPr>
          <w:rtl w:val="0"/>
        </w:rPr>
        <w:t xml:space="preserve">Waarom is gerichte implementatie waarschijnlijk beter dan brede implementatie bij iedereen?</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Mini-antwoord:</w:t>
        <w:br w:type="textWrapping"/>
      </w:r>
      <w:r w:rsidDel="00000000" w:rsidR="00000000" w:rsidRPr="00000000">
        <w:rPr>
          <w:rtl w:val="0"/>
        </w:rPr>
        <w:t xml:space="preserve">Omdat in hoogrisicogroepen de kans groter is dat een positieve uitslag echt relevant is, waardoor de balans tussen opbrengst en extra zorg gunstiger wordt.</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rwhon3jc10rj" w:id="8"/>
      <w:bookmarkEnd w:id="8"/>
      <w:r w:rsidDel="00000000" w:rsidR="00000000" w:rsidRPr="00000000">
        <w:rPr>
          <w:b w:val="1"/>
          <w:bCs w:val="1"/>
          <w:sz w:val="34"/>
          <w:szCs w:val="34"/>
          <w:rtl w:val="0"/>
        </w:rPr>
        <w:t xml:space="preserve">Samenvatting</w:t>
      </w:r>
    </w:p>
    <w:p w:rsidR="00000000" w:rsidDel="00000000" w:rsidP="00000000" w:rsidRDefault="00000000" w:rsidRPr="00000000" w14:paraId="00000041">
      <w:pPr>
        <w:spacing w:after="240" w:before="240" w:lineRule="auto"/>
        <w:rPr/>
      </w:pPr>
      <w:r w:rsidDel="00000000" w:rsidR="00000000" w:rsidRPr="00000000">
        <w:rPr>
          <w:rtl w:val="0"/>
        </w:rPr>
        <w:t xml:space="preserve">Deze module laat zien dat AI in de dermatologische praktijk niet alleen een technisch hulpmiddel is, maar vooral een implementatievraagstuk. In de algemene populatie leidde een huidkankerapp tot meer detectie van premaligne en maligne huidafwijkingen, maar ook tot een nog sterkere stijging van zorggebruik voor goedaardige huidafwijkingen en naevi. Dat betekent dat AI opbrengst kan hebben, maar ook extra belasting voor het zorgsysteem kan veroorzaken.</w:t>
      </w:r>
    </w:p>
    <w:p w:rsidR="00000000" w:rsidDel="00000000" w:rsidP="00000000" w:rsidRDefault="00000000" w:rsidRPr="00000000" w14:paraId="00000042">
      <w:pPr>
        <w:spacing w:after="240" w:before="240" w:lineRule="auto"/>
        <w:rPr/>
      </w:pPr>
      <w:r w:rsidDel="00000000" w:rsidR="00000000" w:rsidRPr="00000000">
        <w:rPr>
          <w:rtl w:val="0"/>
        </w:rPr>
        <w:t xml:space="preserve">In de huisartsenpraktijk lijkt het onderzoeken van implementatie haalbaar. Een deel van de patiënten met een goedaardige afwijking en een lage-risicouitslag zou mogelijk van een huisartsbezoek afzien, wat de eerste lijn kan ontlasten. Tegelijk vraagt goed gebruik van de app om tijd, uitleg, digitale vaardigheid en goede foto’s. De app veranderde in deze pilot de werkdiagnose van huisartsen niet, maar beïnvloedde soms wel het behandelplan.</w:t>
      </w:r>
    </w:p>
    <w:p w:rsidR="00000000" w:rsidDel="00000000" w:rsidP="00000000" w:rsidRDefault="00000000" w:rsidRPr="00000000" w14:paraId="00000043">
      <w:pPr>
        <w:spacing w:after="240" w:before="240" w:lineRule="auto"/>
        <w:rPr/>
      </w:pPr>
      <w:r w:rsidDel="00000000" w:rsidR="00000000" w:rsidRPr="00000000">
        <w:rPr>
          <w:rtl w:val="0"/>
        </w:rPr>
        <w:t xml:space="preserve">De grote les is dus dat AI in de zorg goed kan passen bij ambities als passende zorg, zorg op de juiste plek en het beheersbaar houden van werkdruk, maar alleen als de implementatie gericht, veilig en kritisch gebeurt. In de dermatologie lijkt AI vooral kansrijk als ondersteuning van triage en selectie, niet als simpele vervanging van klinisch oordeel.</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