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5xqjyje966gv" w:id="0"/>
      <w:bookmarkEnd w:id="0"/>
      <w:r w:rsidDel="00000000" w:rsidR="00000000" w:rsidRPr="00000000">
        <w:rPr>
          <w:b w:val="1"/>
          <w:bCs w:val="1"/>
          <w:sz w:val="34"/>
          <w:szCs w:val="34"/>
          <w:rtl w:val="0"/>
        </w:rPr>
        <w:t xml:space="preserve">Oefenvragen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1sytfagx1qmc" w:id="1"/>
      <w:bookmarkEnd w:id="1"/>
      <w:r w:rsidDel="00000000" w:rsidR="00000000" w:rsidRPr="00000000">
        <w:rPr>
          <w:b w:val="1"/>
          <w:bCs w:val="1"/>
          <w:color w:val="000000"/>
          <w:sz w:val="26"/>
          <w:szCs w:val="26"/>
          <w:rtl w:val="0"/>
        </w:rPr>
        <w:t xml:space="preserve">1. Welke combinatie noemt de samenvatting als de belangrijkste algemene kenmerken van eczeem?</w:t>
      </w:r>
    </w:p>
    <w:p w:rsidR="00000000" w:rsidDel="00000000" w:rsidP="00000000" w:rsidRDefault="00000000" w:rsidRPr="00000000" w14:paraId="00000003">
      <w:pPr>
        <w:spacing w:after="240" w:before="240" w:lineRule="auto"/>
        <w:rPr/>
      </w:pPr>
      <w:r w:rsidDel="00000000" w:rsidR="00000000" w:rsidRPr="00000000">
        <w:rPr>
          <w:rtl w:val="0"/>
        </w:rPr>
        <w:t xml:space="preserve">A. Scherpe begrenzing, pijn en monomorfie</w:t>
        <w:br w:type="textWrapping"/>
        <w:t xml:space="preserve">B. Polymorfie, jeuk en onscherpe begrenzing</w:t>
        <w:br w:type="textWrapping"/>
        <w:t xml:space="preserve">C. Polymorfie, branderigheid en scherpe begrenzing</w:t>
        <w:br w:type="textWrapping"/>
        <w:t xml:space="preserve">D. Jeuk, nattende vesikels en symmetrische lokalisatie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d4hai66cf1ra" w:id="2"/>
      <w:bookmarkEnd w:id="2"/>
      <w:r w:rsidDel="00000000" w:rsidR="00000000" w:rsidRPr="00000000">
        <w:rPr>
          <w:b w:val="1"/>
          <w:bCs w:val="1"/>
          <w:color w:val="000000"/>
          <w:sz w:val="26"/>
          <w:szCs w:val="26"/>
          <w:rtl w:val="0"/>
        </w:rPr>
        <w:t xml:space="preserve">2. Wat is bij acuut eczeem de belangrijkste histologische afwijking?</w:t>
      </w:r>
    </w:p>
    <w:p w:rsidR="00000000" w:rsidDel="00000000" w:rsidP="00000000" w:rsidRDefault="00000000" w:rsidRPr="00000000" w14:paraId="00000005">
      <w:pPr>
        <w:spacing w:after="240" w:before="240" w:lineRule="auto"/>
        <w:rPr/>
      </w:pPr>
      <w:r w:rsidDel="00000000" w:rsidR="00000000" w:rsidRPr="00000000">
        <w:rPr>
          <w:rtl w:val="0"/>
        </w:rPr>
        <w:t xml:space="preserve">A. Hyperkeratose</w:t>
        <w:br w:type="textWrapping"/>
        <w:t xml:space="preserve">B. Acanthose</w:t>
        <w:br w:type="textWrapping"/>
        <w:t xml:space="preserve">C. Spongiose</w:t>
        <w:br w:type="textWrapping"/>
        <w:t xml:space="preserve">D. Vasoconstrictie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rx4qqiwanjo8" w:id="3"/>
      <w:bookmarkEnd w:id="3"/>
      <w:r w:rsidDel="00000000" w:rsidR="00000000" w:rsidRPr="00000000">
        <w:rPr>
          <w:b w:val="1"/>
          <w:bCs w:val="1"/>
          <w:color w:val="000000"/>
          <w:sz w:val="26"/>
          <w:szCs w:val="26"/>
          <w:rtl w:val="0"/>
        </w:rPr>
        <w:t xml:space="preserve">3. Welke ontwikkeling past het best bij de overgang van papel naar vesikel bij eczeem?</w:t>
      </w:r>
    </w:p>
    <w:p w:rsidR="00000000" w:rsidDel="00000000" w:rsidP="00000000" w:rsidRDefault="00000000" w:rsidRPr="00000000" w14:paraId="00000007">
      <w:pPr>
        <w:spacing w:after="240" w:before="240" w:lineRule="auto"/>
        <w:rPr/>
      </w:pPr>
      <w:r w:rsidDel="00000000" w:rsidR="00000000" w:rsidRPr="00000000">
        <w:rPr>
          <w:rtl w:val="0"/>
        </w:rPr>
        <w:t xml:space="preserve">A. Afname van vocht in de epidermis</w:t>
        <w:br w:type="textWrapping"/>
        <w:t xml:space="preserve">B. Toename van vocht in de epidermis</w:t>
        <w:br w:type="textWrapping"/>
        <w:t xml:space="preserve">C. Verhoorning van het stratum granulosum</w:t>
        <w:br w:type="textWrapping"/>
        <w:t xml:space="preserve">D. Verlengen van de retelijsten</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3ae64uatr8nf" w:id="4"/>
      <w:bookmarkEnd w:id="4"/>
      <w:r w:rsidDel="00000000" w:rsidR="00000000" w:rsidRPr="00000000">
        <w:rPr>
          <w:b w:val="1"/>
          <w:bCs w:val="1"/>
          <w:color w:val="000000"/>
          <w:sz w:val="26"/>
          <w:szCs w:val="26"/>
          <w:rtl w:val="0"/>
        </w:rPr>
        <w:t xml:space="preserve">4. Welke behandeling past volgens de basisregel het best bij droog, chronisch eczeem?</w:t>
      </w:r>
    </w:p>
    <w:p w:rsidR="00000000" w:rsidDel="00000000" w:rsidP="00000000" w:rsidRDefault="00000000" w:rsidRPr="00000000" w14:paraId="00000009">
      <w:pPr>
        <w:spacing w:after="240" w:before="240" w:lineRule="auto"/>
        <w:rPr/>
      </w:pPr>
      <w:r w:rsidDel="00000000" w:rsidR="00000000" w:rsidRPr="00000000">
        <w:rPr>
          <w:rtl w:val="0"/>
        </w:rPr>
        <w:t xml:space="preserve">A. Een waterrijke basis, omdat droog eczeem eerst moet indrogen</w:t>
        <w:br w:type="textWrapping"/>
        <w:t xml:space="preserve">B. Een vettere basis, omdat droger eczeem meer baat heeft bij vet</w:t>
        <w:br w:type="textWrapping"/>
        <w:t xml:space="preserve">C. Alleen natte omslagen, omdat die de barrièrefunctie herstellen</w:t>
        <w:br w:type="textWrapping"/>
        <w:t xml:space="preserve">D. Altijd een corticosteroïd zonder indifferente therapie</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npbghfvrzzkk" w:id="5"/>
      <w:bookmarkEnd w:id="5"/>
      <w:r w:rsidDel="00000000" w:rsidR="00000000" w:rsidRPr="00000000">
        <w:rPr>
          <w:b w:val="1"/>
          <w:bCs w:val="1"/>
          <w:color w:val="000000"/>
          <w:sz w:val="26"/>
          <w:szCs w:val="26"/>
          <w:rtl w:val="0"/>
        </w:rPr>
        <w:t xml:space="preserve">5. Welke lokalisatie past het best bij constitutioneel eczeem bij een zuigeling?</w:t>
      </w:r>
    </w:p>
    <w:p w:rsidR="00000000" w:rsidDel="00000000" w:rsidP="00000000" w:rsidRDefault="00000000" w:rsidRPr="00000000" w14:paraId="0000000B">
      <w:pPr>
        <w:spacing w:after="240" w:before="240" w:lineRule="auto"/>
        <w:rPr/>
      </w:pPr>
      <w:r w:rsidDel="00000000" w:rsidR="00000000" w:rsidRPr="00000000">
        <w:rPr>
          <w:rtl w:val="0"/>
        </w:rPr>
        <w:t xml:space="preserve">A. Vooral knieholten en elleboogsplooien</w:t>
        <w:br w:type="textWrapping"/>
        <w:t xml:space="preserve">B. Vooral gelaat, waarbij mond en neus relatief vrij kunnen blijven</w:t>
        <w:br w:type="textWrapping"/>
        <w:t xml:space="preserve">C. Vooral handpalmen en volaire zijde van de vingers</w:t>
        <w:br w:type="textWrapping"/>
        <w:t xml:space="preserve">D. Vooral behaarde hoofd en nasolabiale plooien</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b1t0p7d9nywz" w:id="6"/>
      <w:bookmarkEnd w:id="6"/>
      <w:r w:rsidDel="00000000" w:rsidR="00000000" w:rsidRPr="00000000">
        <w:rPr>
          <w:b w:val="1"/>
          <w:bCs w:val="1"/>
          <w:color w:val="000000"/>
          <w:sz w:val="26"/>
          <w:szCs w:val="26"/>
          <w:rtl w:val="0"/>
        </w:rPr>
        <w:t xml:space="preserve">6. Welke uitspraak over constitutioneel eczeem is het meest juist?</w:t>
      </w:r>
    </w:p>
    <w:p w:rsidR="00000000" w:rsidDel="00000000" w:rsidP="00000000" w:rsidRDefault="00000000" w:rsidRPr="00000000" w14:paraId="0000000D">
      <w:pPr>
        <w:spacing w:after="240" w:before="240" w:lineRule="auto"/>
        <w:rPr/>
      </w:pPr>
      <w:r w:rsidDel="00000000" w:rsidR="00000000" w:rsidRPr="00000000">
        <w:rPr>
          <w:rtl w:val="0"/>
        </w:rPr>
        <w:t xml:space="preserve">A. Het begint meestal pas na de puberteit en blijft daarna vrij stabiel</w:t>
        <w:br w:type="textWrapping"/>
        <w:t xml:space="preserve">B. Het heeft vaak een chronisch recidiverend beloop met exacerbaties en remissies</w:t>
        <w:br w:type="textWrapping"/>
        <w:t xml:space="preserve">C. Het is meestal pijn het kernsymptoom, meer dan jeuk</w:t>
        <w:br w:type="textWrapping"/>
        <w:t xml:space="preserve">D. Het komt vooral voor bij mensen ouder dan vijftig jaar</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mw06pg4w8pm8" w:id="7"/>
      <w:bookmarkEnd w:id="7"/>
      <w:r w:rsidDel="00000000" w:rsidR="00000000" w:rsidRPr="00000000">
        <w:rPr>
          <w:b w:val="1"/>
          <w:bCs w:val="1"/>
          <w:color w:val="000000"/>
          <w:sz w:val="26"/>
          <w:szCs w:val="26"/>
          <w:rtl w:val="0"/>
        </w:rPr>
        <w:t xml:space="preserve">7. Welke combinatie past het best bij een exacerbatiefase van constitutioneel eczeem?</w:t>
      </w:r>
    </w:p>
    <w:p w:rsidR="00000000" w:rsidDel="00000000" w:rsidP="00000000" w:rsidRDefault="00000000" w:rsidRPr="00000000" w14:paraId="0000000F">
      <w:pPr>
        <w:spacing w:after="240" w:before="240" w:lineRule="auto"/>
        <w:rPr/>
      </w:pPr>
      <w:r w:rsidDel="00000000" w:rsidR="00000000" w:rsidRPr="00000000">
        <w:rPr>
          <w:rtl w:val="0"/>
        </w:rPr>
        <w:t xml:space="preserve">A. Minder roodheid, weinig jeuk en vooral droge huid</w:t>
        <w:br w:type="textWrapping"/>
        <w:t xml:space="preserve">B. Toename van roodheid en jeuk, met mogelijk crustae door krabben</w:t>
        <w:br w:type="textWrapping"/>
        <w:t xml:space="preserve">C. Plots verdwijnen van de xerosis cutis en volledige remissie</w:t>
        <w:br w:type="textWrapping"/>
        <w:t xml:space="preserve">D. Vooral vettige gele schilfers zonder duidelijke ontsteking</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udmhajnzqvvw" w:id="8"/>
      <w:bookmarkEnd w:id="8"/>
      <w:r w:rsidDel="00000000" w:rsidR="00000000" w:rsidRPr="00000000">
        <w:rPr>
          <w:b w:val="1"/>
          <w:bCs w:val="1"/>
          <w:color w:val="000000"/>
          <w:sz w:val="26"/>
          <w:szCs w:val="26"/>
          <w:rtl w:val="0"/>
        </w:rPr>
        <w:t xml:space="preserve">8. Welke bevinding past volgens de samenvatting het best bij impetiginisatie van constitutioneel eczeem?</w:t>
      </w:r>
    </w:p>
    <w:p w:rsidR="00000000" w:rsidDel="00000000" w:rsidP="00000000" w:rsidRDefault="00000000" w:rsidRPr="00000000" w14:paraId="00000011">
      <w:pPr>
        <w:spacing w:after="240" w:before="240" w:lineRule="auto"/>
        <w:rPr/>
      </w:pPr>
      <w:r w:rsidDel="00000000" w:rsidR="00000000" w:rsidRPr="00000000">
        <w:rPr>
          <w:rtl w:val="0"/>
        </w:rPr>
        <w:t xml:space="preserve">A. Uitbreiding van een herpesinfectie zonder bacteriële kolonisatie</w:t>
        <w:br w:type="textWrapping"/>
        <w:t xml:space="preserve">B. Secundaire infectie met natten, pustels en crustae</w:t>
        <w:br w:type="textWrapping"/>
        <w:t xml:space="preserve">C. Verdwijnen van jeuk door kolonisatie met </w:t>
      </w:r>
      <w:r w:rsidDel="00000000" w:rsidR="00000000" w:rsidRPr="00000000">
        <w:rPr>
          <w:i w:val="1"/>
          <w:iCs w:val="1"/>
          <w:rtl w:val="0"/>
        </w:rPr>
        <w:t xml:space="preserve">S. aureus</w:t>
        <w:br w:type="textWrapping"/>
      </w:r>
      <w:r w:rsidDel="00000000" w:rsidR="00000000" w:rsidRPr="00000000">
        <w:rPr>
          <w:rtl w:val="0"/>
        </w:rPr>
        <w:t xml:space="preserve">D. Alleen droge schilfering zonder exsudatie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c8e7e0l3ck39" w:id="9"/>
      <w:bookmarkEnd w:id="9"/>
      <w:r w:rsidDel="00000000" w:rsidR="00000000" w:rsidRPr="00000000">
        <w:rPr>
          <w:b w:val="1"/>
          <w:bCs w:val="1"/>
          <w:color w:val="000000"/>
          <w:sz w:val="26"/>
          <w:szCs w:val="26"/>
          <w:rtl w:val="0"/>
        </w:rPr>
        <w:t xml:space="preserve">9. Wat is een belangrijk element in de pathofysiologie van constitutioneel eczeem?</w:t>
      </w:r>
    </w:p>
    <w:p w:rsidR="00000000" w:rsidDel="00000000" w:rsidP="00000000" w:rsidRDefault="00000000" w:rsidRPr="00000000" w14:paraId="00000013">
      <w:pPr>
        <w:spacing w:after="240" w:before="240" w:lineRule="auto"/>
        <w:rPr/>
      </w:pPr>
      <w:r w:rsidDel="00000000" w:rsidR="00000000" w:rsidRPr="00000000">
        <w:rPr>
          <w:rtl w:val="0"/>
        </w:rPr>
        <w:t xml:space="preserve">A. Een verschuiving richting Th2-reacties en bij een deel van de patiënten een filaggrinemutatie</w:t>
        <w:br w:type="textWrapping"/>
        <w:t xml:space="preserve">B. Een overheersende Th1-reactie met verhoogde barrièrefunctie</w:t>
        <w:br w:type="textWrapping"/>
        <w:t xml:space="preserve">C. Uitsluitend een voedselallergie, meestal voor koemelk</w:t>
        <w:br w:type="textWrapping"/>
        <w:t xml:space="preserve">D. Alleen overkolonisatie met Malassezia op talgrijke huid</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b96nx57cpsfa" w:id="10"/>
      <w:bookmarkEnd w:id="10"/>
      <w:r w:rsidDel="00000000" w:rsidR="00000000" w:rsidRPr="00000000">
        <w:rPr>
          <w:b w:val="1"/>
          <w:bCs w:val="1"/>
          <w:color w:val="000000"/>
          <w:sz w:val="26"/>
          <w:szCs w:val="26"/>
          <w:rtl w:val="0"/>
        </w:rPr>
        <w:t xml:space="preserve">10. Welke uitspraak over de behandeling van ernstig constitutioneel eczeem is het meest passend?</w:t>
      </w:r>
    </w:p>
    <w:p w:rsidR="00000000" w:rsidDel="00000000" w:rsidP="00000000" w:rsidRDefault="00000000" w:rsidRPr="00000000" w14:paraId="00000015">
      <w:pPr>
        <w:spacing w:after="240" w:before="240" w:lineRule="auto"/>
        <w:rPr/>
      </w:pPr>
      <w:r w:rsidDel="00000000" w:rsidR="00000000" w:rsidRPr="00000000">
        <w:rPr>
          <w:rtl w:val="0"/>
        </w:rPr>
        <w:t xml:space="preserve">A. Je begint bij voorkeur met alleen klasse 1-corticosteroïden om rebound te vermijden</w:t>
        <w:br w:type="textWrapping"/>
        <w:t xml:space="preserve">B. Je start vaak juist met een hogere klasse, zodat het eczeem sneller tot rust komt en daarna kan worden afgebouwd</w:t>
        <w:br w:type="textWrapping"/>
        <w:t xml:space="preserve">C. Je vermijdt corticosteroïden volledig en gebruikt alleen emolliens</w:t>
        <w:br w:type="textWrapping"/>
        <w:t xml:space="preserve">D. Je gebruikt corticosteroïden alleen tijdens remissie, niet tijdens exacerbaties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g2uzooj1posx" w:id="11"/>
      <w:bookmarkEnd w:id="11"/>
      <w:r w:rsidDel="00000000" w:rsidR="00000000" w:rsidRPr="00000000">
        <w:rPr>
          <w:b w:val="1"/>
          <w:bCs w:val="1"/>
          <w:color w:val="000000"/>
          <w:sz w:val="26"/>
          <w:szCs w:val="26"/>
          <w:rtl w:val="0"/>
        </w:rPr>
        <w:t xml:space="preserve">11. Welke combinatie past het best bij seborrhoïsch eczeem bij volwassenen?</w:t>
      </w:r>
    </w:p>
    <w:p w:rsidR="00000000" w:rsidDel="00000000" w:rsidP="00000000" w:rsidRDefault="00000000" w:rsidRPr="00000000" w14:paraId="00000017">
      <w:pPr>
        <w:spacing w:after="240" w:before="240" w:lineRule="auto"/>
        <w:rPr/>
      </w:pPr>
      <w:r w:rsidDel="00000000" w:rsidR="00000000" w:rsidRPr="00000000">
        <w:rPr>
          <w:rtl w:val="0"/>
        </w:rPr>
        <w:t xml:space="preserve">A. Vettige gele schilfering op talgklier-rijke plaatsen, vaak met weinig jeuk</w:t>
        <w:br w:type="textWrapping"/>
        <w:t xml:space="preserve">B. Nat eczeem in het gelaat met sparen van mond en neus</w:t>
        <w:br w:type="textWrapping"/>
        <w:t xml:space="preserve">C. Pijnlijke fissuren op handpalmen door irritatieve blootstelling</w:t>
        <w:br w:type="textWrapping"/>
        <w:t xml:space="preserve">D. Discrete ronde plaques op de romp met veel lichenificatie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oabvn0ibwbuo" w:id="12"/>
      <w:bookmarkEnd w:id="12"/>
      <w:r w:rsidDel="00000000" w:rsidR="00000000" w:rsidRPr="00000000">
        <w:rPr>
          <w:b w:val="1"/>
          <w:bCs w:val="1"/>
          <w:color w:val="000000"/>
          <w:sz w:val="26"/>
          <w:szCs w:val="26"/>
          <w:rtl w:val="0"/>
        </w:rPr>
        <w:t xml:space="preserve">12. Wat maakt de infantiele vorm van seborrhoïsch eczeem anders dan constitutioneel eczeem op jonge leeftijd?</w:t>
      </w:r>
    </w:p>
    <w:p w:rsidR="00000000" w:rsidDel="00000000" w:rsidP="00000000" w:rsidRDefault="00000000" w:rsidRPr="00000000" w14:paraId="00000019">
      <w:pPr>
        <w:spacing w:after="240" w:before="240" w:lineRule="auto"/>
        <w:rPr/>
      </w:pPr>
      <w:r w:rsidDel="00000000" w:rsidR="00000000" w:rsidRPr="00000000">
        <w:rPr>
          <w:rtl w:val="0"/>
        </w:rPr>
        <w:t xml:space="preserve">A. Bij infantiel seborrhoïsch eczeem zijn de lichaamsplooien meestal vrij</w:t>
        <w:br w:type="textWrapping"/>
        <w:t xml:space="preserve">B. Bij infantiel seborrhoïsch eczeem is jeuk vaak minder op de voorgrond</w:t>
        <w:br w:type="textWrapping"/>
        <w:t xml:space="preserve">C. Constitutioneel eczeem zit juist typisch in het luiergebied</w:t>
        <w:br w:type="textWrapping"/>
        <w:t xml:space="preserve">D. Constitutioneel eczeem geeft nooit afwijkingen in het gelaat</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wy4upmknqm18" w:id="13"/>
      <w:bookmarkEnd w:id="13"/>
      <w:r w:rsidDel="00000000" w:rsidR="00000000" w:rsidRPr="00000000">
        <w:rPr>
          <w:b w:val="1"/>
          <w:bCs w:val="1"/>
          <w:color w:val="000000"/>
          <w:sz w:val="26"/>
          <w:szCs w:val="26"/>
          <w:rtl w:val="0"/>
        </w:rPr>
        <w:t xml:space="preserve">13. Welke uitspraak over ortho-ergisch (irritatief) contacteczeem is het meest juist?</w:t>
      </w:r>
    </w:p>
    <w:p w:rsidR="00000000" w:rsidDel="00000000" w:rsidP="00000000" w:rsidRDefault="00000000" w:rsidRPr="00000000" w14:paraId="0000001B">
      <w:pPr>
        <w:spacing w:after="240" w:before="240" w:lineRule="auto"/>
        <w:rPr/>
      </w:pPr>
      <w:r w:rsidDel="00000000" w:rsidR="00000000" w:rsidRPr="00000000">
        <w:rPr>
          <w:rtl w:val="0"/>
        </w:rPr>
        <w:t xml:space="preserve">A. Het ontstaat alleen bij mensen met atopie</w:t>
        <w:br w:type="textWrapping"/>
        <w:t xml:space="preserve">B. Het ontstaat door een allergisch mechanisme en is daarom meestal scherp begrensd</w:t>
        <w:br w:type="textWrapping"/>
        <w:t xml:space="preserve">C. Het ontstaat door directe beschadiging van de huidbarrière door irriterende factoren</w:t>
        <w:br w:type="textWrapping"/>
        <w:t xml:space="preserve">D. Het zit vooral op talgklier-rijke plaatsen zoals hoofdhuid en nasolabiale plooien</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wfmftwiroo3t" w:id="14"/>
      <w:bookmarkEnd w:id="14"/>
      <w:r w:rsidDel="00000000" w:rsidR="00000000" w:rsidRPr="00000000">
        <w:rPr>
          <w:b w:val="1"/>
          <w:bCs w:val="1"/>
          <w:color w:val="000000"/>
          <w:sz w:val="26"/>
          <w:szCs w:val="26"/>
          <w:rtl w:val="0"/>
        </w:rPr>
        <w:t xml:space="preserve">14. Welke bevinding past het best bij luiereczeem?</w:t>
      </w:r>
    </w:p>
    <w:p w:rsidR="00000000" w:rsidDel="00000000" w:rsidP="00000000" w:rsidRDefault="00000000" w:rsidRPr="00000000" w14:paraId="0000001D">
      <w:pPr>
        <w:spacing w:after="240" w:before="240" w:lineRule="auto"/>
        <w:rPr/>
      </w:pPr>
      <w:r w:rsidDel="00000000" w:rsidR="00000000" w:rsidRPr="00000000">
        <w:rPr>
          <w:rtl w:val="0"/>
        </w:rPr>
        <w:t xml:space="preserve">A. Vurig erytheem in de luierregio, vooral op de bolle delen, met aanvankelijk relatieve sparing van de plooien</w:t>
        <w:br w:type="textWrapping"/>
        <w:t xml:space="preserve">B. Vettige gele schilfers op het behaarde hoofd en in de wenkbrauwen</w:t>
        <w:br w:type="textWrapping"/>
        <w:t xml:space="preserve">C. Diepe fissuren op handpalmen door frequent contact met water</w:t>
        <w:br w:type="textWrapping"/>
        <w:t xml:space="preserve">D. Een sterk jeukend plooieczeem met positieve Hanifin- en Rajka-criteria</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s4npt8p40ll0" w:id="15"/>
      <w:bookmarkEnd w:id="15"/>
      <w:r w:rsidDel="00000000" w:rsidR="00000000" w:rsidRPr="00000000">
        <w:rPr>
          <w:b w:val="1"/>
          <w:bCs w:val="1"/>
          <w:color w:val="000000"/>
          <w:sz w:val="26"/>
          <w:szCs w:val="26"/>
          <w:rtl w:val="0"/>
        </w:rPr>
        <w:t xml:space="preserve">15. Open vraag</w:t>
      </w:r>
    </w:p>
    <w:p w:rsidR="00000000" w:rsidDel="00000000" w:rsidP="00000000" w:rsidRDefault="00000000" w:rsidRPr="00000000" w14:paraId="0000001F">
      <w:pPr>
        <w:spacing w:after="240" w:before="240" w:lineRule="auto"/>
        <w:rPr/>
      </w:pPr>
      <w:r w:rsidDel="00000000" w:rsidR="00000000" w:rsidRPr="00000000">
        <w:rPr>
          <w:rtl w:val="0"/>
        </w:rPr>
        <w:t xml:space="preserve">Leg in 4 tot 6 zinnen uit hoe je constitutioneel eczeem, seborrhoïsch eczeem en irritatief contacteczeem klinisch globaal van elkaar kunt onderscheiden.</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l9eksyio83sv" w:id="16"/>
      <w:bookmarkEnd w:id="16"/>
      <w:r w:rsidDel="00000000" w:rsidR="00000000" w:rsidRPr="00000000">
        <w:rPr>
          <w:b w:val="1"/>
          <w:bCs w:val="1"/>
          <w:sz w:val="34"/>
          <w:szCs w:val="34"/>
          <w:rtl w:val="0"/>
        </w:rPr>
        <w:t xml:space="preserve">Antwoorden</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b w:val="1"/>
          <w:bCs w:val="1"/>
          <w:rtl w:val="0"/>
        </w:rPr>
        <w:t xml:space="preserve">B</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C</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B</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B</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B</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B</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B</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B</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A</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B</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A</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bCs w:val="1"/>
          <w:rtl w:val="0"/>
        </w:rPr>
        <w:t xml:space="preserve">B</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 xml:space="preserve">C</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b w:val="1"/>
          <w:bCs w:val="1"/>
          <w:rtl w:val="0"/>
        </w:rPr>
        <w:t xml:space="preserve">A</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3jmur2dw7t9n" w:id="17"/>
      <w:bookmarkEnd w:id="17"/>
      <w:r w:rsidDel="00000000" w:rsidR="00000000" w:rsidRPr="00000000">
        <w:rPr>
          <w:b w:val="1"/>
          <w:bCs w:val="1"/>
          <w:color w:val="000000"/>
          <w:sz w:val="26"/>
          <w:szCs w:val="26"/>
          <w:rtl w:val="0"/>
        </w:rPr>
        <w:t xml:space="preserve">Modelantwoord vraag 15</w:t>
      </w:r>
    </w:p>
    <w:p w:rsidR="00000000" w:rsidDel="00000000" w:rsidP="00000000" w:rsidRDefault="00000000" w:rsidRPr="00000000" w14:paraId="00000030">
      <w:pPr>
        <w:spacing w:after="240" w:before="240" w:lineRule="auto"/>
        <w:rPr/>
      </w:pPr>
      <w:r w:rsidDel="00000000" w:rsidR="00000000" w:rsidRPr="00000000">
        <w:rPr>
          <w:rtl w:val="0"/>
        </w:rPr>
        <w:t xml:space="preserve">Constitutioneel eczeem herken je aan jeuk, een chronisch recidiverend beloop en een leeftijdsafhankelijk patroon, bijvoorbeeld gelaat bij zuigelingen en later vooral plooien. Seborrhoïsch eczeem zit juist op talgklier-rijke plaatsen, zoals hoofdhuid, wenkbrauwen en nasolabiale plooien, en geeft vaak vettige gele schilfering met relatief weinig jeuk. De infantiele vorm van seborrhoïsch eczeem kan ook in de plooien en luierstreek voorkomen. Irritatief contacteczeem ontstaat door directe beschadiging van de huidbarrière, zit vaak aan de handen en geeft roodschilferende plaques met soms fissuren. De anamnese over blootstelling aan water, zeep en andere irriterende stoffen helpt daar sterk bij.</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