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3pfepbad9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Oefenvragen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Welke omschrijving past het best bij een allergie?</w:t>
        <w:br w:type="textWrapping"/>
        <w:t xml:space="preserve">A. Een aangeboren overgevoeligheid die al bij het eerste contact met een stof volledig tot uiting komt</w:t>
        <w:br w:type="textWrapping"/>
        <w:t xml:space="preserve">B. Een veranderde reactiviteit van de gastheer bij tweede en verdere contacten, waarvoor sensibilisatie nodig is</w:t>
        <w:br w:type="textWrapping"/>
        <w:t xml:space="preserve">C. Een systemische ontstekingsreactie die altijd IgG-gemedieerd is</w:t>
        <w:br w:type="textWrapping"/>
        <w:t xml:space="preserve">D. Een reactie waarbij huidafwijkingen altijd op de voorgrond staan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combinatie past het best bij een type I allergische reactie?</w:t>
        <w:br w:type="textWrapping"/>
        <w:t xml:space="preserve">A. Vertraagd beloop, T-cel-gemedieerd, vooral eczeem</w:t>
        <w:br w:type="textWrapping"/>
        <w:t xml:space="preserve">B. Snel beloop, IgE-gemedieerd, mestcelactivatie</w:t>
        <w:br w:type="textWrapping"/>
        <w:t xml:space="preserve">C. Immuuncomplex-gemedieerd, vooral serumziekte en Arthus-reactie</w:t>
        <w:br w:type="textWrapping"/>
        <w:t xml:space="preserve">D. Cytotoxisch mechanisme met directe cellysis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 van de volgende klachtenpatronen past volgens de samenvatting het meest bij een </w:t>
      </w:r>
      <w:r w:rsidDel="00000000" w:rsidR="00000000" w:rsidRPr="00000000">
        <w:rPr>
          <w:b w:val="1"/>
          <w:bCs w:val="1"/>
          <w:rtl w:val="0"/>
        </w:rPr>
        <w:t xml:space="preserve">graad III</w:t>
      </w:r>
      <w:r w:rsidDel="00000000" w:rsidR="00000000" w:rsidRPr="00000000">
        <w:rPr>
          <w:rtl w:val="0"/>
        </w:rPr>
        <w:t xml:space="preserve"> reactie volgens Ring en Messmer?</w:t>
        <w:br w:type="textWrapping"/>
        <w:t xml:space="preserve">A. Jeuk en urticaria zonder andere symptomen</w:t>
        <w:br w:type="textWrapping"/>
        <w:t xml:space="preserve">B. Urticaria met misselijkheid en lichte tachycardie</w:t>
        <w:br w:type="textWrapping"/>
        <w:t xml:space="preserve">C. Larynxoedeem of bronchospasme met circulatoire shock</w:t>
        <w:br w:type="textWrapping"/>
        <w:t xml:space="preserve">D. Alleen flushing met angio-oedeem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anafylaxie is het meest juist?</w:t>
        <w:br w:type="textWrapping"/>
        <w:t xml:space="preserve">A. Anafylaxie is per definitie altijd IgE-gemedieerd</w:t>
        <w:br w:type="textWrapping"/>
        <w:t xml:space="preserve">B. Anafylaxie vereist altijd huid- of slijmvliesklachten</w:t>
        <w:br w:type="textWrapping"/>
        <w:t xml:space="preserve">C. Anafylaxie is een acute, gegeneraliseerde, potentieel fatale reactie, maar kan soms atypisch presenteren</w:t>
        <w:br w:type="textWrapping"/>
        <w:t xml:space="preserve">D. Anafylaxie is alleen waarschijnlijk als hypotensie én bronchospasme tegelijk aanwezig zijn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patiënt krijgt minuten na blootstelling aan een waarschijnlijk allergeen gegeneraliseerde urticaria en persisterend braken, maar geen hypotensie of dyspneu. Wat past het best?</w:t>
        <w:br w:type="textWrapping"/>
        <w:t xml:space="preserve">A. Dit past niet bij anafylaxie, omdat huidklachten alleen niet voldoende zijn</w:t>
        <w:br w:type="textWrapping"/>
        <w:t xml:space="preserve">B. Dit kan passen bij anafylaxie, omdat twee orgaansystemen betrokken zijn na blootstelling aan een waarschijnlijk allergeen</w:t>
        <w:br w:type="textWrapping"/>
        <w:t xml:space="preserve">C. Dit past alleen bij een type IV reactie</w:t>
        <w:br w:type="textWrapping"/>
        <w:t xml:space="preserve">D. Dit past vooral bij geïsoleerd angio-oedeem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de presentatie van anafylaxie bij verschillende leeftijden klopt het best?</w:t>
        <w:br w:type="textWrapping"/>
        <w:t xml:space="preserve">A. Urticaria wordt juist frequenter naarmate kinderen ouder worden</w:t>
        <w:br w:type="textWrapping"/>
        <w:t xml:space="preserve">B. Respiratoire klachten komen relatief vaker voor bij adolescenten dan bij jongere kinderen</w:t>
        <w:br w:type="textWrapping"/>
        <w:t xml:space="preserve">C. Misselijkheid en braken worden vooral bij adolescenten gezien en nauwelijks bij jonge kinderen</w:t>
        <w:br w:type="textWrapping"/>
        <w:t xml:space="preserve">D. De presentatie is in alle leeftijdsgroepen grotendeels gelijk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combinatie is in de samenvatting genoemd als voorbeeld van </w:t>
      </w:r>
      <w:r w:rsidDel="00000000" w:rsidR="00000000" w:rsidRPr="00000000">
        <w:rPr>
          <w:b w:val="1"/>
          <w:bCs w:val="1"/>
          <w:rtl w:val="0"/>
        </w:rPr>
        <w:t xml:space="preserve">IgE-gemedieerde</w:t>
      </w:r>
      <w:r w:rsidDel="00000000" w:rsidR="00000000" w:rsidRPr="00000000">
        <w:rPr>
          <w:rtl w:val="0"/>
        </w:rPr>
        <w:t xml:space="preserve"> anafylaxie?</w:t>
        <w:br w:type="textWrapping"/>
        <w:t xml:space="preserve">A. Contrastmiddel en ACE-remmer</w:t>
        <w:br w:type="textWrapping"/>
        <w:t xml:space="preserve">B. NSAID en koude urticaria</w:t>
        <w:br w:type="textWrapping"/>
        <w:t xml:space="preserve">C. Pinda en wespengif</w:t>
        <w:br w:type="textWrapping"/>
        <w:t xml:space="preserve">D. Bradykinine-activatie en systemische mastocytose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bevinding over tryptase is het meest juist?</w:t>
        <w:br w:type="textWrapping"/>
        <w:t xml:space="preserve">A. Een hoge tryptase bewijst een ernstige anafylactische reactie</w:t>
        <w:br w:type="textWrapping"/>
        <w:t xml:space="preserve">B. Tryptase moet direct binnen 5 minuten worden bepaald, anders is de test zinloos</w:t>
        <w:br w:type="textWrapping"/>
        <w:t xml:space="preserve">C. Tryptase is altijd verhoogd bij anafylaxie, ook bij mildere reacties</w:t>
        <w:br w:type="textWrapping"/>
        <w:t xml:space="preserve">D. Tryptase kan ondersteunend zijn, maar is niet altijd verhoogd en zegt niets over de ernst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diagnostische methode hoort volgens de samenvatting het meest direct bij de diagnostiek van type I allergische reacties?</w:t>
        <w:br w:type="textWrapping"/>
        <w:t xml:space="preserve">A. Epicutane plakproef</w:t>
        <w:br w:type="textWrapping"/>
        <w:t xml:space="preserve">B. Priktest</w:t>
        <w:br w:type="textWrapping"/>
        <w:t xml:space="preserve">C. Histologisch huidbiopt</w:t>
        <w:br w:type="textWrapping"/>
        <w:t xml:space="preserve">D. Directe immunofluorescentie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Waarom heeft intramusculaire adrenaline in de </w:t>
      </w:r>
      <w:r w:rsidDel="00000000" w:rsidR="00000000" w:rsidRPr="00000000">
        <w:rPr>
          <w:b w:val="1"/>
          <w:bCs w:val="1"/>
          <w:rtl w:val="0"/>
        </w:rPr>
        <w:t xml:space="preserve">m. vastus lateralis</w:t>
      </w:r>
      <w:r w:rsidDel="00000000" w:rsidR="00000000" w:rsidRPr="00000000">
        <w:rPr>
          <w:rtl w:val="0"/>
        </w:rPr>
        <w:t xml:space="preserve"> de voorkeur?</w:t>
        <w:br w:type="textWrapping"/>
        <w:t xml:space="preserve">A. Omdat subcutane toediening meer effect heeft op larynxoedeem</w:t>
        <w:br w:type="textWrapping"/>
        <w:t xml:space="preserve">B. Omdat intramusculaire toediening daar sneller en hoger piekspiegels geeft dan subcutaan of toediening in de bovenarm</w:t>
        <w:br w:type="textWrapping"/>
        <w:t xml:space="preserve">C. Omdat adrenaline via deze route minder cardiovasculaire effecten heeft</w:t>
        <w:br w:type="textWrapping"/>
        <w:t xml:space="preserve">D. Omdat alleen deze toedieningsplaats effect heeft op mestceldegranulatie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antihistaminica bij anafylaxie is het meest passend?</w:t>
        <w:br w:type="textWrapping"/>
        <w:t xml:space="preserve">A. Ze zijn bewezen effectief in het voorkómen van hypotensie bij anafylaxie</w:t>
        <w:br w:type="textWrapping"/>
        <w:t xml:space="preserve">B. Ze zijn eerste keus bij anafylaxie, vooral vóór adrenaline</w:t>
        <w:br w:type="textWrapping"/>
        <w:t xml:space="preserve">C. Ze zijn nuttig bij urticaria, maar er is geen bewezen effectiviteit voor behandeling van anafylaxie zelf</w:t>
        <w:br w:type="textWrapping"/>
        <w:t xml:space="preserve">D. Ze werken sneller dan adrenaline op respiratoire klachten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corticosteroïden bij anafylaxie past het best bij de samenvatting?</w:t>
        <w:br w:type="textWrapping"/>
        <w:t xml:space="preserve">A. Ze verlagen aantoonbaar de mortaliteit bij anafylaxie</w:t>
        <w:br w:type="textWrapping"/>
        <w:t xml:space="preserve">B. Ze zijn bewezen effectief in het voorkómen van bifasische reacties</w:t>
        <w:br w:type="textWrapping"/>
        <w:t xml:space="preserve">C. Er zijn geen RCT’s genoemd waarmee duidelijke conclusies over hun effectiviteit mogelijk zijn</w:t>
        <w:br w:type="textWrapping"/>
        <w:t xml:space="preserve">D. Ze moeten altijd vóór adrenaline worden gegeven om effect te hebben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patiënt verdient volgens de samenvatting relatief </w:t>
      </w:r>
      <w:r w:rsidDel="00000000" w:rsidR="00000000" w:rsidRPr="00000000">
        <w:rPr>
          <w:b w:val="1"/>
          <w:bCs w:val="1"/>
          <w:rtl w:val="0"/>
        </w:rPr>
        <w:t xml:space="preserve">langere observatie</w:t>
      </w:r>
      <w:r w:rsidDel="00000000" w:rsidR="00000000" w:rsidRPr="00000000">
        <w:rPr>
          <w:rtl w:val="0"/>
        </w:rPr>
        <w:t xml:space="preserve"> na anafylaxie?</w:t>
        <w:br w:type="textWrapping"/>
        <w:t xml:space="preserve">A. Een patiënt met alleen jeuk die snel herstelt na antihistaminica</w:t>
        <w:br w:type="textWrapping"/>
        <w:t xml:space="preserve">B. Een patiënt met initiële hypotensie of een anafylaxie met onbekende oorzaak</w:t>
        <w:br w:type="textWrapping"/>
        <w:t xml:space="preserve">C. Een patiënt met alleen lokale roodheid op de injectieplaats</w:t>
        <w:br w:type="textWrapping"/>
        <w:t xml:space="preserve">D. Een patiënt bij wie tryptase niet verhoogd is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Bij alleen larynxoedeem zonder andere duidelijke symptomen moet je volgens de samenvatting extra denken aan:</w:t>
        <w:br w:type="textWrapping"/>
        <w:t xml:space="preserve">A. Alleen IgE-gemedieerde anafylaxie</w:t>
        <w:br w:type="textWrapping"/>
        <w:t xml:space="preserve">B. Alleen voedselafhankelijke inspanningsgeïnduceerde anafylaxie</w:t>
        <w:br w:type="textWrapping"/>
        <w:t xml:space="preserve">C. Bradykinine-gemedieerd of C1-esterase-gerelateerd angio-oedeem en ACE-remmergebruik</w:t>
        <w:br w:type="textWrapping"/>
        <w:t xml:space="preserve">D. Uitsluitend een graad I reactie volgens Ring en Messmer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vraag</w:t>
        <w:br w:type="textWrapping"/>
        <w:t xml:space="preserve">Noem kort </w:t>
      </w:r>
      <w:r w:rsidDel="00000000" w:rsidR="00000000" w:rsidRPr="00000000">
        <w:rPr>
          <w:b w:val="1"/>
          <w:bCs w:val="1"/>
          <w:rtl w:val="0"/>
        </w:rPr>
        <w:t xml:space="preserve">twee redenen</w:t>
      </w:r>
      <w:r w:rsidDel="00000000" w:rsidR="00000000" w:rsidRPr="00000000">
        <w:rPr>
          <w:rtl w:val="0"/>
        </w:rPr>
        <w:t xml:space="preserve"> waarom vroege toediening van adrenaline zo centraal staat bij anafylaxie.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mojqvszlb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Antwoorden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vraag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b2iadehb9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Modelantwoord vraag 15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Adrenaline is de belangrijkste behandeling omdat het op meerdere cruciale mechanismen tegelijk aangrijpt: via alfa-1 geeft het vasoconstrictie, stijging van de bloeddruk en afname van larynxoedeem; via bèta-2 zorgt het voor bronchodilatatie en minder vrijgifte van histamine en andere mediatoren; via bèta-1 verhoogt het contractiekracht en hartfrequentie. Daarnaast laat de samenvatting zien dat te late of geen toediening samenhangt met een grotere kans op een fataal of bijna fataal beloop.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