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h6dhntbdsr0"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doornemen van deze kennisclip kun je: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uitleggen wat anafylaxie is, welke immunologische mechanismen hierbij een rol spelen en hoe te handelen bij een anafylactische reactie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beschrijven hoe de diagnostiek van type I allergische reacties wordt uitgevoerd</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anafylaxie herkennen</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de belangrijkste oorzaken van anafylaxie benoemen</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uitleggen hoe anafylaxie behandeld wordt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384kdayg06r" w:id="1"/>
      <w:bookmarkEnd w:id="1"/>
      <w:r w:rsidDel="00000000" w:rsidR="00000000" w:rsidRPr="00000000">
        <w:rPr>
          <w:b w:val="1"/>
          <w:bCs w:val="1"/>
          <w:sz w:val="34"/>
          <w:szCs w:val="34"/>
          <w:rtl w:val="0"/>
        </w:rPr>
        <w:t xml:space="preserve">Allergie en plaats van anafylaxie binnen allergische reacties</w:t>
      </w:r>
    </w:p>
    <w:p w:rsidR="00000000" w:rsidDel="00000000" w:rsidP="00000000" w:rsidRDefault="00000000" w:rsidRPr="00000000" w14:paraId="00000009">
      <w:pPr>
        <w:spacing w:after="240" w:before="240" w:lineRule="auto"/>
        <w:rPr/>
      </w:pPr>
      <w:r w:rsidDel="00000000" w:rsidR="00000000" w:rsidRPr="00000000">
        <w:rPr>
          <w:rtl w:val="0"/>
        </w:rPr>
        <w:t xml:space="preserve">Een allergie is een veranderde reactiviteit van de gastheer bij een tweede of volgend contact met een stof. Daarvoor is </w:t>
      </w:r>
      <w:r w:rsidDel="00000000" w:rsidR="00000000" w:rsidRPr="00000000">
        <w:rPr>
          <w:b w:val="1"/>
          <w:bCs w:val="1"/>
          <w:rtl w:val="0"/>
        </w:rPr>
        <w:t xml:space="preserve">sensibilisatie</w:t>
      </w:r>
      <w:r w:rsidDel="00000000" w:rsidR="00000000" w:rsidRPr="00000000">
        <w:rPr>
          <w:rtl w:val="0"/>
        </w:rPr>
        <w:t xml:space="preserve"> nodig: het immuunsysteem moet de stof dus eerst “leren kennen” voordat er bij een volgend contact een allergische reactie kan ontstaan.</w:t>
      </w:r>
    </w:p>
    <w:p w:rsidR="00000000" w:rsidDel="00000000" w:rsidP="00000000" w:rsidRDefault="00000000" w:rsidRPr="00000000" w14:paraId="0000000A">
      <w:pPr>
        <w:spacing w:after="240" w:before="240" w:lineRule="auto"/>
        <w:rPr/>
      </w:pPr>
      <w:r w:rsidDel="00000000" w:rsidR="00000000" w:rsidRPr="00000000">
        <w:rPr>
          <w:rtl w:val="0"/>
        </w:rPr>
        <w:t xml:space="preserve">Binnen de indeling van </w:t>
      </w:r>
      <w:r w:rsidDel="00000000" w:rsidR="00000000" w:rsidRPr="00000000">
        <w:rPr>
          <w:b w:val="1"/>
          <w:bCs w:val="1"/>
          <w:rtl w:val="0"/>
        </w:rPr>
        <w:t xml:space="preserve">Gell en Coombs</w:t>
      </w:r>
      <w:r w:rsidDel="00000000" w:rsidR="00000000" w:rsidRPr="00000000">
        <w:rPr>
          <w:rtl w:val="0"/>
        </w:rPr>
        <w:t xml:space="preserve"> worden vier typen allergische reacties onderscheiden: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Tabel 1. Typen allergische reacties volgens Gell en Coombs</w:t>
      </w:r>
    </w:p>
    <w:tbl>
      <w:tblPr>
        <w:tblStyle w:val="Table1"/>
        <w:tblW w:w="4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050"/>
        <w:tblGridChange w:id="0">
          <w:tblGrid>
            <w:gridCol w:w="1025"/>
            <w:gridCol w:w="3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Kenmerk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Type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anafylactische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Type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cytotoxie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Type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immuuncomplex-gemedieerd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Type 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contactallergie</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In deze module ligt de nadruk op </w:t>
      </w:r>
      <w:r w:rsidDel="00000000" w:rsidR="00000000" w:rsidRPr="00000000">
        <w:rPr>
          <w:b w:val="1"/>
          <w:bCs w:val="1"/>
          <w:rtl w:val="0"/>
        </w:rPr>
        <w:t xml:space="preserve">type I reacties</w:t>
      </w:r>
      <w:r w:rsidDel="00000000" w:rsidR="00000000" w:rsidRPr="00000000">
        <w:rPr>
          <w:rtl w:val="0"/>
        </w:rPr>
        <w:t xml:space="preserve"> en op </w:t>
      </w:r>
      <w:r w:rsidDel="00000000" w:rsidR="00000000" w:rsidRPr="00000000">
        <w:rPr>
          <w:b w:val="1"/>
          <w:bCs w:val="1"/>
          <w:rtl w:val="0"/>
        </w:rPr>
        <w:t xml:space="preserve">anafylaxie</w:t>
      </w:r>
      <w:r w:rsidDel="00000000" w:rsidR="00000000" w:rsidRPr="00000000">
        <w:rPr>
          <w:rtl w:val="0"/>
        </w:rPr>
        <w:t xml:space="preserve">. Type I reacties zijn snel, meestal binnen een half uur, en zijn </w:t>
      </w:r>
      <w:r w:rsidDel="00000000" w:rsidR="00000000" w:rsidRPr="00000000">
        <w:rPr>
          <w:b w:val="1"/>
          <w:bCs w:val="1"/>
          <w:rtl w:val="0"/>
        </w:rPr>
        <w:t xml:space="preserve">IgE-gemedieerd</w:t>
      </w:r>
      <w:r w:rsidDel="00000000" w:rsidR="00000000" w:rsidRPr="00000000">
        <w:rPr>
          <w:rtl w:val="0"/>
        </w:rPr>
        <w:t xml:space="preserve">. Mestcellen spelen daarbij een centrale rol. Na activatie van deze cellen komen mediatoren vrij, zoals histamine, prostaglandinen en serotonine. Dat leidt onder andere tot chemotaxis, vasodilatatie, oedeem, microthrombi en bronchoconstrictie.</w:t>
      </w:r>
    </w:p>
    <w:p w:rsidR="00000000" w:rsidDel="00000000" w:rsidP="00000000" w:rsidRDefault="00000000" w:rsidRPr="00000000" w14:paraId="00000017">
      <w:pPr>
        <w:spacing w:after="240" w:before="240" w:lineRule="auto"/>
        <w:rPr/>
      </w:pPr>
      <w:r w:rsidDel="00000000" w:rsidR="00000000" w:rsidRPr="00000000">
        <w:rPr>
          <w:rtl w:val="0"/>
        </w:rPr>
        <w:t xml:space="preserve">Belangrijke allergeengroepen bij type I reacties zijn:</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inhalatieallergenen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voedselallergenen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medicamenten</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insectensteken, zoals van wesp, bij, hommel en daas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o4hqpvc5m7f" w:id="2"/>
      <w:bookmarkEnd w:id="2"/>
      <w:r w:rsidDel="00000000" w:rsidR="00000000" w:rsidRPr="00000000">
        <w:rPr>
          <w:b w:val="1"/>
          <w:bCs w:val="1"/>
          <w:sz w:val="34"/>
          <w:szCs w:val="34"/>
          <w:rtl w:val="0"/>
        </w:rPr>
        <w:t xml:space="preserve">Definitie van anafylaxie</w:t>
      </w:r>
    </w:p>
    <w:p w:rsidR="00000000" w:rsidDel="00000000" w:rsidP="00000000" w:rsidRDefault="00000000" w:rsidRPr="00000000" w14:paraId="0000001D">
      <w:pPr>
        <w:spacing w:after="240" w:before="240" w:lineRule="auto"/>
        <w:rPr/>
      </w:pPr>
      <w:r w:rsidDel="00000000" w:rsidR="00000000" w:rsidRPr="00000000">
        <w:rPr>
          <w:rtl w:val="0"/>
        </w:rPr>
        <w:t xml:space="preserve">Anafylaxie is een </w:t>
      </w:r>
      <w:r w:rsidDel="00000000" w:rsidR="00000000" w:rsidRPr="00000000">
        <w:rPr>
          <w:b w:val="1"/>
          <w:bCs w:val="1"/>
          <w:rtl w:val="0"/>
        </w:rPr>
        <w:t xml:space="preserve">acute, gegeneraliseerde, systemische en potentieel fatale</w:t>
      </w:r>
      <w:r w:rsidDel="00000000" w:rsidR="00000000" w:rsidRPr="00000000">
        <w:rPr>
          <w:rtl w:val="0"/>
        </w:rPr>
        <w:t xml:space="preserve"> reactie. In verschillende definities keren drie elementen steeds terug:</w:t>
      </w:r>
    </w:p>
    <w:p w:rsidR="00000000" w:rsidDel="00000000" w:rsidP="00000000" w:rsidRDefault="00000000" w:rsidRPr="00000000" w14:paraId="0000001E">
      <w:pPr>
        <w:numPr>
          <w:ilvl w:val="0"/>
          <w:numId w:val="20"/>
        </w:numPr>
        <w:spacing w:after="0" w:afterAutospacing="0" w:before="240" w:lineRule="auto"/>
        <w:ind w:left="720" w:hanging="360"/>
      </w:pPr>
      <w:r w:rsidDel="00000000" w:rsidR="00000000" w:rsidRPr="00000000">
        <w:rPr>
          <w:rtl w:val="0"/>
        </w:rPr>
        <w:t xml:space="preserve">het is ernstig of levensbedreigend</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rtl w:val="0"/>
        </w:rPr>
        <w:t xml:space="preserve">het ontstaat acuut of snel</w:t>
      </w:r>
    </w:p>
    <w:p w:rsidR="00000000" w:rsidDel="00000000" w:rsidP="00000000" w:rsidRDefault="00000000" w:rsidRPr="00000000" w14:paraId="00000020">
      <w:pPr>
        <w:numPr>
          <w:ilvl w:val="0"/>
          <w:numId w:val="20"/>
        </w:numPr>
        <w:spacing w:after="240" w:before="0" w:beforeAutospacing="0" w:lineRule="auto"/>
        <w:ind w:left="720" w:hanging="360"/>
      </w:pPr>
      <w:r w:rsidDel="00000000" w:rsidR="00000000" w:rsidRPr="00000000">
        <w:rPr>
          <w:rtl w:val="0"/>
        </w:rPr>
        <w:t xml:space="preserve">het is gegeneraliseerd of systemisch</w:t>
      </w:r>
    </w:p>
    <w:p w:rsidR="00000000" w:rsidDel="00000000" w:rsidP="00000000" w:rsidRDefault="00000000" w:rsidRPr="00000000" w14:paraId="00000021">
      <w:pPr>
        <w:spacing w:after="240" w:before="240" w:lineRule="auto"/>
        <w:rPr/>
      </w:pPr>
      <w:r w:rsidDel="00000000" w:rsidR="00000000" w:rsidRPr="00000000">
        <w:rPr>
          <w:rtl w:val="0"/>
        </w:rPr>
        <w:t xml:space="preserve">Soms is de presentatie afwijkend. Het beloop kan subacuut of vertraagd zijn, bijvoorbeeld bij cofactor-gemedieerde anafylaxie. Als voorbeelden worden genoemd alcohol, inspanning en NSAID’s. Ook kunnen de klachten beperkt lijken tot één orgaansysteem, zoals een acute bloeddrukdaling of larynxoedeem.</w:t>
      </w:r>
    </w:p>
    <w:p w:rsidR="00000000" w:rsidDel="00000000" w:rsidP="00000000" w:rsidRDefault="00000000" w:rsidRPr="00000000" w14:paraId="00000022">
      <w:pPr>
        <w:spacing w:after="240" w:before="240" w:lineRule="auto"/>
        <w:rPr/>
      </w:pPr>
      <w:r w:rsidDel="00000000" w:rsidR="00000000" w:rsidRPr="00000000">
        <w:rPr>
          <w:rtl w:val="0"/>
        </w:rPr>
        <w:t xml:space="preserve">Daarnaast kan het mechanisme verschillen. Anafylaxie kan zijn:</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b w:val="1"/>
          <w:bCs w:val="1"/>
          <w:rtl w:val="0"/>
        </w:rPr>
        <w:t xml:space="preserve">IgE-gemedieerd</w:t>
      </w:r>
      <w:r w:rsidDel="00000000" w:rsidR="00000000" w:rsidRPr="00000000">
        <w:rPr>
          <w:rtl w:val="0"/>
        </w:rPr>
        <w:t xml:space="preserve">: passend bij type I allergie</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niet-IgE-gemedieerd</w:t>
      </w:r>
      <w:r w:rsidDel="00000000" w:rsidR="00000000" w:rsidRPr="00000000">
        <w:rPr>
          <w:rtl w:val="0"/>
        </w:rPr>
        <w:t xml:space="preserve">, maar wel mestcel-gemedieerd</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b w:val="1"/>
          <w:bCs w:val="1"/>
          <w:rtl w:val="0"/>
        </w:rPr>
        <w:t xml:space="preserve">niet-allergisch</w:t>
      </w:r>
      <w:r w:rsidDel="00000000" w:rsidR="00000000" w:rsidRPr="00000000">
        <w:rPr>
          <w:rtl w:val="0"/>
        </w:rPr>
        <w:t xml:space="preserve">, bijvoorbeeld door directe mestcelactivatie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ep7g5cy60uv" w:id="3"/>
      <w:bookmarkEnd w:id="3"/>
      <w:r w:rsidDel="00000000" w:rsidR="00000000" w:rsidRPr="00000000">
        <w:rPr>
          <w:b w:val="1"/>
          <w:bCs w:val="1"/>
          <w:color w:val="000000"/>
          <w:sz w:val="26"/>
          <w:szCs w:val="26"/>
          <w:rtl w:val="0"/>
        </w:rPr>
        <w:t xml:space="preserve">Kort aandacht-vraagje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Waarom is sensibilisatie belangrijk bij allergie?</w:t>
        <w:br w:type="textWrapping"/>
      </w:r>
      <w:r w:rsidDel="00000000" w:rsidR="00000000" w:rsidRPr="00000000">
        <w:rPr>
          <w:rtl w:val="0"/>
        </w:rPr>
        <w:t xml:space="preserve">Omdat een allergische reactie meestal pas ontstaat bij een tweede of volgend contact met het allergeen.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lu84whowwpuo" w:id="4"/>
      <w:bookmarkEnd w:id="4"/>
      <w:r w:rsidDel="00000000" w:rsidR="00000000" w:rsidRPr="00000000">
        <w:rPr>
          <w:b w:val="1"/>
          <w:bCs w:val="1"/>
          <w:sz w:val="34"/>
          <w:szCs w:val="34"/>
          <w:rtl w:val="0"/>
        </w:rPr>
        <w:t xml:space="preserve">Consensusdefinitie van anafylaxie</w:t>
      </w:r>
    </w:p>
    <w:p w:rsidR="00000000" w:rsidDel="00000000" w:rsidP="00000000" w:rsidRDefault="00000000" w:rsidRPr="00000000" w14:paraId="00000029">
      <w:pPr>
        <w:spacing w:after="240" w:before="240" w:lineRule="auto"/>
        <w:rPr/>
      </w:pPr>
      <w:r w:rsidDel="00000000" w:rsidR="00000000" w:rsidRPr="00000000">
        <w:rPr>
          <w:rtl w:val="0"/>
        </w:rPr>
        <w:t xml:space="preserve">Voor de herkenning van anafylaxie worden drie situaties beschreven waarin de diagnose waarschijnlijk is.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5uxca11bmgr" w:id="5"/>
      <w:bookmarkEnd w:id="5"/>
      <w:r w:rsidDel="00000000" w:rsidR="00000000" w:rsidRPr="00000000">
        <w:rPr>
          <w:b w:val="1"/>
          <w:bCs w:val="1"/>
          <w:color w:val="000000"/>
          <w:sz w:val="26"/>
          <w:szCs w:val="26"/>
          <w:rtl w:val="0"/>
        </w:rPr>
        <w:t xml:space="preserve">Deel 1</w:t>
      </w:r>
    </w:p>
    <w:p w:rsidR="00000000" w:rsidDel="00000000" w:rsidP="00000000" w:rsidRDefault="00000000" w:rsidRPr="00000000" w14:paraId="0000002B">
      <w:pPr>
        <w:spacing w:after="240" w:before="240" w:lineRule="auto"/>
        <w:rPr/>
      </w:pPr>
      <w:r w:rsidDel="00000000" w:rsidR="00000000" w:rsidRPr="00000000">
        <w:rPr>
          <w:rtl w:val="0"/>
        </w:rPr>
        <w:t xml:space="preserve">Er is een </w:t>
      </w:r>
      <w:r w:rsidDel="00000000" w:rsidR="00000000" w:rsidRPr="00000000">
        <w:rPr>
          <w:b w:val="1"/>
          <w:bCs w:val="1"/>
          <w:rtl w:val="0"/>
        </w:rPr>
        <w:t xml:space="preserve">acute reactie</w:t>
      </w:r>
      <w:r w:rsidDel="00000000" w:rsidR="00000000" w:rsidRPr="00000000">
        <w:rPr>
          <w:rtl w:val="0"/>
        </w:rPr>
        <w:t xml:space="preserve"> in minuten tot uren met betrokkenheid van huid of slijmvliezen, bijvoorbeeld gegeneraliseerde urticaria, pruritus of oedeem van lippen, tong of uvula, </w:t>
      </w:r>
      <w:r w:rsidDel="00000000" w:rsidR="00000000" w:rsidRPr="00000000">
        <w:rPr>
          <w:b w:val="1"/>
          <w:bCs w:val="1"/>
          <w:rtl w:val="0"/>
        </w:rPr>
        <w:t xml:space="preserve">én</w:t>
      </w:r>
      <w:r w:rsidDel="00000000" w:rsidR="00000000" w:rsidRPr="00000000">
        <w:rPr>
          <w:rtl w:val="0"/>
        </w:rPr>
        <w:t xml:space="preserve"> daarnaast ten minste één van de volgende:</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respiratoire klachten of insufficiëntie, zoals dyspneu, bronchospasme, stridor, afname van piekstroom of hypoxie</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verlaagde bloeddruk of symptomen passend bij hypotensie, zoals syncope, incontinentie of collaps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o3pqedge39h" w:id="6"/>
      <w:bookmarkEnd w:id="6"/>
      <w:r w:rsidDel="00000000" w:rsidR="00000000" w:rsidRPr="00000000">
        <w:rPr>
          <w:b w:val="1"/>
          <w:bCs w:val="1"/>
          <w:color w:val="000000"/>
          <w:sz w:val="26"/>
          <w:szCs w:val="26"/>
          <w:rtl w:val="0"/>
        </w:rPr>
        <w:t xml:space="preserve">Deel 2</w:t>
      </w:r>
    </w:p>
    <w:p w:rsidR="00000000" w:rsidDel="00000000" w:rsidP="00000000" w:rsidRDefault="00000000" w:rsidRPr="00000000" w14:paraId="0000002F">
      <w:pPr>
        <w:spacing w:after="240" w:before="240" w:lineRule="auto"/>
        <w:rPr/>
      </w:pPr>
      <w:r w:rsidDel="00000000" w:rsidR="00000000" w:rsidRPr="00000000">
        <w:rPr>
          <w:rtl w:val="0"/>
        </w:rPr>
        <w:t xml:space="preserve">Er treden </w:t>
      </w:r>
      <w:r w:rsidDel="00000000" w:rsidR="00000000" w:rsidRPr="00000000">
        <w:rPr>
          <w:b w:val="1"/>
          <w:bCs w:val="1"/>
          <w:rtl w:val="0"/>
        </w:rPr>
        <w:t xml:space="preserve">twee of meer</w:t>
      </w:r>
      <w:r w:rsidDel="00000000" w:rsidR="00000000" w:rsidRPr="00000000">
        <w:rPr>
          <w:rtl w:val="0"/>
        </w:rPr>
        <w:t xml:space="preserve"> van de volgende symptomen acuut op na blootstelling aan een voor de patiënt waarschijnlijk allergeen:</w:t>
      </w:r>
    </w:p>
    <w:p w:rsidR="00000000" w:rsidDel="00000000" w:rsidP="00000000" w:rsidRDefault="00000000" w:rsidRPr="00000000" w14:paraId="00000030">
      <w:pPr>
        <w:numPr>
          <w:ilvl w:val="0"/>
          <w:numId w:val="17"/>
        </w:numPr>
        <w:spacing w:after="0" w:afterAutospacing="0" w:before="240" w:lineRule="auto"/>
        <w:ind w:left="720" w:hanging="360"/>
      </w:pPr>
      <w:r w:rsidDel="00000000" w:rsidR="00000000" w:rsidRPr="00000000">
        <w:rPr>
          <w:rtl w:val="0"/>
        </w:rPr>
        <w:t xml:space="preserve">huid- of slijmvliesbetrokkenheid</w:t>
      </w:r>
    </w:p>
    <w:p w:rsidR="00000000" w:rsidDel="00000000" w:rsidP="00000000" w:rsidRDefault="00000000" w:rsidRPr="00000000" w14:paraId="00000031">
      <w:pPr>
        <w:numPr>
          <w:ilvl w:val="0"/>
          <w:numId w:val="17"/>
        </w:numPr>
        <w:spacing w:after="0" w:afterAutospacing="0" w:before="0" w:beforeAutospacing="0" w:lineRule="auto"/>
        <w:ind w:left="720" w:hanging="360"/>
      </w:pPr>
      <w:r w:rsidDel="00000000" w:rsidR="00000000" w:rsidRPr="00000000">
        <w:rPr>
          <w:rtl w:val="0"/>
        </w:rPr>
        <w:t xml:space="preserve">respiratoire klachten</w:t>
      </w:r>
    </w:p>
    <w:p w:rsidR="00000000" w:rsidDel="00000000" w:rsidP="00000000" w:rsidRDefault="00000000" w:rsidRPr="00000000" w14:paraId="00000032">
      <w:pPr>
        <w:numPr>
          <w:ilvl w:val="0"/>
          <w:numId w:val="17"/>
        </w:numPr>
        <w:spacing w:after="0" w:afterAutospacing="0" w:before="0" w:beforeAutospacing="0" w:lineRule="auto"/>
        <w:ind w:left="720" w:hanging="360"/>
      </w:pPr>
      <w:r w:rsidDel="00000000" w:rsidR="00000000" w:rsidRPr="00000000">
        <w:rPr>
          <w:rtl w:val="0"/>
        </w:rPr>
        <w:t xml:space="preserve">verlaagde bloeddruk of symptomen passend bij hypotensie</w:t>
      </w:r>
    </w:p>
    <w:p w:rsidR="00000000" w:rsidDel="00000000" w:rsidP="00000000" w:rsidRDefault="00000000" w:rsidRPr="00000000" w14:paraId="00000033">
      <w:pPr>
        <w:numPr>
          <w:ilvl w:val="0"/>
          <w:numId w:val="17"/>
        </w:numPr>
        <w:spacing w:after="240" w:before="0" w:beforeAutospacing="0" w:lineRule="auto"/>
        <w:ind w:left="720" w:hanging="360"/>
      </w:pPr>
      <w:r w:rsidDel="00000000" w:rsidR="00000000" w:rsidRPr="00000000">
        <w:rPr>
          <w:rtl w:val="0"/>
        </w:rPr>
        <w:t xml:space="preserve">persisterende gastro-intestinale klachten, zoals buikkrampen of braken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ixkgvo0pgw1" w:id="7"/>
      <w:bookmarkEnd w:id="7"/>
      <w:r w:rsidDel="00000000" w:rsidR="00000000" w:rsidRPr="00000000">
        <w:rPr>
          <w:b w:val="1"/>
          <w:bCs w:val="1"/>
          <w:color w:val="000000"/>
          <w:sz w:val="26"/>
          <w:szCs w:val="26"/>
          <w:rtl w:val="0"/>
        </w:rPr>
        <w:t xml:space="preserve">Deel 3</w:t>
      </w:r>
    </w:p>
    <w:p w:rsidR="00000000" w:rsidDel="00000000" w:rsidP="00000000" w:rsidRDefault="00000000" w:rsidRPr="00000000" w14:paraId="00000035">
      <w:pPr>
        <w:spacing w:after="240" w:before="240" w:lineRule="auto"/>
        <w:rPr/>
      </w:pPr>
      <w:r w:rsidDel="00000000" w:rsidR="00000000" w:rsidRPr="00000000">
        <w:rPr>
          <w:rtl w:val="0"/>
        </w:rPr>
        <w:t xml:space="preserve">Er is een </w:t>
      </w:r>
      <w:r w:rsidDel="00000000" w:rsidR="00000000" w:rsidRPr="00000000">
        <w:rPr>
          <w:b w:val="1"/>
          <w:bCs w:val="1"/>
          <w:rtl w:val="0"/>
        </w:rPr>
        <w:t xml:space="preserve">verlaagde bloeddruk</w:t>
      </w:r>
      <w:r w:rsidDel="00000000" w:rsidR="00000000" w:rsidRPr="00000000">
        <w:rPr>
          <w:rtl w:val="0"/>
        </w:rPr>
        <w:t xml:space="preserve"> na blootstelling aan een voor de patiënt bekend allergeen.</w:t>
      </w:r>
    </w:p>
    <w:p w:rsidR="00000000" w:rsidDel="00000000" w:rsidP="00000000" w:rsidRDefault="00000000" w:rsidRPr="00000000" w14:paraId="00000036">
      <w:pPr>
        <w:spacing w:after="240" w:before="240" w:lineRule="auto"/>
        <w:rPr/>
      </w:pPr>
      <w:r w:rsidDel="00000000" w:rsidR="00000000" w:rsidRPr="00000000">
        <w:rPr>
          <w:rtl w:val="0"/>
        </w:rPr>
        <w:t xml:space="preserve">Bij volwassenen wordt genoemd:</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systolische bloeddruk lager dan 90 mmHg, of</w:t>
      </w:r>
    </w:p>
    <w:p w:rsidR="00000000" w:rsidDel="00000000" w:rsidP="00000000" w:rsidRDefault="00000000" w:rsidRPr="00000000" w14:paraId="00000038">
      <w:pPr>
        <w:numPr>
          <w:ilvl w:val="0"/>
          <w:numId w:val="9"/>
        </w:numPr>
        <w:spacing w:after="240" w:before="0" w:beforeAutospacing="0" w:lineRule="auto"/>
        <w:ind w:left="720" w:hanging="360"/>
      </w:pPr>
      <w:r w:rsidDel="00000000" w:rsidR="00000000" w:rsidRPr="00000000">
        <w:rPr>
          <w:rtl w:val="0"/>
        </w:rPr>
        <w:t xml:space="preserve">een daling van meer dan 30% ten opzichte van de uitgangswaarde</w:t>
      </w:r>
    </w:p>
    <w:p w:rsidR="00000000" w:rsidDel="00000000" w:rsidP="00000000" w:rsidRDefault="00000000" w:rsidRPr="00000000" w14:paraId="00000039">
      <w:pPr>
        <w:spacing w:after="240" w:before="240" w:lineRule="auto"/>
        <w:rPr/>
      </w:pPr>
      <w:r w:rsidDel="00000000" w:rsidR="00000000" w:rsidRPr="00000000">
        <w:rPr>
          <w:rtl w:val="0"/>
        </w:rPr>
        <w:t xml:space="preserve">Voor kinderen worden leeftijdsafhankelijke grenzen genoemd.</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jijrn3nfrudu" w:id="8"/>
      <w:bookmarkEnd w:id="8"/>
      <w:r w:rsidDel="00000000" w:rsidR="00000000" w:rsidRPr="00000000">
        <w:rPr>
          <w:b w:val="1"/>
          <w:bCs w:val="1"/>
          <w:sz w:val="34"/>
          <w:szCs w:val="34"/>
          <w:rtl w:val="0"/>
        </w:rPr>
        <w:t xml:space="preserve">Klinische presentatie van anafylaxie</w:t>
      </w:r>
    </w:p>
    <w:p w:rsidR="00000000" w:rsidDel="00000000" w:rsidP="00000000" w:rsidRDefault="00000000" w:rsidRPr="00000000" w14:paraId="0000003B">
      <w:pPr>
        <w:spacing w:after="240" w:before="240" w:lineRule="auto"/>
        <w:rPr/>
      </w:pPr>
      <w:r w:rsidDel="00000000" w:rsidR="00000000" w:rsidRPr="00000000">
        <w:rPr>
          <w:rtl w:val="0"/>
        </w:rPr>
        <w:t xml:space="preserve">De presentatie hangt samen met welk orgaansysteem is aangedaan. De schaal van </w:t>
      </w:r>
      <w:r w:rsidDel="00000000" w:rsidR="00000000" w:rsidRPr="00000000">
        <w:rPr>
          <w:b w:val="1"/>
          <w:bCs w:val="1"/>
          <w:rtl w:val="0"/>
        </w:rPr>
        <w:t xml:space="preserve">Ring en Messmer</w:t>
      </w:r>
      <w:r w:rsidDel="00000000" w:rsidR="00000000" w:rsidRPr="00000000">
        <w:rPr>
          <w:rtl w:val="0"/>
        </w:rPr>
        <w:t xml:space="preserve"> beschrijft de ernst van de reactie.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Tabel 2. Ernst van anafylaxie volgens Ring en Messmer</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8330"/>
        <w:tblGridChange w:id="0">
          <w:tblGrid>
            <w:gridCol w:w="890"/>
            <w:gridCol w:w="8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Graad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Kenmerken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jeuk, flushing, urticaria, angio-oedeem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klachten van graad I plus misselijkheid of krampen, rhinorroe, heesheid, dyspneu, tachycardie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larynxoedeem, bronchospasme, cyanose, circulatoire shock, ernstig braken of defecatie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respiratoire arrest en/of circulatoire arrest</w:t>
            </w:r>
          </w:p>
        </w:tc>
      </w:tr>
    </w:tbl>
    <w:p w:rsidR="00000000" w:rsidDel="00000000" w:rsidP="00000000" w:rsidRDefault="00000000" w:rsidRPr="00000000" w14:paraId="00000047">
      <w:pPr>
        <w:spacing w:after="240" w:before="240" w:lineRule="auto"/>
        <w:rPr/>
      </w:pPr>
      <w:r w:rsidDel="00000000" w:rsidR="00000000" w:rsidRPr="00000000">
        <w:rPr>
          <w:rtl w:val="0"/>
        </w:rPr>
        <w:t xml:space="preserve">De klachten kunnen per leeftijdsgroep verschillen. Bij jonge kinderen komen huidklachten vaak voor. In de getoonde tabel kwamen urticaria voor bij 88% van de peuters, 78% van de kleuters, 64% van basisschoolkinderen en 59% van adolescenten. Respiratoire klachten werden juist relatief vaker gezien bij adolescenten. Misselijkheid en braken kwamen relatief vaker voor bij jongere kinderen.</w:t>
      </w:r>
    </w:p>
    <w:p w:rsidR="00000000" w:rsidDel="00000000" w:rsidP="00000000" w:rsidRDefault="00000000" w:rsidRPr="00000000" w14:paraId="00000048">
      <w:pPr>
        <w:spacing w:after="240" w:before="240" w:lineRule="auto"/>
        <w:rPr/>
      </w:pPr>
      <w:r w:rsidDel="00000000" w:rsidR="00000000" w:rsidRPr="00000000">
        <w:rPr>
          <w:rtl w:val="0"/>
        </w:rPr>
        <w:t xml:space="preserve">Dat betekent dat anafylaxie bij kinderen en volwassenen niet altijd precies hetzelfde oogt. De arts moet dus niet alleen zoeken naar “het klassieke beeld”, maar ook naar variatie in presentatie.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2gtw77cv26l" w:id="9"/>
      <w:bookmarkEnd w:id="9"/>
      <w:r w:rsidDel="00000000" w:rsidR="00000000" w:rsidRPr="00000000">
        <w:rPr>
          <w:b w:val="1"/>
          <w:bCs w:val="1"/>
          <w:sz w:val="34"/>
          <w:szCs w:val="34"/>
          <w:rtl w:val="0"/>
        </w:rPr>
        <w:t xml:space="preserve">Mechanismen van anafylaxie</w:t>
      </w:r>
    </w:p>
    <w:p w:rsidR="00000000" w:rsidDel="00000000" w:rsidP="00000000" w:rsidRDefault="00000000" w:rsidRPr="00000000" w14:paraId="0000004A">
      <w:pPr>
        <w:spacing w:after="240" w:before="240" w:lineRule="auto"/>
        <w:rPr/>
      </w:pPr>
      <w:r w:rsidDel="00000000" w:rsidR="00000000" w:rsidRPr="00000000">
        <w:rPr>
          <w:rtl w:val="0"/>
        </w:rPr>
        <w:t xml:space="preserve">De module maakt onderscheid tussen </w:t>
      </w:r>
      <w:r w:rsidDel="00000000" w:rsidR="00000000" w:rsidRPr="00000000">
        <w:rPr>
          <w:b w:val="1"/>
          <w:bCs w:val="1"/>
          <w:rtl w:val="0"/>
        </w:rPr>
        <w:t xml:space="preserve">allergische</w:t>
      </w:r>
      <w:r w:rsidDel="00000000" w:rsidR="00000000" w:rsidRPr="00000000">
        <w:rPr>
          <w:rtl w:val="0"/>
        </w:rPr>
        <w:t xml:space="preserve"> en </w:t>
      </w:r>
      <w:r w:rsidDel="00000000" w:rsidR="00000000" w:rsidRPr="00000000">
        <w:rPr>
          <w:b w:val="1"/>
          <w:bCs w:val="1"/>
          <w:rtl w:val="0"/>
        </w:rPr>
        <w:t xml:space="preserve">niet-allergische</w:t>
      </w:r>
      <w:r w:rsidDel="00000000" w:rsidR="00000000" w:rsidRPr="00000000">
        <w:rPr>
          <w:rtl w:val="0"/>
        </w:rPr>
        <w:t xml:space="preserve"> anafylaxie.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ozlrhx246lzl" w:id="10"/>
      <w:bookmarkEnd w:id="10"/>
      <w:r w:rsidDel="00000000" w:rsidR="00000000" w:rsidRPr="00000000">
        <w:rPr>
          <w:b w:val="1"/>
          <w:bCs w:val="1"/>
          <w:color w:val="000000"/>
          <w:sz w:val="26"/>
          <w:szCs w:val="26"/>
          <w:rtl w:val="0"/>
        </w:rPr>
        <w:t xml:space="preserve">Allergische anafylaxie</w:t>
      </w:r>
    </w:p>
    <w:p w:rsidR="00000000" w:rsidDel="00000000" w:rsidP="00000000" w:rsidRDefault="00000000" w:rsidRPr="00000000" w14:paraId="0000004C">
      <w:pPr>
        <w:spacing w:after="240" w:before="240" w:lineRule="auto"/>
        <w:rPr/>
      </w:pPr>
      <w:r w:rsidDel="00000000" w:rsidR="00000000" w:rsidRPr="00000000">
        <w:rPr>
          <w:rtl w:val="0"/>
        </w:rPr>
        <w:t xml:space="preserve">Deze kan zijn:</w:t>
      </w:r>
    </w:p>
    <w:p w:rsidR="00000000" w:rsidDel="00000000" w:rsidP="00000000" w:rsidRDefault="00000000" w:rsidRPr="00000000" w14:paraId="0000004D">
      <w:pPr>
        <w:numPr>
          <w:ilvl w:val="0"/>
          <w:numId w:val="14"/>
        </w:numPr>
        <w:spacing w:after="0" w:afterAutospacing="0" w:before="240" w:lineRule="auto"/>
        <w:ind w:left="720" w:hanging="360"/>
      </w:pPr>
      <w:r w:rsidDel="00000000" w:rsidR="00000000" w:rsidRPr="00000000">
        <w:rPr>
          <w:b w:val="1"/>
          <w:bCs w:val="1"/>
          <w:rtl w:val="0"/>
        </w:rPr>
        <w:t xml:space="preserve">IgE-gemedieerd</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b w:val="1"/>
          <w:bCs w:val="1"/>
          <w:rtl w:val="0"/>
        </w:rPr>
        <w:t xml:space="preserve">niet-IgE-gemedieerd</w:t>
      </w:r>
    </w:p>
    <w:p w:rsidR="00000000" w:rsidDel="00000000" w:rsidP="00000000" w:rsidRDefault="00000000" w:rsidRPr="00000000" w14:paraId="0000004F">
      <w:pPr>
        <w:spacing w:after="240" w:before="240" w:lineRule="auto"/>
        <w:rPr/>
      </w:pPr>
      <w:r w:rsidDel="00000000" w:rsidR="00000000" w:rsidRPr="00000000">
        <w:rPr>
          <w:rtl w:val="0"/>
        </w:rPr>
        <w:t xml:space="preserve">Voorbeelden die worden genoemd bij IgE-gemedieerde anafylaxie zijn:</w:t>
      </w:r>
    </w:p>
    <w:p w:rsidR="00000000" w:rsidDel="00000000" w:rsidP="00000000" w:rsidRDefault="00000000" w:rsidRPr="00000000" w14:paraId="00000050">
      <w:pPr>
        <w:numPr>
          <w:ilvl w:val="0"/>
          <w:numId w:val="18"/>
        </w:numPr>
        <w:spacing w:after="0" w:afterAutospacing="0" w:before="240" w:lineRule="auto"/>
        <w:ind w:left="720" w:hanging="360"/>
      </w:pPr>
      <w:r w:rsidDel="00000000" w:rsidR="00000000" w:rsidRPr="00000000">
        <w:rPr>
          <w:rtl w:val="0"/>
        </w:rPr>
        <w:t xml:space="preserve">pinda</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voedselafhankelijke inspanningsgeïnduceerde anafylaxie</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wespengif</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rtl w:val="0"/>
        </w:rPr>
        <w:t xml:space="preserve">bèta-lactam antibiotica</w:t>
      </w:r>
    </w:p>
    <w:p w:rsidR="00000000" w:rsidDel="00000000" w:rsidP="00000000" w:rsidRDefault="00000000" w:rsidRPr="00000000" w14:paraId="00000054">
      <w:pPr>
        <w:numPr>
          <w:ilvl w:val="0"/>
          <w:numId w:val="18"/>
        </w:numPr>
        <w:spacing w:after="240" w:before="0" w:beforeAutospacing="0" w:lineRule="auto"/>
        <w:ind w:left="720" w:hanging="360"/>
      </w:pPr>
      <w:r w:rsidDel="00000000" w:rsidR="00000000" w:rsidRPr="00000000">
        <w:rPr>
          <w:rtl w:val="0"/>
        </w:rPr>
        <w:t xml:space="preserve">latex</w:t>
      </w:r>
    </w:p>
    <w:p w:rsidR="00000000" w:rsidDel="00000000" w:rsidP="00000000" w:rsidRDefault="00000000" w:rsidRPr="00000000" w14:paraId="00000055">
      <w:pPr>
        <w:spacing w:after="240" w:before="240" w:lineRule="auto"/>
        <w:rPr/>
      </w:pPr>
      <w:r w:rsidDel="00000000" w:rsidR="00000000" w:rsidRPr="00000000">
        <w:rPr>
          <w:rtl w:val="0"/>
        </w:rPr>
        <w:t xml:space="preserve">Bij een IgE-gemedieerde reactie bindt een allergeen aan IgE op de mestcel. Daardoor treedt </w:t>
      </w:r>
      <w:r w:rsidDel="00000000" w:rsidR="00000000" w:rsidRPr="00000000">
        <w:rPr>
          <w:b w:val="1"/>
          <w:bCs w:val="1"/>
          <w:rtl w:val="0"/>
        </w:rPr>
        <w:t xml:space="preserve">mestceldegranulatie</w:t>
      </w:r>
      <w:r w:rsidDel="00000000" w:rsidR="00000000" w:rsidRPr="00000000">
        <w:rPr>
          <w:rtl w:val="0"/>
        </w:rPr>
        <w:t xml:space="preserve"> op en komen mediatoren vrij. Dat geeft in de acute fase klachten zoals loopneus, jeuk, tranende ogen, astma en anafylaxie. Daarnaast kan er een </w:t>
      </w:r>
      <w:r w:rsidDel="00000000" w:rsidR="00000000" w:rsidRPr="00000000">
        <w:rPr>
          <w:b w:val="1"/>
          <w:bCs w:val="1"/>
          <w:rtl w:val="0"/>
        </w:rPr>
        <w:t xml:space="preserve">late fase</w:t>
      </w:r>
      <w:r w:rsidDel="00000000" w:rsidR="00000000" w:rsidRPr="00000000">
        <w:rPr>
          <w:rtl w:val="0"/>
        </w:rPr>
        <w:t xml:space="preserve"> ontstaan, met infiltratie van ontstekingscellen in bijvoorbeeld huid, longen, neus of ogen. Dat kan passen bij een bifasische reactie of aanhoudende klachten.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7fmgy5mma0ht" w:id="11"/>
      <w:bookmarkEnd w:id="11"/>
      <w:r w:rsidDel="00000000" w:rsidR="00000000" w:rsidRPr="00000000">
        <w:rPr>
          <w:b w:val="1"/>
          <w:bCs w:val="1"/>
          <w:color w:val="000000"/>
          <w:sz w:val="26"/>
          <w:szCs w:val="26"/>
          <w:rtl w:val="0"/>
        </w:rPr>
        <w:t xml:space="preserve">Niet-allergische anafylaxie</w:t>
      </w:r>
    </w:p>
    <w:p w:rsidR="00000000" w:rsidDel="00000000" w:rsidP="00000000" w:rsidRDefault="00000000" w:rsidRPr="00000000" w14:paraId="00000057">
      <w:pPr>
        <w:spacing w:after="240" w:before="240" w:lineRule="auto"/>
        <w:rPr/>
      </w:pPr>
      <w:r w:rsidDel="00000000" w:rsidR="00000000" w:rsidRPr="00000000">
        <w:rPr>
          <w:rtl w:val="0"/>
        </w:rPr>
        <w:t xml:space="preserve">Hierbij worden meerdere mogelijke mechanismen genoemd, zoals:</w:t>
      </w:r>
    </w:p>
    <w:p w:rsidR="00000000" w:rsidDel="00000000" w:rsidP="00000000" w:rsidRDefault="00000000" w:rsidRPr="00000000" w14:paraId="00000058">
      <w:pPr>
        <w:numPr>
          <w:ilvl w:val="0"/>
          <w:numId w:val="11"/>
        </w:numPr>
        <w:spacing w:after="0" w:afterAutospacing="0" w:before="240" w:lineRule="auto"/>
        <w:ind w:left="720" w:hanging="360"/>
      </w:pPr>
      <w:r w:rsidDel="00000000" w:rsidR="00000000" w:rsidRPr="00000000">
        <w:rPr>
          <w:rtl w:val="0"/>
        </w:rPr>
        <w:t xml:space="preserve">complementactivatie met C3a- en C5a-productie</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activatie van de stollingscascade</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activatie van het bradykininesysteem</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directe activatie van mestcellen</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koude urticaria</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voedselafhankelijke inspanningsgeïnduceerde anafylaxie</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neuropeptide release</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immuuncomplexvorming</w:t>
      </w:r>
    </w:p>
    <w:p w:rsidR="00000000" w:rsidDel="00000000" w:rsidP="00000000" w:rsidRDefault="00000000" w:rsidRPr="00000000" w14:paraId="00000060">
      <w:pPr>
        <w:numPr>
          <w:ilvl w:val="0"/>
          <w:numId w:val="11"/>
        </w:numPr>
        <w:spacing w:after="0" w:afterAutospacing="0" w:before="0" w:beforeAutospacing="0" w:lineRule="auto"/>
        <w:ind w:left="720" w:hanging="360"/>
      </w:pPr>
      <w:r w:rsidDel="00000000" w:rsidR="00000000" w:rsidRPr="00000000">
        <w:rPr>
          <w:rtl w:val="0"/>
        </w:rPr>
        <w:t xml:space="preserve">IgG-gemedieerde mechanismen</w:t>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rtl w:val="0"/>
        </w:rPr>
        <w:t xml:space="preserve">COX-1 remming door NSAID’s</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systemische mastocytose</w:t>
      </w:r>
    </w:p>
    <w:p w:rsidR="00000000" w:rsidDel="00000000" w:rsidP="00000000" w:rsidRDefault="00000000" w:rsidRPr="00000000" w14:paraId="00000063">
      <w:pPr>
        <w:numPr>
          <w:ilvl w:val="0"/>
          <w:numId w:val="11"/>
        </w:numPr>
        <w:spacing w:after="240" w:before="0" w:beforeAutospacing="0" w:lineRule="auto"/>
        <w:ind w:left="720" w:hanging="360"/>
      </w:pPr>
      <w:r w:rsidDel="00000000" w:rsidR="00000000" w:rsidRPr="00000000">
        <w:rPr>
          <w:rtl w:val="0"/>
        </w:rPr>
        <w:t xml:space="preserve">idiopathische anafylaxie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kanx2mocmdc7" w:id="12"/>
      <w:bookmarkEnd w:id="12"/>
      <w:r w:rsidDel="00000000" w:rsidR="00000000" w:rsidRPr="00000000">
        <w:rPr>
          <w:b w:val="1"/>
          <w:bCs w:val="1"/>
          <w:color w:val="000000"/>
          <w:sz w:val="26"/>
          <w:szCs w:val="26"/>
          <w:rtl w:val="0"/>
        </w:rPr>
        <w:t xml:space="preserve">Kort aandacht-vraagje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Betekent anafylaxie altijd automatisch een IgE-gemedieerde reactie?</w:t>
        <w:br w:type="textWrapping"/>
      </w:r>
      <w:r w:rsidDel="00000000" w:rsidR="00000000" w:rsidRPr="00000000">
        <w:rPr>
          <w:rtl w:val="0"/>
        </w:rPr>
        <w:t xml:space="preserve">Nee. De module laat zien dat anafylaxie ook niet-IgE-gemedieerd of niet-allergisch kan zijn.</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5zo983ve0qjk" w:id="13"/>
      <w:bookmarkEnd w:id="13"/>
      <w:r w:rsidDel="00000000" w:rsidR="00000000" w:rsidRPr="00000000">
        <w:rPr>
          <w:b w:val="1"/>
          <w:bCs w:val="1"/>
          <w:sz w:val="34"/>
          <w:szCs w:val="34"/>
          <w:rtl w:val="0"/>
        </w:rPr>
        <w:t xml:space="preserve">Oorzaken van anafylaxie</w:t>
      </w:r>
    </w:p>
    <w:p w:rsidR="00000000" w:rsidDel="00000000" w:rsidP="00000000" w:rsidRDefault="00000000" w:rsidRPr="00000000" w14:paraId="00000067">
      <w:pPr>
        <w:spacing w:after="240" w:before="240" w:lineRule="auto"/>
        <w:rPr/>
      </w:pPr>
      <w:r w:rsidDel="00000000" w:rsidR="00000000" w:rsidRPr="00000000">
        <w:rPr>
          <w:rtl w:val="0"/>
        </w:rPr>
        <w:t xml:space="preserve">De oorzaken verschillen per leeftijdsgroep. Op basis van opnames in Engeland en Wales werd beschreven dat:</w:t>
      </w:r>
    </w:p>
    <w:p w:rsidR="00000000" w:rsidDel="00000000" w:rsidP="00000000" w:rsidRDefault="00000000" w:rsidRPr="00000000" w14:paraId="00000068">
      <w:pPr>
        <w:numPr>
          <w:ilvl w:val="0"/>
          <w:numId w:val="15"/>
        </w:numPr>
        <w:spacing w:after="0" w:afterAutospacing="0" w:before="240" w:lineRule="auto"/>
        <w:ind w:left="720" w:hanging="360"/>
      </w:pPr>
      <w:r w:rsidDel="00000000" w:rsidR="00000000" w:rsidRPr="00000000">
        <w:rPr>
          <w:rtl w:val="0"/>
        </w:rPr>
        <w:t xml:space="preserve">bij kinderen jonger dan 45 jaar </w:t>
      </w:r>
      <w:r w:rsidDel="00000000" w:rsidR="00000000" w:rsidRPr="00000000">
        <w:rPr>
          <w:b w:val="1"/>
          <w:bCs w:val="1"/>
          <w:rtl w:val="0"/>
        </w:rPr>
        <w:t xml:space="preserve">voedsel</w:t>
      </w:r>
      <w:r w:rsidDel="00000000" w:rsidR="00000000" w:rsidRPr="00000000">
        <w:rPr>
          <w:rtl w:val="0"/>
        </w:rPr>
        <w:t xml:space="preserve"> de meest frequente oorzaak is</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rtl w:val="0"/>
        </w:rPr>
        <w:t xml:space="preserve">bij mensen ouder dan 45 jaar </w:t>
      </w:r>
      <w:r w:rsidDel="00000000" w:rsidR="00000000" w:rsidRPr="00000000">
        <w:rPr>
          <w:b w:val="1"/>
          <w:bCs w:val="1"/>
          <w:rtl w:val="0"/>
        </w:rPr>
        <w:t xml:space="preserve">iatrogene oorzaken</w:t>
      </w:r>
      <w:r w:rsidDel="00000000" w:rsidR="00000000" w:rsidRPr="00000000">
        <w:rPr>
          <w:rtl w:val="0"/>
        </w:rPr>
        <w:t xml:space="preserve"> vaker op de voorgrond staan</w:t>
      </w:r>
    </w:p>
    <w:p w:rsidR="00000000" w:rsidDel="00000000" w:rsidP="00000000" w:rsidRDefault="00000000" w:rsidRPr="00000000" w14:paraId="0000006A">
      <w:pPr>
        <w:numPr>
          <w:ilvl w:val="0"/>
          <w:numId w:val="15"/>
        </w:numPr>
        <w:spacing w:after="240" w:before="0" w:beforeAutospacing="0" w:lineRule="auto"/>
        <w:ind w:left="720" w:hanging="360"/>
      </w:pPr>
      <w:r w:rsidDel="00000000" w:rsidR="00000000" w:rsidRPr="00000000">
        <w:rPr>
          <w:rtl w:val="0"/>
        </w:rPr>
        <w:t xml:space="preserve">insectensteken op de SEH sterk waren toegenomen</w:t>
      </w:r>
    </w:p>
    <w:p w:rsidR="00000000" w:rsidDel="00000000" w:rsidP="00000000" w:rsidRDefault="00000000" w:rsidRPr="00000000" w14:paraId="0000006B">
      <w:pPr>
        <w:spacing w:after="240" w:before="240" w:lineRule="auto"/>
        <w:rPr/>
      </w:pPr>
      <w:r w:rsidDel="00000000" w:rsidR="00000000" w:rsidRPr="00000000">
        <w:rPr>
          <w:rtl w:val="0"/>
        </w:rPr>
        <w:t xml:space="preserve">De module benadrukt dus dat leeftijd helpt bij het nadenken over de oorzaak.</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tpgwam5g3f6u" w:id="14"/>
      <w:bookmarkEnd w:id="14"/>
      <w:r w:rsidDel="00000000" w:rsidR="00000000" w:rsidRPr="00000000">
        <w:rPr>
          <w:b w:val="1"/>
          <w:bCs w:val="1"/>
          <w:sz w:val="34"/>
          <w:szCs w:val="34"/>
          <w:rtl w:val="0"/>
        </w:rPr>
        <w:t xml:space="preserve">Diagnostiek van type I allergische reacties</w:t>
      </w:r>
    </w:p>
    <w:p w:rsidR="00000000" w:rsidDel="00000000" w:rsidP="00000000" w:rsidRDefault="00000000" w:rsidRPr="00000000" w14:paraId="0000006D">
      <w:pPr>
        <w:spacing w:after="240" w:before="240" w:lineRule="auto"/>
        <w:rPr/>
      </w:pPr>
      <w:r w:rsidDel="00000000" w:rsidR="00000000" w:rsidRPr="00000000">
        <w:rPr>
          <w:rtl w:val="0"/>
        </w:rPr>
        <w:t xml:space="preserve">Voor de diagnostiek van type I reacties worden meerdere testmethoden genoemd:</w:t>
      </w:r>
    </w:p>
    <w:p w:rsidR="00000000" w:rsidDel="00000000" w:rsidP="00000000" w:rsidRDefault="00000000" w:rsidRPr="00000000" w14:paraId="0000006E">
      <w:pPr>
        <w:numPr>
          <w:ilvl w:val="0"/>
          <w:numId w:val="16"/>
        </w:numPr>
        <w:spacing w:after="0" w:afterAutospacing="0" w:before="240" w:lineRule="auto"/>
        <w:ind w:left="720" w:hanging="360"/>
      </w:pPr>
      <w:r w:rsidDel="00000000" w:rsidR="00000000" w:rsidRPr="00000000">
        <w:rPr>
          <w:rtl w:val="0"/>
        </w:rPr>
        <w:t xml:space="preserve">totaal IgE</w:t>
      </w:r>
    </w:p>
    <w:p w:rsidR="00000000" w:rsidDel="00000000" w:rsidP="00000000" w:rsidRDefault="00000000" w:rsidRPr="00000000" w14:paraId="0000006F">
      <w:pPr>
        <w:numPr>
          <w:ilvl w:val="0"/>
          <w:numId w:val="16"/>
        </w:numPr>
        <w:spacing w:after="0" w:afterAutospacing="0" w:before="0" w:beforeAutospacing="0" w:lineRule="auto"/>
        <w:ind w:left="720" w:hanging="360"/>
      </w:pPr>
      <w:r w:rsidDel="00000000" w:rsidR="00000000" w:rsidRPr="00000000">
        <w:rPr>
          <w:rtl w:val="0"/>
        </w:rPr>
        <w:t xml:space="preserve">totaal eosinofielen</w:t>
      </w:r>
    </w:p>
    <w:p w:rsidR="00000000" w:rsidDel="00000000" w:rsidP="00000000" w:rsidRDefault="00000000" w:rsidRPr="00000000" w14:paraId="00000070">
      <w:pPr>
        <w:numPr>
          <w:ilvl w:val="0"/>
          <w:numId w:val="16"/>
        </w:numPr>
        <w:spacing w:after="0" w:afterAutospacing="0" w:before="0" w:beforeAutospacing="0" w:lineRule="auto"/>
        <w:ind w:left="720" w:hanging="360"/>
      </w:pPr>
      <w:r w:rsidDel="00000000" w:rsidR="00000000" w:rsidRPr="00000000">
        <w:rPr>
          <w:rtl w:val="0"/>
        </w:rPr>
        <w:t xml:space="preserve">RAST of Phadiatop, bijvoorbeeld als inhalatiemix</w:t>
      </w:r>
    </w:p>
    <w:p w:rsidR="00000000" w:rsidDel="00000000" w:rsidP="00000000" w:rsidRDefault="00000000" w:rsidRPr="00000000" w14:paraId="00000071">
      <w:pPr>
        <w:numPr>
          <w:ilvl w:val="0"/>
          <w:numId w:val="16"/>
        </w:numPr>
        <w:spacing w:after="0" w:afterAutospacing="0" w:before="0" w:beforeAutospacing="0" w:lineRule="auto"/>
        <w:ind w:left="720" w:hanging="360"/>
      </w:pPr>
      <w:r w:rsidDel="00000000" w:rsidR="00000000" w:rsidRPr="00000000">
        <w:rPr>
          <w:rtl w:val="0"/>
        </w:rPr>
        <w:t xml:space="preserve">priktests</w:t>
      </w:r>
    </w:p>
    <w:p w:rsidR="00000000" w:rsidDel="00000000" w:rsidP="00000000" w:rsidRDefault="00000000" w:rsidRPr="00000000" w14:paraId="00000072">
      <w:pPr>
        <w:numPr>
          <w:ilvl w:val="0"/>
          <w:numId w:val="16"/>
        </w:numPr>
        <w:spacing w:after="0" w:afterAutospacing="0" w:before="0" w:beforeAutospacing="0" w:lineRule="auto"/>
        <w:ind w:left="720" w:hanging="360"/>
      </w:pPr>
      <w:r w:rsidDel="00000000" w:rsidR="00000000" w:rsidRPr="00000000">
        <w:rPr>
          <w:rtl w:val="0"/>
        </w:rPr>
        <w:t xml:space="preserve">intracutane test</w:t>
      </w:r>
    </w:p>
    <w:p w:rsidR="00000000" w:rsidDel="00000000" w:rsidP="00000000" w:rsidRDefault="00000000" w:rsidRPr="00000000" w14:paraId="00000073">
      <w:pPr>
        <w:numPr>
          <w:ilvl w:val="0"/>
          <w:numId w:val="16"/>
        </w:numPr>
        <w:spacing w:after="240" w:before="0" w:beforeAutospacing="0" w:lineRule="auto"/>
        <w:ind w:left="720" w:hanging="360"/>
      </w:pPr>
      <w:r w:rsidDel="00000000" w:rsidR="00000000" w:rsidRPr="00000000">
        <w:rPr>
          <w:rtl w:val="0"/>
        </w:rPr>
        <w:t xml:space="preserve">provocatietesten: nasaal, conjunctivaal, bronchiaal, oraal en cutaan</w:t>
      </w:r>
    </w:p>
    <w:p w:rsidR="00000000" w:rsidDel="00000000" w:rsidP="00000000" w:rsidRDefault="00000000" w:rsidRPr="00000000" w14:paraId="00000074">
      <w:pPr>
        <w:spacing w:after="240" w:before="240" w:lineRule="auto"/>
        <w:rPr/>
      </w:pPr>
      <w:r w:rsidDel="00000000" w:rsidR="00000000" w:rsidRPr="00000000">
        <w:rPr>
          <w:rtl w:val="0"/>
        </w:rPr>
        <w:t xml:space="preserve">Hiermee wordt dus gezocht naar aanwijzingen voor een type I allergische reactie en naar het uitlokkende allergeen.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at0xz1ltnxh9" w:id="15"/>
      <w:bookmarkEnd w:id="15"/>
      <w:r w:rsidDel="00000000" w:rsidR="00000000" w:rsidRPr="00000000">
        <w:rPr>
          <w:b w:val="1"/>
          <w:bCs w:val="1"/>
          <w:sz w:val="34"/>
          <w:szCs w:val="34"/>
          <w:rtl w:val="0"/>
        </w:rPr>
        <w:t xml:space="preserve">Tryptase</w:t>
      </w:r>
    </w:p>
    <w:p w:rsidR="00000000" w:rsidDel="00000000" w:rsidP="00000000" w:rsidRDefault="00000000" w:rsidRPr="00000000" w14:paraId="00000076">
      <w:pPr>
        <w:spacing w:after="240" w:before="240" w:lineRule="auto"/>
        <w:rPr/>
      </w:pPr>
      <w:r w:rsidDel="00000000" w:rsidR="00000000" w:rsidRPr="00000000">
        <w:rPr>
          <w:rtl w:val="0"/>
        </w:rPr>
        <w:t xml:space="preserve">Tryptase is een mediator die gemeten kan worden bij anafylaxie. De grafiek in de module laat zien dat tryptase stijgt na het ontstaan van klachten, een piek bereikt en daarna weer daalt. Er worden twee belangrijke punten benadrukt:</w:t>
      </w:r>
    </w:p>
    <w:p w:rsidR="00000000" w:rsidDel="00000000" w:rsidP="00000000" w:rsidRDefault="00000000" w:rsidRPr="00000000" w14:paraId="00000077">
      <w:pPr>
        <w:numPr>
          <w:ilvl w:val="0"/>
          <w:numId w:val="19"/>
        </w:numPr>
        <w:spacing w:after="0" w:afterAutospacing="0" w:before="240" w:lineRule="auto"/>
        <w:ind w:left="720" w:hanging="360"/>
      </w:pPr>
      <w:r w:rsidDel="00000000" w:rsidR="00000000" w:rsidRPr="00000000">
        <w:rPr>
          <w:rtl w:val="0"/>
        </w:rPr>
        <w:t xml:space="preserve">tryptase wordt bepaald </w:t>
      </w:r>
      <w:r w:rsidDel="00000000" w:rsidR="00000000" w:rsidRPr="00000000">
        <w:rPr>
          <w:b w:val="1"/>
          <w:bCs w:val="1"/>
          <w:rtl w:val="0"/>
        </w:rPr>
        <w:t xml:space="preserve">15 minuten tot 3 uur</w:t>
      </w:r>
      <w:r w:rsidDel="00000000" w:rsidR="00000000" w:rsidRPr="00000000">
        <w:rPr>
          <w:rtl w:val="0"/>
        </w:rPr>
        <w:t xml:space="preserve"> na een reactie</w:t>
      </w:r>
    </w:p>
    <w:p w:rsidR="00000000" w:rsidDel="00000000" w:rsidP="00000000" w:rsidRDefault="00000000" w:rsidRPr="00000000" w14:paraId="00000078">
      <w:pPr>
        <w:numPr>
          <w:ilvl w:val="0"/>
          <w:numId w:val="19"/>
        </w:numPr>
        <w:spacing w:after="240" w:before="0" w:beforeAutospacing="0" w:lineRule="auto"/>
        <w:ind w:left="720" w:hanging="360"/>
      </w:pPr>
      <w:r w:rsidDel="00000000" w:rsidR="00000000" w:rsidRPr="00000000">
        <w:rPr>
          <w:rtl w:val="0"/>
        </w:rPr>
        <w:t xml:space="preserve">tryptase is </w:t>
      </w:r>
      <w:r w:rsidDel="00000000" w:rsidR="00000000" w:rsidRPr="00000000">
        <w:rPr>
          <w:b w:val="1"/>
          <w:bCs w:val="1"/>
          <w:rtl w:val="0"/>
        </w:rPr>
        <w:t xml:space="preserve">niet altijd verhoogd</w:t>
      </w:r>
      <w:r w:rsidDel="00000000" w:rsidR="00000000" w:rsidRPr="00000000">
        <w:rPr>
          <w:rtl w:val="0"/>
        </w:rPr>
        <w:t xml:space="preserve"> bij anafylaxie</w:t>
      </w:r>
    </w:p>
    <w:p w:rsidR="00000000" w:rsidDel="00000000" w:rsidP="00000000" w:rsidRDefault="00000000" w:rsidRPr="00000000" w14:paraId="00000079">
      <w:pPr>
        <w:spacing w:after="240" w:before="240" w:lineRule="auto"/>
        <w:rPr/>
      </w:pPr>
      <w:r w:rsidDel="00000000" w:rsidR="00000000" w:rsidRPr="00000000">
        <w:rPr>
          <w:rtl w:val="0"/>
        </w:rPr>
        <w:t xml:space="preserve">Daarnaast zegt de hoogte van de tryptase volgens de module </w:t>
      </w:r>
      <w:r w:rsidDel="00000000" w:rsidR="00000000" w:rsidRPr="00000000">
        <w:rPr>
          <w:b w:val="1"/>
          <w:bCs w:val="1"/>
          <w:rtl w:val="0"/>
        </w:rPr>
        <w:t xml:space="preserve">niets over de ernst</w:t>
      </w:r>
      <w:r w:rsidDel="00000000" w:rsidR="00000000" w:rsidRPr="00000000">
        <w:rPr>
          <w:rtl w:val="0"/>
        </w:rPr>
        <w:t xml:space="preserve"> van de reactie. Een normale tryptase sluit anafylaxie dus niet uit.</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d90dtpi93u57" w:id="16"/>
      <w:bookmarkEnd w:id="16"/>
      <w:r w:rsidDel="00000000" w:rsidR="00000000" w:rsidRPr="00000000">
        <w:rPr>
          <w:b w:val="1"/>
          <w:bCs w:val="1"/>
          <w:sz w:val="34"/>
          <w:szCs w:val="34"/>
          <w:rtl w:val="0"/>
        </w:rPr>
        <w:t xml:space="preserve">Behandeling van anafylaxie</w:t>
      </w:r>
    </w:p>
    <w:p w:rsidR="00000000" w:rsidDel="00000000" w:rsidP="00000000" w:rsidRDefault="00000000" w:rsidRPr="00000000" w14:paraId="0000007B">
      <w:pPr>
        <w:spacing w:after="240" w:before="240" w:lineRule="auto"/>
        <w:rPr/>
      </w:pPr>
      <w:r w:rsidDel="00000000" w:rsidR="00000000" w:rsidRPr="00000000">
        <w:rPr>
          <w:rtl w:val="0"/>
        </w:rPr>
        <w:t xml:space="preserve">De kern van de behandeling is helder: </w:t>
      </w:r>
      <w:r w:rsidDel="00000000" w:rsidR="00000000" w:rsidRPr="00000000">
        <w:rPr>
          <w:b w:val="1"/>
          <w:bCs w:val="1"/>
          <w:rtl w:val="0"/>
        </w:rPr>
        <w:t xml:space="preserve">adrenaline intramusculair, hoe eerder hoe beter</w:t>
      </w:r>
      <w:r w:rsidDel="00000000" w:rsidR="00000000" w:rsidRPr="00000000">
        <w:rPr>
          <w:rtl w:val="0"/>
        </w:rPr>
        <w:t xml:space="preserv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pi93tn2f00bt" w:id="17"/>
      <w:bookmarkEnd w:id="17"/>
      <w:r w:rsidDel="00000000" w:rsidR="00000000" w:rsidRPr="00000000">
        <w:rPr>
          <w:b w:val="1"/>
          <w:bCs w:val="1"/>
          <w:color w:val="000000"/>
          <w:sz w:val="26"/>
          <w:szCs w:val="26"/>
          <w:rtl w:val="0"/>
        </w:rPr>
        <w:t xml:space="preserve">Effecten van adrenaline</w:t>
      </w:r>
    </w:p>
    <w:p w:rsidR="00000000" w:rsidDel="00000000" w:rsidP="00000000" w:rsidRDefault="00000000" w:rsidRPr="00000000" w14:paraId="0000007D">
      <w:pPr>
        <w:spacing w:after="240" w:before="240" w:lineRule="auto"/>
        <w:rPr/>
      </w:pPr>
      <w:r w:rsidDel="00000000" w:rsidR="00000000" w:rsidRPr="00000000">
        <w:rPr>
          <w:rtl w:val="0"/>
        </w:rPr>
        <w:t xml:space="preserve">Adrenaline werkt op meerdere adrenerge receptoren.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Tabel 3. Effecten van adrenaline</w:t>
      </w:r>
    </w:p>
    <w:tbl>
      <w:tblPr>
        <w:tblStyle w:val="Table3"/>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940"/>
        <w:tblGridChange w:id="0">
          <w:tblGrid>
            <w:gridCol w:w="116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Receptor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Effect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Beta-1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hogere contractiekracht, hogere hartfrequentie, hoger cardiac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Beta-2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afname van vrijgifte van histamine en andere mediatoren, bronchodilatatie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Alpha-1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perifere vasoconstrictie, verhoging van de bloeddruk, afname van larynxoedeem</w:t>
            </w:r>
          </w:p>
        </w:tc>
      </w:tr>
    </w:tbl>
    <w:p w:rsidR="00000000" w:rsidDel="00000000" w:rsidP="00000000" w:rsidRDefault="00000000" w:rsidRPr="00000000" w14:paraId="00000087">
      <w:pPr>
        <w:spacing w:after="240" w:before="240" w:lineRule="auto"/>
        <w:rPr/>
      </w:pPr>
      <w:r w:rsidDel="00000000" w:rsidR="00000000" w:rsidRPr="00000000">
        <w:rPr>
          <w:rtl w:val="0"/>
        </w:rPr>
        <w:t xml:space="preserve">Deze combinatie maakt adrenaline het centrale geneesmiddel bij anafylaxie.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u4lv4ur3zssa" w:id="18"/>
      <w:bookmarkEnd w:id="18"/>
      <w:r w:rsidDel="00000000" w:rsidR="00000000" w:rsidRPr="00000000">
        <w:rPr>
          <w:b w:val="1"/>
          <w:bCs w:val="1"/>
          <w:color w:val="000000"/>
          <w:sz w:val="26"/>
          <w:szCs w:val="26"/>
          <w:rtl w:val="0"/>
        </w:rPr>
        <w:t xml:space="preserve">Toedieningsroute</w:t>
      </w:r>
    </w:p>
    <w:p w:rsidR="00000000" w:rsidDel="00000000" w:rsidP="00000000" w:rsidRDefault="00000000" w:rsidRPr="00000000" w14:paraId="00000089">
      <w:pPr>
        <w:spacing w:after="240" w:before="240" w:lineRule="auto"/>
        <w:rPr/>
      </w:pPr>
      <w:r w:rsidDel="00000000" w:rsidR="00000000" w:rsidRPr="00000000">
        <w:rPr>
          <w:rtl w:val="0"/>
        </w:rPr>
        <w:t xml:space="preserve">De module noemt twee belangrijke praktische punten:</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tl w:val="0"/>
        </w:rPr>
        <w:t xml:space="preserve">de piekconcentratie is hoger en sneller bereikt bij </w:t>
      </w:r>
      <w:r w:rsidDel="00000000" w:rsidR="00000000" w:rsidRPr="00000000">
        <w:rPr>
          <w:b w:val="1"/>
          <w:bCs w:val="1"/>
          <w:rtl w:val="0"/>
        </w:rPr>
        <w:t xml:space="preserve">intramusculaire</w:t>
      </w:r>
      <w:r w:rsidDel="00000000" w:rsidR="00000000" w:rsidRPr="00000000">
        <w:rPr>
          <w:rtl w:val="0"/>
        </w:rPr>
        <w:t xml:space="preserve"> dan bij subcutane toediening</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de piekconcentratie is hoger en sneller bij toediening in de </w:t>
      </w:r>
      <w:r w:rsidDel="00000000" w:rsidR="00000000" w:rsidRPr="00000000">
        <w:rPr>
          <w:b w:val="1"/>
          <w:bCs w:val="1"/>
          <w:rtl w:val="0"/>
        </w:rPr>
        <w:t xml:space="preserve">m. vastus lateralis</w:t>
      </w:r>
      <w:r w:rsidDel="00000000" w:rsidR="00000000" w:rsidRPr="00000000">
        <w:rPr>
          <w:rtl w:val="0"/>
        </w:rPr>
        <w:t xml:space="preserve"> dan in de bovenarm</w:t>
      </w:r>
    </w:p>
    <w:p w:rsidR="00000000" w:rsidDel="00000000" w:rsidP="00000000" w:rsidRDefault="00000000" w:rsidRPr="00000000" w14:paraId="0000008C">
      <w:pPr>
        <w:spacing w:after="240" w:before="240" w:lineRule="auto"/>
        <w:rPr/>
      </w:pPr>
      <w:r w:rsidDel="00000000" w:rsidR="00000000" w:rsidRPr="00000000">
        <w:rPr>
          <w:rtl w:val="0"/>
        </w:rPr>
        <w:t xml:space="preserve">Voor kinderen boven 30 kg wordt een dosis van </w:t>
      </w:r>
      <w:r w:rsidDel="00000000" w:rsidR="00000000" w:rsidRPr="00000000">
        <w:rPr>
          <w:b w:val="1"/>
          <w:bCs w:val="1"/>
          <w:rtl w:val="0"/>
        </w:rPr>
        <w:t xml:space="preserve">0,3 mg</w:t>
      </w:r>
      <w:r w:rsidDel="00000000" w:rsidR="00000000" w:rsidRPr="00000000">
        <w:rPr>
          <w:rtl w:val="0"/>
        </w:rPr>
        <w:t xml:space="preserve"> genoemd.</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5f1ioq2v2911" w:id="19"/>
      <w:bookmarkEnd w:id="19"/>
      <w:r w:rsidDel="00000000" w:rsidR="00000000" w:rsidRPr="00000000">
        <w:rPr>
          <w:b w:val="1"/>
          <w:bCs w:val="1"/>
          <w:color w:val="000000"/>
          <w:sz w:val="26"/>
          <w:szCs w:val="26"/>
          <w:rtl w:val="0"/>
        </w:rPr>
        <w:t xml:space="preserve">Auto-injector</w:t>
      </w:r>
    </w:p>
    <w:p w:rsidR="00000000" w:rsidDel="00000000" w:rsidP="00000000" w:rsidRDefault="00000000" w:rsidRPr="00000000" w14:paraId="0000008E">
      <w:pPr>
        <w:spacing w:after="240" w:before="240" w:lineRule="auto"/>
        <w:rPr/>
      </w:pPr>
      <w:r w:rsidDel="00000000" w:rsidR="00000000" w:rsidRPr="00000000">
        <w:rPr>
          <w:rtl w:val="0"/>
        </w:rPr>
        <w:t xml:space="preserve">Er worden verschillende adrenaline auto-injectoren getoond. Het praktische doel hiervan is dat patiënten snel adrenaline kunnen toedienen wanneer dat nodig is.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6gb0uxrk3um" w:id="20"/>
      <w:bookmarkEnd w:id="20"/>
      <w:r w:rsidDel="00000000" w:rsidR="00000000" w:rsidRPr="00000000">
        <w:rPr>
          <w:b w:val="1"/>
          <w:bCs w:val="1"/>
          <w:sz w:val="34"/>
          <w:szCs w:val="34"/>
          <w:rtl w:val="0"/>
        </w:rPr>
        <w:t xml:space="preserve">Nut van antihistaminica en steroïden</w:t>
      </w:r>
    </w:p>
    <w:p w:rsidR="00000000" w:rsidDel="00000000" w:rsidP="00000000" w:rsidRDefault="00000000" w:rsidRPr="00000000" w14:paraId="00000090">
      <w:pPr>
        <w:spacing w:after="240" w:before="240" w:lineRule="auto"/>
        <w:rPr/>
      </w:pPr>
      <w:r w:rsidDel="00000000" w:rsidR="00000000" w:rsidRPr="00000000">
        <w:rPr>
          <w:rtl w:val="0"/>
        </w:rPr>
        <w:t xml:space="preserve">De module bespreekt ook aanvullende medicatie, maar is daar duidelijk over.</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np6c6ugazcwf" w:id="21"/>
      <w:bookmarkEnd w:id="21"/>
      <w:r w:rsidDel="00000000" w:rsidR="00000000" w:rsidRPr="00000000">
        <w:rPr>
          <w:b w:val="1"/>
          <w:bCs w:val="1"/>
          <w:color w:val="000000"/>
          <w:sz w:val="26"/>
          <w:szCs w:val="26"/>
          <w:rtl w:val="0"/>
        </w:rPr>
        <w:t xml:space="preserve">Antihistaminica</w:t>
      </w:r>
    </w:p>
    <w:p w:rsidR="00000000" w:rsidDel="00000000" w:rsidP="00000000" w:rsidRDefault="00000000" w:rsidRPr="00000000" w14:paraId="00000092">
      <w:pPr>
        <w:spacing w:after="240" w:before="240" w:lineRule="auto"/>
        <w:rPr/>
      </w:pPr>
      <w:r w:rsidDel="00000000" w:rsidR="00000000" w:rsidRPr="00000000">
        <w:rPr>
          <w:rtl w:val="0"/>
        </w:rPr>
        <w:t xml:space="preserve">Volgens een Cochrane-review waren er geen RCT’s die voldeden aan de inclusiecriteria voor anafylaxie, en twee RCT’s keken naar de rol van intraveneuze antihistaminica bij acute allergische reacties. De conclusie luidt:</w:t>
      </w:r>
    </w:p>
    <w:p w:rsidR="00000000" w:rsidDel="00000000" w:rsidP="00000000" w:rsidRDefault="00000000" w:rsidRPr="00000000" w14:paraId="00000093">
      <w:pPr>
        <w:numPr>
          <w:ilvl w:val="0"/>
          <w:numId w:val="13"/>
        </w:numPr>
        <w:spacing w:after="0" w:afterAutospacing="0" w:before="240" w:lineRule="auto"/>
        <w:ind w:left="720" w:hanging="360"/>
      </w:pPr>
      <w:r w:rsidDel="00000000" w:rsidR="00000000" w:rsidRPr="00000000">
        <w:rPr>
          <w:rtl w:val="0"/>
        </w:rPr>
        <w:t xml:space="preserve">antihistaminica zijn effectief voor behandeling van </w:t>
      </w:r>
      <w:r w:rsidDel="00000000" w:rsidR="00000000" w:rsidRPr="00000000">
        <w:rPr>
          <w:b w:val="1"/>
          <w:bCs w:val="1"/>
          <w:rtl w:val="0"/>
        </w:rPr>
        <w:t xml:space="preserve">urticaria</w:t>
      </w:r>
    </w:p>
    <w:p w:rsidR="00000000" w:rsidDel="00000000" w:rsidP="00000000" w:rsidRDefault="00000000" w:rsidRPr="00000000" w14:paraId="00000094">
      <w:pPr>
        <w:numPr>
          <w:ilvl w:val="0"/>
          <w:numId w:val="13"/>
        </w:numPr>
        <w:spacing w:after="240" w:before="0" w:beforeAutospacing="0" w:lineRule="auto"/>
        <w:ind w:left="720" w:hanging="360"/>
      </w:pPr>
      <w:r w:rsidDel="00000000" w:rsidR="00000000" w:rsidRPr="00000000">
        <w:rPr>
          <w:rtl w:val="0"/>
        </w:rPr>
        <w:t xml:space="preserve">er is </w:t>
      </w:r>
      <w:r w:rsidDel="00000000" w:rsidR="00000000" w:rsidRPr="00000000">
        <w:rPr>
          <w:b w:val="1"/>
          <w:bCs w:val="1"/>
          <w:rtl w:val="0"/>
        </w:rPr>
        <w:t xml:space="preserve">geen bewijs van effectiviteit</w:t>
      </w:r>
      <w:r w:rsidDel="00000000" w:rsidR="00000000" w:rsidRPr="00000000">
        <w:rPr>
          <w:rtl w:val="0"/>
        </w:rPr>
        <w:t xml:space="preserve"> voor behandeling van </w:t>
      </w:r>
      <w:r w:rsidDel="00000000" w:rsidR="00000000" w:rsidRPr="00000000">
        <w:rPr>
          <w:b w:val="1"/>
          <w:bCs w:val="1"/>
          <w:rtl w:val="0"/>
        </w:rPr>
        <w:t xml:space="preserve">anafylaxie</w:t>
      </w:r>
    </w:p>
    <w:p w:rsidR="00000000" w:rsidDel="00000000" w:rsidP="00000000" w:rsidRDefault="00000000" w:rsidRPr="00000000" w14:paraId="00000095">
      <w:pPr>
        <w:spacing w:after="240" w:before="240" w:lineRule="auto"/>
        <w:rPr/>
      </w:pPr>
      <w:r w:rsidDel="00000000" w:rsidR="00000000" w:rsidRPr="00000000">
        <w:rPr>
          <w:rtl w:val="0"/>
        </w:rPr>
        <w:t xml:space="preserve">Een figuur met fexofenadine laat zien dat de maximale plasmaconcentratie na 1 tot 2 uur wordt bereikt, terwijl het maximaal onderdrukkende effect op galbulten pas na ongeveer 3 uur optreedt. Dat onderstreept dat antihistaminica niet het middel zijn voor de acute levensbedreigende situatie.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jj0rz1zdi2ah" w:id="22"/>
      <w:bookmarkEnd w:id="22"/>
      <w:r w:rsidDel="00000000" w:rsidR="00000000" w:rsidRPr="00000000">
        <w:rPr>
          <w:b w:val="1"/>
          <w:bCs w:val="1"/>
          <w:color w:val="000000"/>
          <w:sz w:val="26"/>
          <w:szCs w:val="26"/>
          <w:rtl w:val="0"/>
        </w:rPr>
        <w:t xml:space="preserve">Steroïden</w:t>
      </w:r>
    </w:p>
    <w:p w:rsidR="00000000" w:rsidDel="00000000" w:rsidP="00000000" w:rsidRDefault="00000000" w:rsidRPr="00000000" w14:paraId="00000097">
      <w:pPr>
        <w:spacing w:after="240" w:before="240" w:lineRule="auto"/>
        <w:rPr/>
      </w:pPr>
      <w:r w:rsidDel="00000000" w:rsidR="00000000" w:rsidRPr="00000000">
        <w:rPr>
          <w:rtl w:val="0"/>
        </w:rPr>
        <w:t xml:space="preserve">Ook voor steroïden noemt de module het beoogde doel:</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rtl w:val="0"/>
        </w:rPr>
        <w:t xml:space="preserve">verminderen van mortaliteit</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verminderen van ernst van symptomen</w:t>
      </w:r>
    </w:p>
    <w:p w:rsidR="00000000" w:rsidDel="00000000" w:rsidP="00000000" w:rsidRDefault="00000000" w:rsidRPr="00000000" w14:paraId="0000009A">
      <w:pPr>
        <w:numPr>
          <w:ilvl w:val="0"/>
          <w:numId w:val="8"/>
        </w:numPr>
        <w:spacing w:after="240" w:before="0" w:beforeAutospacing="0" w:lineRule="auto"/>
        <w:ind w:left="720" w:hanging="360"/>
      </w:pPr>
      <w:r w:rsidDel="00000000" w:rsidR="00000000" w:rsidRPr="00000000">
        <w:rPr>
          <w:rtl w:val="0"/>
        </w:rPr>
        <w:t xml:space="preserve">verkleinen van de kans op een bifasische reactie</w:t>
      </w:r>
    </w:p>
    <w:p w:rsidR="00000000" w:rsidDel="00000000" w:rsidP="00000000" w:rsidRDefault="00000000" w:rsidRPr="00000000" w14:paraId="0000009B">
      <w:pPr>
        <w:spacing w:after="240" w:before="240" w:lineRule="auto"/>
        <w:rPr/>
      </w:pPr>
      <w:r w:rsidDel="00000000" w:rsidR="00000000" w:rsidRPr="00000000">
        <w:rPr>
          <w:rtl w:val="0"/>
        </w:rPr>
        <w:t xml:space="preserve">Maar in de Cochrane-review uit 2011 waren </w:t>
      </w:r>
      <w:r w:rsidDel="00000000" w:rsidR="00000000" w:rsidRPr="00000000">
        <w:rPr>
          <w:b w:val="1"/>
          <w:bCs w:val="1"/>
          <w:rtl w:val="0"/>
        </w:rPr>
        <w:t xml:space="preserve">geen RCT’s</w:t>
      </w:r>
      <w:r w:rsidDel="00000000" w:rsidR="00000000" w:rsidRPr="00000000">
        <w:rPr>
          <w:rtl w:val="0"/>
        </w:rPr>
        <w:t xml:space="preserve">, waardoor </w:t>
      </w:r>
      <w:r w:rsidDel="00000000" w:rsidR="00000000" w:rsidRPr="00000000">
        <w:rPr>
          <w:b w:val="1"/>
          <w:bCs w:val="1"/>
          <w:rtl w:val="0"/>
        </w:rPr>
        <w:t xml:space="preserve">geen conclusies mogelijk</w:t>
      </w:r>
      <w:r w:rsidDel="00000000" w:rsidR="00000000" w:rsidRPr="00000000">
        <w:rPr>
          <w:rtl w:val="0"/>
        </w:rPr>
        <w:t xml:space="preserve"> waren.</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5w3gyzrbfzeu" w:id="23"/>
      <w:bookmarkEnd w:id="23"/>
      <w:r w:rsidDel="00000000" w:rsidR="00000000" w:rsidRPr="00000000">
        <w:rPr>
          <w:b w:val="1"/>
          <w:bCs w:val="1"/>
          <w:sz w:val="34"/>
          <w:szCs w:val="34"/>
          <w:rtl w:val="0"/>
        </w:rPr>
        <w:t xml:space="preserve">Te late of geen adrenaline: risico op ernstig beloop</w:t>
      </w:r>
    </w:p>
    <w:p w:rsidR="00000000" w:rsidDel="00000000" w:rsidP="00000000" w:rsidRDefault="00000000" w:rsidRPr="00000000" w14:paraId="0000009D">
      <w:pPr>
        <w:spacing w:after="240" w:before="240" w:lineRule="auto"/>
        <w:rPr/>
      </w:pPr>
      <w:r w:rsidDel="00000000" w:rsidR="00000000" w:rsidRPr="00000000">
        <w:rPr>
          <w:rtl w:val="0"/>
        </w:rPr>
        <w:t xml:space="preserve">De module laat meerdere keren zien dat te laat geven van adrenaline samenhangt met een slechter beloop. Bij bijna-fatale reacties werd genoemd dat adrenaline vaak pas na 10 minuten of later werd toegediend. Bij fatale reacties werd vaak adrenaline pas na 25 minuten of later gegeven. In een overzicht van 124 fatale gevallen kreeg een groot deel van de patiënten geen adrenaline, of pas na een hartstilstand.</w:t>
      </w:r>
    </w:p>
    <w:p w:rsidR="00000000" w:rsidDel="00000000" w:rsidP="00000000" w:rsidRDefault="00000000" w:rsidRPr="00000000" w14:paraId="0000009E">
      <w:pPr>
        <w:spacing w:after="240" w:before="240" w:lineRule="auto"/>
        <w:rPr/>
      </w:pPr>
      <w:r w:rsidDel="00000000" w:rsidR="00000000" w:rsidRPr="00000000">
        <w:rPr>
          <w:rtl w:val="0"/>
        </w:rPr>
        <w:t xml:space="preserve">De kernboodschap is daarom:</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Niet of te laat gegeven adrenaline verhoogt de kans op een fataal of bijna fataal beloop van anafylaxie.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ioniumry5zvr" w:id="24"/>
      <w:bookmarkEnd w:id="24"/>
      <w:r w:rsidDel="00000000" w:rsidR="00000000" w:rsidRPr="00000000">
        <w:rPr>
          <w:b w:val="1"/>
          <w:bCs w:val="1"/>
          <w:color w:val="000000"/>
          <w:sz w:val="26"/>
          <w:szCs w:val="26"/>
          <w:rtl w:val="0"/>
        </w:rPr>
        <w:t xml:space="preserve">Kort aandacht-vraagje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Welke behandeling moet bij anafylaxie vooropstaan: adrenaline, antihistaminica of steroïden?</w:t>
        <w:br w:type="textWrapping"/>
      </w:r>
      <w:r w:rsidDel="00000000" w:rsidR="00000000" w:rsidRPr="00000000">
        <w:rPr>
          <w:rtl w:val="0"/>
        </w:rPr>
        <w:t xml:space="preserve">Adrenaline. Vooral vroege intramusculaire toediening is volgens de module cruciaal.</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a9mu9j761bqd" w:id="25"/>
      <w:bookmarkEnd w:id="25"/>
      <w:r w:rsidDel="00000000" w:rsidR="00000000" w:rsidRPr="00000000">
        <w:rPr>
          <w:b w:val="1"/>
          <w:bCs w:val="1"/>
          <w:sz w:val="34"/>
          <w:szCs w:val="34"/>
          <w:rtl w:val="0"/>
        </w:rPr>
        <w:t xml:space="preserve">Observatie en bifasische reacties</w:t>
      </w:r>
    </w:p>
    <w:p w:rsidR="00000000" w:rsidDel="00000000" w:rsidP="00000000" w:rsidRDefault="00000000" w:rsidRPr="00000000" w14:paraId="000000A3">
      <w:pPr>
        <w:spacing w:after="240" w:before="240" w:lineRule="auto"/>
        <w:rPr/>
      </w:pPr>
      <w:r w:rsidDel="00000000" w:rsidR="00000000" w:rsidRPr="00000000">
        <w:rPr>
          <w:rtl w:val="0"/>
        </w:rPr>
        <w:t xml:space="preserve">Een </w:t>
      </w:r>
      <w:r w:rsidDel="00000000" w:rsidR="00000000" w:rsidRPr="00000000">
        <w:rPr>
          <w:b w:val="1"/>
          <w:bCs w:val="1"/>
          <w:rtl w:val="0"/>
        </w:rPr>
        <w:t xml:space="preserve">bifasische reactie</w:t>
      </w:r>
      <w:r w:rsidDel="00000000" w:rsidR="00000000" w:rsidRPr="00000000">
        <w:rPr>
          <w:rtl w:val="0"/>
        </w:rPr>
        <w:t xml:space="preserve"> is een tweede reactie na een aanvankelijke verbetering. In een systematische review met 27 artikelen werd bij 4162 patiënten met anafylaxie een bifasische reactie gezien bij 190 patiënten. Dat komt neer op gemiddeld </w:t>
      </w:r>
      <w:r w:rsidDel="00000000" w:rsidR="00000000" w:rsidRPr="00000000">
        <w:rPr>
          <w:b w:val="1"/>
          <w:bCs w:val="1"/>
          <w:rtl w:val="0"/>
        </w:rPr>
        <w:t xml:space="preserve">4,6%</w:t>
      </w:r>
      <w:r w:rsidDel="00000000" w:rsidR="00000000" w:rsidRPr="00000000">
        <w:rPr>
          <w:rtl w:val="0"/>
        </w:rPr>
        <w:t xml:space="preserve">, met een range van </w:t>
      </w:r>
      <w:r w:rsidDel="00000000" w:rsidR="00000000" w:rsidRPr="00000000">
        <w:rPr>
          <w:b w:val="1"/>
          <w:bCs w:val="1"/>
          <w:rtl w:val="0"/>
        </w:rPr>
        <w:t xml:space="preserve">1,8 tot 23%</w:t>
      </w:r>
      <w:r w:rsidDel="00000000" w:rsidR="00000000" w:rsidRPr="00000000">
        <w:rPr>
          <w:rtl w:val="0"/>
        </w:rPr>
        <w:t xml:space="preserve">. De tijd tot de tweede reactie lag gemiddeld op </w:t>
      </w:r>
      <w:r w:rsidDel="00000000" w:rsidR="00000000" w:rsidRPr="00000000">
        <w:rPr>
          <w:b w:val="1"/>
          <w:bCs w:val="1"/>
          <w:rtl w:val="0"/>
        </w:rPr>
        <w:t xml:space="preserve">9,9 uur</w:t>
      </w:r>
      <w:r w:rsidDel="00000000" w:rsidR="00000000" w:rsidRPr="00000000">
        <w:rPr>
          <w:rtl w:val="0"/>
        </w:rPr>
        <w:t xml:space="preserve">, met een mediaan van </w:t>
      </w:r>
      <w:r w:rsidDel="00000000" w:rsidR="00000000" w:rsidRPr="00000000">
        <w:rPr>
          <w:b w:val="1"/>
          <w:bCs w:val="1"/>
          <w:rtl w:val="0"/>
        </w:rPr>
        <w:t xml:space="preserve">11 uur</w:t>
      </w:r>
      <w:r w:rsidDel="00000000" w:rsidR="00000000" w:rsidRPr="00000000">
        <w:rPr>
          <w:rtl w:val="0"/>
        </w:rPr>
        <w:t xml:space="preserve"> en een range van </w:t>
      </w:r>
      <w:r w:rsidDel="00000000" w:rsidR="00000000" w:rsidRPr="00000000">
        <w:rPr>
          <w:b w:val="1"/>
          <w:bCs w:val="1"/>
          <w:rtl w:val="0"/>
        </w:rPr>
        <w:t xml:space="preserve">0,2 tot 72 uur</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De review had volgens de module ook zwakten:</w:t>
      </w:r>
    </w:p>
    <w:p w:rsidR="00000000" w:rsidDel="00000000" w:rsidP="00000000" w:rsidRDefault="00000000" w:rsidRPr="00000000" w14:paraId="000000A5">
      <w:pPr>
        <w:numPr>
          <w:ilvl w:val="0"/>
          <w:numId w:val="12"/>
        </w:numPr>
        <w:spacing w:after="0" w:afterAutospacing="0" w:before="240" w:lineRule="auto"/>
        <w:ind w:left="720" w:hanging="360"/>
      </w:pPr>
      <w:r w:rsidDel="00000000" w:rsidR="00000000" w:rsidRPr="00000000">
        <w:rPr>
          <w:rtl w:val="0"/>
        </w:rPr>
        <w:t xml:space="preserve">veel studies zonder rapportage van bifasische reacties</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verschillende definities</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rtl w:val="0"/>
        </w:rPr>
        <w:t xml:space="preserve">weinig informatie over de aard van de bifasische reactie</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ook milde en klinisch minder relevante reacties werden meegeteld</w:t>
      </w:r>
    </w:p>
    <w:p w:rsidR="00000000" w:rsidDel="00000000" w:rsidP="00000000" w:rsidRDefault="00000000" w:rsidRPr="00000000" w14:paraId="000000A9">
      <w:pPr>
        <w:numPr>
          <w:ilvl w:val="0"/>
          <w:numId w:val="12"/>
        </w:numPr>
        <w:spacing w:after="240" w:before="0" w:beforeAutospacing="0" w:lineRule="auto"/>
        <w:ind w:left="720" w:hanging="360"/>
      </w:pPr>
      <w:r w:rsidDel="00000000" w:rsidR="00000000" w:rsidRPr="00000000">
        <w:rPr>
          <w:rtl w:val="0"/>
        </w:rPr>
        <w:t xml:space="preserve">niet in alle studies is goed gekeken naar risicofactoren</w:t>
      </w:r>
    </w:p>
    <w:p w:rsidR="00000000" w:rsidDel="00000000" w:rsidP="00000000" w:rsidRDefault="00000000" w:rsidRPr="00000000" w14:paraId="000000AA">
      <w:pPr>
        <w:spacing w:after="240" w:before="240" w:lineRule="auto"/>
        <w:rPr/>
      </w:pPr>
      <w:r w:rsidDel="00000000" w:rsidR="00000000" w:rsidRPr="00000000">
        <w:rPr>
          <w:rtl w:val="0"/>
        </w:rPr>
        <w:t xml:space="preserve">De auteur concludeert dat vooral twee factoren belangrijk lijken:</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b w:val="1"/>
          <w:bCs w:val="1"/>
          <w:rtl w:val="0"/>
        </w:rPr>
        <w:t xml:space="preserve">initiële hypotensie</w:t>
      </w:r>
    </w:p>
    <w:p w:rsidR="00000000" w:rsidDel="00000000" w:rsidP="00000000" w:rsidRDefault="00000000" w:rsidRPr="00000000" w14:paraId="000000AC">
      <w:pPr>
        <w:numPr>
          <w:ilvl w:val="0"/>
          <w:numId w:val="7"/>
        </w:numPr>
        <w:spacing w:after="240" w:before="0" w:beforeAutospacing="0" w:lineRule="auto"/>
        <w:ind w:left="720" w:hanging="360"/>
      </w:pPr>
      <w:r w:rsidDel="00000000" w:rsidR="00000000" w:rsidRPr="00000000">
        <w:rPr>
          <w:b w:val="1"/>
          <w:bCs w:val="1"/>
          <w:rtl w:val="0"/>
        </w:rPr>
        <w:t xml:space="preserve">anafylaxie met onbekende oorzaak</w:t>
      </w:r>
    </w:p>
    <w:p w:rsidR="00000000" w:rsidDel="00000000" w:rsidP="00000000" w:rsidRDefault="00000000" w:rsidRPr="00000000" w14:paraId="000000AD">
      <w:pPr>
        <w:spacing w:after="240" w:before="240" w:lineRule="auto"/>
        <w:rPr/>
      </w:pPr>
      <w:r w:rsidDel="00000000" w:rsidR="00000000" w:rsidRPr="00000000">
        <w:rPr>
          <w:rtl w:val="0"/>
        </w:rPr>
        <w:t xml:space="preserve">Daarom wordt langer observeren aanbevolen bij deze patiënten, bijvoorbeeld tot </w:t>
      </w:r>
      <w:r w:rsidDel="00000000" w:rsidR="00000000" w:rsidRPr="00000000">
        <w:rPr>
          <w:b w:val="1"/>
          <w:bCs w:val="1"/>
          <w:rtl w:val="0"/>
        </w:rPr>
        <w:t xml:space="preserve">12 uur</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De genoemde observatieduren lopen uiteen. Respiratoire beperking wordt genoemd met 6 tot 8 uur, hypotensie met 12 tot 24 uur, kinderen met hypotensie 24 uur, en bij zeer ernstige of geprotraheerde reacties 24 uur of langer. De praktische eindboodschap is:</w:t>
      </w:r>
    </w:p>
    <w:p w:rsidR="00000000" w:rsidDel="00000000" w:rsidP="00000000" w:rsidRDefault="00000000" w:rsidRPr="00000000" w14:paraId="000000AF">
      <w:pPr>
        <w:numPr>
          <w:ilvl w:val="0"/>
          <w:numId w:val="4"/>
        </w:numPr>
        <w:spacing w:after="0" w:afterAutospacing="0" w:before="240" w:lineRule="auto"/>
        <w:ind w:left="720" w:hanging="360"/>
      </w:pPr>
      <w:r w:rsidDel="00000000" w:rsidR="00000000" w:rsidRPr="00000000">
        <w:rPr>
          <w:rtl w:val="0"/>
        </w:rPr>
        <w:t xml:space="preserve">observatie </w:t>
      </w:r>
      <w:r w:rsidDel="00000000" w:rsidR="00000000" w:rsidRPr="00000000">
        <w:rPr>
          <w:b w:val="1"/>
          <w:bCs w:val="1"/>
          <w:rtl w:val="0"/>
        </w:rPr>
        <w:t xml:space="preserve">2 uur</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b w:val="1"/>
          <w:bCs w:val="1"/>
          <w:rtl w:val="0"/>
        </w:rPr>
        <w:t xml:space="preserve">12 uur bij initiële hypotensie</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yb92dmxny39" w:id="26"/>
      <w:bookmarkEnd w:id="26"/>
      <w:r w:rsidDel="00000000" w:rsidR="00000000" w:rsidRPr="00000000">
        <w:rPr>
          <w:b w:val="1"/>
          <w:bCs w:val="1"/>
          <w:sz w:val="34"/>
          <w:szCs w:val="34"/>
          <w:rtl w:val="0"/>
        </w:rPr>
        <w:t xml:space="preserve">Differentiaaldiagnose: anafylaxie of angio-oedeem?</w:t>
      </w:r>
    </w:p>
    <w:p w:rsidR="00000000" w:rsidDel="00000000" w:rsidP="00000000" w:rsidRDefault="00000000" w:rsidRPr="00000000" w14:paraId="000000B2">
      <w:pPr>
        <w:spacing w:after="240" w:before="240" w:lineRule="auto"/>
        <w:rPr/>
      </w:pPr>
      <w:r w:rsidDel="00000000" w:rsidR="00000000" w:rsidRPr="00000000">
        <w:rPr>
          <w:rtl w:val="0"/>
        </w:rPr>
        <w:t xml:space="preserve">Niet elk beeld met zwelling past automatisch bij anafylaxie. Bij </w:t>
      </w:r>
      <w:r w:rsidDel="00000000" w:rsidR="00000000" w:rsidRPr="00000000">
        <w:rPr>
          <w:b w:val="1"/>
          <w:bCs w:val="1"/>
          <w:rtl w:val="0"/>
        </w:rPr>
        <w:t xml:space="preserve">angio-oedeem zonder andere symptomen</w:t>
      </w:r>
      <w:r w:rsidDel="00000000" w:rsidR="00000000" w:rsidRPr="00000000">
        <w:rPr>
          <w:rtl w:val="0"/>
        </w:rPr>
        <w:t xml:space="preserve"> moet worden gedacht aan:</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rtl w:val="0"/>
        </w:rPr>
        <w:t xml:space="preserve">erfelijk of verworven angio-oedeem met C1-esterase deficiëntie</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ACE-remmergebruik</w:t>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rtl w:val="0"/>
        </w:rPr>
        <w:t xml:space="preserve">niet-histaminerg angio-oedeem via bradykinine</w:t>
      </w:r>
    </w:p>
    <w:p w:rsidR="00000000" w:rsidDel="00000000" w:rsidP="00000000" w:rsidRDefault="00000000" w:rsidRPr="00000000" w14:paraId="000000B6">
      <w:pPr>
        <w:spacing w:after="240" w:before="240" w:lineRule="auto"/>
        <w:rPr/>
      </w:pPr>
      <w:r w:rsidDel="00000000" w:rsidR="00000000" w:rsidRPr="00000000">
        <w:rPr>
          <w:rtl w:val="0"/>
        </w:rPr>
        <w:t xml:space="preserve">Bij alleen larynxoedeem zonder andere klachten moet dit dus expliciet worden overwogen.</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o23i7ew2uviv" w:id="27"/>
      <w:bookmarkEnd w:id="27"/>
      <w:r w:rsidDel="00000000" w:rsidR="00000000" w:rsidRPr="00000000">
        <w:rPr>
          <w:b w:val="1"/>
          <w:bCs w:val="1"/>
          <w:sz w:val="34"/>
          <w:szCs w:val="34"/>
          <w:rtl w:val="0"/>
        </w:rPr>
        <w:t xml:space="preserve">Samenvatting</w:t>
      </w:r>
    </w:p>
    <w:p w:rsidR="00000000" w:rsidDel="00000000" w:rsidP="00000000" w:rsidRDefault="00000000" w:rsidRPr="00000000" w14:paraId="000000B8">
      <w:pPr>
        <w:spacing w:after="240" w:before="240" w:lineRule="auto"/>
        <w:rPr/>
      </w:pPr>
      <w:r w:rsidDel="00000000" w:rsidR="00000000" w:rsidRPr="00000000">
        <w:rPr>
          <w:rtl w:val="0"/>
        </w:rPr>
        <w:t xml:space="preserve">Anafylaxie is een acute, systemische en potentieel levensbedreigende reactie die meestal snel ontstaat. Binnen de allergische reacties past zij vooral bij type I reacties, die IgE-gemedieerd zijn en waarbij mestcellen centrale effectorcellen zijn. Toch kan anafylaxie ook niet-IgE-gemedieerd of niet-allergisch verlopen. Voor de diagnose worden klinische criteria gebruikt, met combinaties van huid- of slijmvliesafwijkingen, respiratoire klachten, hypotensie en gastro-intestinale symptomen. De presentatie verschilt per leeftijd en in ernst, onder andere volgens de schaal van Ring en Messmer.</w:t>
      </w:r>
    </w:p>
    <w:p w:rsidR="00000000" w:rsidDel="00000000" w:rsidP="00000000" w:rsidRDefault="00000000" w:rsidRPr="00000000" w14:paraId="000000B9">
      <w:pPr>
        <w:spacing w:after="240" w:before="240" w:lineRule="auto"/>
        <w:rPr/>
      </w:pPr>
      <w:r w:rsidDel="00000000" w:rsidR="00000000" w:rsidRPr="00000000">
        <w:rPr>
          <w:rtl w:val="0"/>
        </w:rPr>
        <w:t xml:space="preserve">De diagnostiek van type I allergische reacties berust op testen zoals totaal IgE, eosinofielen, RAST of Phadiatop, priktesten, intracutane testen en provocatietesten. Tryptase kan ondersteunend zijn, maar is niet altijd verhoogd en zegt niets over de ernst. De behandeling van anafylaxie draait om </w:t>
      </w:r>
      <w:r w:rsidDel="00000000" w:rsidR="00000000" w:rsidRPr="00000000">
        <w:rPr>
          <w:b w:val="1"/>
          <w:bCs w:val="1"/>
          <w:rtl w:val="0"/>
        </w:rPr>
        <w:t xml:space="preserve">vroege intramusculaire adrenaline</w:t>
      </w:r>
      <w:r w:rsidDel="00000000" w:rsidR="00000000" w:rsidRPr="00000000">
        <w:rPr>
          <w:rtl w:val="0"/>
        </w:rPr>
        <w:t xml:space="preserve">, bij voorkeur in de m. vastus lateralis. Antihistaminica helpen wel bij urticaria, maar niet bewezen bij anafylaxie, en ook voor steroïden is geen duidelijke effectiviteit aangetoond. Door het risico op bifasische reacties en ernstiger beloop bij hypotensie of onbekende oorzaak is goede observatie en vervolgzorg belangrijk.</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