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9ptbwvhflr4g" w:id="0"/>
      <w:bookmarkEnd w:id="0"/>
      <w:r w:rsidDel="00000000" w:rsidR="00000000" w:rsidRPr="00000000">
        <w:rPr>
          <w:b w:val="1"/>
          <w:bCs w:val="1"/>
          <w:sz w:val="34"/>
          <w:szCs w:val="34"/>
          <w:rtl w:val="0"/>
        </w:rPr>
        <w:t xml:space="preserve">Leerdoelen</w:t>
      </w:r>
    </w:p>
    <w:p w:rsidR="00000000" w:rsidDel="00000000" w:rsidP="00000000" w:rsidRDefault="00000000" w:rsidRPr="00000000" w14:paraId="00000002">
      <w:pPr>
        <w:numPr>
          <w:ilvl w:val="0"/>
          <w:numId w:val="2"/>
        </w:numPr>
        <w:spacing w:after="0" w:afterAutospacing="0" w:before="240" w:lineRule="auto"/>
        <w:ind w:left="720" w:hanging="360"/>
      </w:pPr>
      <w:r w:rsidDel="00000000" w:rsidR="00000000" w:rsidRPr="00000000">
        <w:rPr>
          <w:rtl w:val="0"/>
        </w:rPr>
        <w:t xml:space="preserve">Begrijpen wat met een (contact)allergie wordt bedoeld en waarom </w:t>
      </w:r>
      <w:r w:rsidDel="00000000" w:rsidR="00000000" w:rsidRPr="00000000">
        <w:rPr>
          <w:b w:val="1"/>
          <w:bCs w:val="1"/>
          <w:rtl w:val="0"/>
        </w:rPr>
        <w:t xml:space="preserve">sensibilisatie</w:t>
      </w:r>
      <w:r w:rsidDel="00000000" w:rsidR="00000000" w:rsidRPr="00000000">
        <w:rPr>
          <w:rtl w:val="0"/>
        </w:rPr>
        <w:t xml:space="preserve"> daarvoor noodzakelijk is.</w:t>
      </w:r>
    </w:p>
    <w:p w:rsidR="00000000" w:rsidDel="00000000" w:rsidP="00000000" w:rsidRDefault="00000000" w:rsidRPr="00000000" w14:paraId="00000003">
      <w:pPr>
        <w:numPr>
          <w:ilvl w:val="0"/>
          <w:numId w:val="2"/>
        </w:numPr>
        <w:spacing w:after="0" w:afterAutospacing="0" w:before="0" w:beforeAutospacing="0" w:lineRule="auto"/>
        <w:ind w:left="720" w:hanging="360"/>
      </w:pPr>
      <w:r w:rsidDel="00000000" w:rsidR="00000000" w:rsidRPr="00000000">
        <w:rPr>
          <w:rtl w:val="0"/>
        </w:rPr>
        <w:t xml:space="preserve">Onderscheid maken tussen de verschillende typen allergische reacties volgens de </w:t>
      </w:r>
      <w:r w:rsidDel="00000000" w:rsidR="00000000" w:rsidRPr="00000000">
        <w:rPr>
          <w:b w:val="1"/>
          <w:bCs w:val="1"/>
          <w:rtl w:val="0"/>
        </w:rPr>
        <w:t xml:space="preserve">Gell- en Coombs-classificatie</w:t>
      </w:r>
      <w:r w:rsidDel="00000000" w:rsidR="00000000" w:rsidRPr="00000000">
        <w:rPr>
          <w:rtl w:val="0"/>
        </w:rPr>
        <w:t xml:space="preserve">, met nadruk op </w:t>
      </w:r>
      <w:r w:rsidDel="00000000" w:rsidR="00000000" w:rsidRPr="00000000">
        <w:rPr>
          <w:b w:val="1"/>
          <w:bCs w:val="1"/>
          <w:rtl w:val="0"/>
        </w:rPr>
        <w:t xml:space="preserve">type I</w:t>
      </w:r>
      <w:r w:rsidDel="00000000" w:rsidR="00000000" w:rsidRPr="00000000">
        <w:rPr>
          <w:rtl w:val="0"/>
        </w:rPr>
        <w:t xml:space="preserve">- en </w:t>
      </w:r>
      <w:r w:rsidDel="00000000" w:rsidR="00000000" w:rsidRPr="00000000">
        <w:rPr>
          <w:b w:val="1"/>
          <w:bCs w:val="1"/>
          <w:rtl w:val="0"/>
        </w:rPr>
        <w:t xml:space="preserve">type IV</w:t>
      </w:r>
      <w:r w:rsidDel="00000000" w:rsidR="00000000" w:rsidRPr="00000000">
        <w:rPr>
          <w:rtl w:val="0"/>
        </w:rPr>
        <w:t xml:space="preserve">-reacties.</w:t>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rtl w:val="0"/>
        </w:rPr>
        <w:t xml:space="preserve">Het klinisch beeld van een </w:t>
      </w:r>
      <w:r w:rsidDel="00000000" w:rsidR="00000000" w:rsidRPr="00000000">
        <w:rPr>
          <w:b w:val="1"/>
          <w:bCs w:val="1"/>
          <w:rtl w:val="0"/>
        </w:rPr>
        <w:t xml:space="preserve">type I-reactie</w:t>
      </w:r>
      <w:r w:rsidDel="00000000" w:rsidR="00000000" w:rsidRPr="00000000">
        <w:rPr>
          <w:rtl w:val="0"/>
        </w:rPr>
        <w:t xml:space="preserve"> herkennen, van urticaria en angio-oedeem tot anafylactische shock.</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rtl w:val="0"/>
        </w:rPr>
        <w:t xml:space="preserve">Kennis hebben van de </w:t>
      </w:r>
      <w:r w:rsidDel="00000000" w:rsidR="00000000" w:rsidRPr="00000000">
        <w:rPr>
          <w:b w:val="1"/>
          <w:bCs w:val="1"/>
          <w:rtl w:val="0"/>
        </w:rPr>
        <w:t xml:space="preserve">pathofysiologie van allergisch contacteczeem</w:t>
      </w:r>
      <w:r w:rsidDel="00000000" w:rsidR="00000000" w:rsidRPr="00000000">
        <w:rPr>
          <w:rtl w:val="0"/>
        </w:rPr>
        <w:t xml:space="preserve">, met onderscheid tussen de </w:t>
      </w:r>
      <w:r w:rsidDel="00000000" w:rsidR="00000000" w:rsidRPr="00000000">
        <w:rPr>
          <w:b w:val="1"/>
          <w:bCs w:val="1"/>
          <w:rtl w:val="0"/>
        </w:rPr>
        <w:t xml:space="preserve">sensibilisatiefase</w:t>
      </w:r>
      <w:r w:rsidDel="00000000" w:rsidR="00000000" w:rsidRPr="00000000">
        <w:rPr>
          <w:rtl w:val="0"/>
        </w:rPr>
        <w:t xml:space="preserve"> en de </w:t>
      </w:r>
      <w:r w:rsidDel="00000000" w:rsidR="00000000" w:rsidRPr="00000000">
        <w:rPr>
          <w:b w:val="1"/>
          <w:bCs w:val="1"/>
          <w:rtl w:val="0"/>
        </w:rPr>
        <w:t xml:space="preserve">elicitatiefase</w:t>
      </w:r>
      <w:r w:rsidDel="00000000" w:rsidR="00000000" w:rsidRPr="00000000">
        <w:rPr>
          <w:rtl w:val="0"/>
        </w:rPr>
        <w:t xml:space="preserve">.</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Begrijpen hoe </w:t>
      </w:r>
      <w:r w:rsidDel="00000000" w:rsidR="00000000" w:rsidRPr="00000000">
        <w:rPr>
          <w:b w:val="1"/>
          <w:bCs w:val="1"/>
          <w:rtl w:val="0"/>
        </w:rPr>
        <w:t xml:space="preserve">allergologisch onderzoek</w:t>
      </w:r>
      <w:r w:rsidDel="00000000" w:rsidR="00000000" w:rsidRPr="00000000">
        <w:rPr>
          <w:rtl w:val="0"/>
        </w:rPr>
        <w:t xml:space="preserve"> bij type I-reacties kan worden uitgevoerd.</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Kennis en begrip hebben van de </w:t>
      </w:r>
      <w:r w:rsidDel="00000000" w:rsidR="00000000" w:rsidRPr="00000000">
        <w:rPr>
          <w:b w:val="1"/>
          <w:bCs w:val="1"/>
          <w:rtl w:val="0"/>
        </w:rPr>
        <w:t xml:space="preserve">uitvoering en beoordeling van epicutane plaktesten</w:t>
      </w:r>
      <w:r w:rsidDel="00000000" w:rsidR="00000000" w:rsidRPr="00000000">
        <w:rPr>
          <w:rtl w:val="0"/>
        </w:rPr>
        <w:t xml:space="preserve">.</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Veelvoorkomende contactallergenen herkennen, vooral </w:t>
      </w:r>
      <w:r w:rsidDel="00000000" w:rsidR="00000000" w:rsidRPr="00000000">
        <w:rPr>
          <w:b w:val="1"/>
          <w:bCs w:val="1"/>
          <w:rtl w:val="0"/>
        </w:rPr>
        <w:t xml:space="preserve">parafenyleendiamine (PPD)</w:t>
      </w:r>
      <w:r w:rsidDel="00000000" w:rsidR="00000000" w:rsidRPr="00000000">
        <w:rPr>
          <w:rtl w:val="0"/>
        </w:rPr>
        <w:t xml:space="preserve">, </w:t>
      </w:r>
      <w:r w:rsidDel="00000000" w:rsidR="00000000" w:rsidRPr="00000000">
        <w:rPr>
          <w:b w:val="1"/>
          <w:bCs w:val="1"/>
          <w:rtl w:val="0"/>
        </w:rPr>
        <w:t xml:space="preserve">nikkel</w:t>
      </w:r>
      <w:r w:rsidDel="00000000" w:rsidR="00000000" w:rsidRPr="00000000">
        <w:rPr>
          <w:rtl w:val="0"/>
        </w:rPr>
        <w:t xml:space="preserve"> en </w:t>
      </w:r>
      <w:r w:rsidDel="00000000" w:rsidR="00000000" w:rsidRPr="00000000">
        <w:rPr>
          <w:b w:val="1"/>
          <w:bCs w:val="1"/>
          <w:rtl w:val="0"/>
        </w:rPr>
        <w:t xml:space="preserve">kobalt</w:t>
      </w:r>
      <w:r w:rsidDel="00000000" w:rsidR="00000000" w:rsidRPr="00000000">
        <w:rPr>
          <w:rtl w:val="0"/>
        </w:rPr>
        <w:t xml:space="preserve">.</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rtl w:val="0"/>
        </w:rPr>
        <w:t xml:space="preserve">Enkele praktische aandachtspunten rond contrastmiddelen, geneesmiddelenreacties en eczeem kunnen benoemen.</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n9ra82zehcdm" w:id="1"/>
      <w:bookmarkEnd w:id="1"/>
      <w:r w:rsidDel="00000000" w:rsidR="00000000" w:rsidRPr="00000000">
        <w:rPr>
          <w:b w:val="1"/>
          <w:bCs w:val="1"/>
          <w:sz w:val="34"/>
          <w:szCs w:val="34"/>
          <w:rtl w:val="0"/>
        </w:rPr>
        <w:t xml:space="preserve">Wat is allergie?</w:t>
      </w:r>
    </w:p>
    <w:p w:rsidR="00000000" w:rsidDel="00000000" w:rsidP="00000000" w:rsidRDefault="00000000" w:rsidRPr="00000000" w14:paraId="0000000B">
      <w:pPr>
        <w:spacing w:after="240" w:before="240" w:lineRule="auto"/>
        <w:rPr/>
      </w:pPr>
      <w:r w:rsidDel="00000000" w:rsidR="00000000" w:rsidRPr="00000000">
        <w:rPr>
          <w:rtl w:val="0"/>
        </w:rPr>
        <w:t xml:space="preserve">Allergie is een </w:t>
      </w:r>
      <w:r w:rsidDel="00000000" w:rsidR="00000000" w:rsidRPr="00000000">
        <w:rPr>
          <w:b w:val="1"/>
          <w:bCs w:val="1"/>
          <w:rtl w:val="0"/>
        </w:rPr>
        <w:t xml:space="preserve">veranderde reactiviteit van de gastheer bij tweede en verdere contacten</w:t>
      </w:r>
      <w:r w:rsidDel="00000000" w:rsidR="00000000" w:rsidRPr="00000000">
        <w:rPr>
          <w:rtl w:val="0"/>
        </w:rPr>
        <w:t xml:space="preserve"> met een bepaalde stof. Dat betekent dat het eerste contact vaak nog niet direct tot klachten hoeft te leiden. Eerst moet het immuunsysteem de stof herkennen en erop reageren. Dat proces heet </w:t>
      </w:r>
      <w:r w:rsidDel="00000000" w:rsidR="00000000" w:rsidRPr="00000000">
        <w:rPr>
          <w:b w:val="1"/>
          <w:bCs w:val="1"/>
          <w:rtl w:val="0"/>
        </w:rPr>
        <w:t xml:space="preserve">sensibilisatie</w:t>
      </w: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Sensibilisatie is dus noodzakelijk: zonder sensibilisatie kan geen echte allergische reactie ontstaan. Dat is vooral belangrijk om contactallergie goed te begrijpen. Iemand kan een stof eerst probleemloos verdragen, maar na sensibilisatie bij een later contact alsnog klachten ontwikkelen.</w:t>
      </w:r>
    </w:p>
    <w:p w:rsidR="00000000" w:rsidDel="00000000" w:rsidP="00000000" w:rsidRDefault="00000000" w:rsidRPr="00000000" w14:paraId="0000000D">
      <w:pPr>
        <w:spacing w:after="240" w:before="240" w:lineRule="auto"/>
        <w:rPr/>
      </w:pPr>
      <w:r w:rsidDel="00000000" w:rsidR="00000000" w:rsidRPr="00000000">
        <w:rPr>
          <w:rtl w:val="0"/>
        </w:rPr>
        <w:t xml:space="preserve">Bij contactdermatitis is dit principe heel duidelijk. Eerst ontstaat gevoeligheid voor een stof, daarna geeft hernieuwd huidcontact eczeemklachten.</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rud106imrycr" w:id="2"/>
      <w:bookmarkEnd w:id="2"/>
      <w:r w:rsidDel="00000000" w:rsidR="00000000" w:rsidRPr="00000000">
        <w:rPr>
          <w:b w:val="1"/>
          <w:bCs w:val="1"/>
          <w:color w:val="000000"/>
          <w:sz w:val="26"/>
          <w:szCs w:val="26"/>
          <w:rtl w:val="0"/>
        </w:rPr>
        <w:t xml:space="preserve">Aandacht-vraagje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Waarom ontstaat allergie meestal niet al bij het eerste contact?</w:t>
        <w:br w:type="textWrapping"/>
        <w:t xml:space="preserve">Mini-antwoord:</w:t>
      </w:r>
      <w:r w:rsidDel="00000000" w:rsidR="00000000" w:rsidRPr="00000000">
        <w:rPr>
          <w:rtl w:val="0"/>
        </w:rPr>
        <w:t xml:space="preserve"> Omdat het afweersysteem eerst gesensibiliseerd moet raken. Pas daarna kan een volgend contact klachten veroorzaken.</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783841k8agcj" w:id="3"/>
      <w:bookmarkEnd w:id="3"/>
      <w:r w:rsidDel="00000000" w:rsidR="00000000" w:rsidRPr="00000000">
        <w:rPr>
          <w:b w:val="1"/>
          <w:bCs w:val="1"/>
          <w:sz w:val="34"/>
          <w:szCs w:val="34"/>
          <w:rtl w:val="0"/>
        </w:rPr>
        <w:t xml:space="preserve">Typen allergie volgens Gell en Coombs</w:t>
      </w:r>
    </w:p>
    <w:p w:rsidR="00000000" w:rsidDel="00000000" w:rsidP="00000000" w:rsidRDefault="00000000" w:rsidRPr="00000000" w14:paraId="00000011">
      <w:pPr>
        <w:spacing w:after="240" w:before="240" w:lineRule="auto"/>
        <w:rPr/>
      </w:pPr>
      <w:r w:rsidDel="00000000" w:rsidR="00000000" w:rsidRPr="00000000">
        <w:rPr>
          <w:rtl w:val="0"/>
        </w:rPr>
        <w:t xml:space="preserve">Allergische reacties worden klassiek ingedeeld volgens </w:t>
      </w:r>
      <w:r w:rsidDel="00000000" w:rsidR="00000000" w:rsidRPr="00000000">
        <w:rPr>
          <w:b w:val="1"/>
          <w:bCs w:val="1"/>
          <w:rtl w:val="0"/>
        </w:rPr>
        <w:t xml:space="preserve">Gell en Coombs</w:t>
      </w:r>
      <w:r w:rsidDel="00000000" w:rsidR="00000000" w:rsidRPr="00000000">
        <w:rPr>
          <w:rtl w:val="0"/>
        </w:rPr>
        <w:t xml:space="preserve">. In deze indeling worden vier typen onderscheiden. Voor de dermatologie en voor deze stof zijn vooral </w:t>
      </w:r>
      <w:r w:rsidDel="00000000" w:rsidR="00000000" w:rsidRPr="00000000">
        <w:rPr>
          <w:b w:val="1"/>
          <w:bCs w:val="1"/>
          <w:rtl w:val="0"/>
        </w:rPr>
        <w:t xml:space="preserve">type I</w:t>
      </w:r>
      <w:r w:rsidDel="00000000" w:rsidR="00000000" w:rsidRPr="00000000">
        <w:rPr>
          <w:rtl w:val="0"/>
        </w:rPr>
        <w:t xml:space="preserve"> en </w:t>
      </w:r>
      <w:r w:rsidDel="00000000" w:rsidR="00000000" w:rsidRPr="00000000">
        <w:rPr>
          <w:b w:val="1"/>
          <w:bCs w:val="1"/>
          <w:rtl w:val="0"/>
        </w:rPr>
        <w:t xml:space="preserve">type IV</w:t>
      </w:r>
      <w:r w:rsidDel="00000000" w:rsidR="00000000" w:rsidRPr="00000000">
        <w:rPr>
          <w:rtl w:val="0"/>
        </w:rPr>
        <w:t xml:space="preserve"> van belang.</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kvex658dpknz" w:id="4"/>
      <w:bookmarkEnd w:id="4"/>
      <w:r w:rsidDel="00000000" w:rsidR="00000000" w:rsidRPr="00000000">
        <w:rPr>
          <w:b w:val="1"/>
          <w:bCs w:val="1"/>
          <w:color w:val="000000"/>
          <w:sz w:val="26"/>
          <w:szCs w:val="26"/>
          <w:rtl w:val="0"/>
        </w:rPr>
        <w:t xml:space="preserve">Tabel 1. Typen allergische reacties volgens Gell en Coombs</w:t>
      </w:r>
    </w:p>
    <w:tbl>
      <w:tblPr>
        <w:tblStyle w:val="Table1"/>
        <w:tblW w:w="7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3065"/>
        <w:gridCol w:w="3245"/>
        <w:tblGridChange w:id="0">
          <w:tblGrid>
            <w:gridCol w:w="1025"/>
            <w:gridCol w:w="3065"/>
            <w:gridCol w:w="32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pPr>
            <w:r w:rsidDel="00000000" w:rsidR="00000000" w:rsidRPr="00000000">
              <w:rPr>
                <w:b w:val="1"/>
                <w:bCs w:val="1"/>
                <w:rtl w:val="0"/>
              </w:rPr>
              <w:t xml:space="preserve">Mechanisme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pPr>
            <w:r w:rsidDel="00000000" w:rsidR="00000000" w:rsidRPr="00000000">
              <w:rPr>
                <w:b w:val="1"/>
                <w:bCs w:val="1"/>
                <w:rtl w:val="0"/>
              </w:rPr>
              <w:t xml:space="preserve">Voorbeeld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Type 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Anafylactisch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Snelle IgE-gemedieerde reactie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Type 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Cytotoxie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Cytotoxische reactie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Type III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Immuuncomplex-gemedieerd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Serumziekte, Arthus-reactie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Type IV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Vertraagd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Contactallergie</w:t>
            </w:r>
          </w:p>
        </w:tc>
      </w:tr>
    </w:tbl>
    <w:p w:rsidR="00000000" w:rsidDel="00000000" w:rsidP="00000000" w:rsidRDefault="00000000" w:rsidRPr="00000000" w14:paraId="00000022">
      <w:pPr>
        <w:spacing w:after="240" w:before="240" w:lineRule="auto"/>
        <w:rPr/>
      </w:pPr>
      <w:r w:rsidDel="00000000" w:rsidR="00000000" w:rsidRPr="00000000">
        <w:rPr>
          <w:rtl w:val="0"/>
        </w:rPr>
        <w:t xml:space="preserve">Type I is dus de snelle allergische reactie. Type IV is de vertraagde, T-cel-gemedieerde reactie die past bij contactallergie.</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y2xjp2efvsmz" w:id="5"/>
      <w:bookmarkEnd w:id="5"/>
      <w:r w:rsidDel="00000000" w:rsidR="00000000" w:rsidRPr="00000000">
        <w:rPr>
          <w:b w:val="1"/>
          <w:bCs w:val="1"/>
          <w:sz w:val="34"/>
          <w:szCs w:val="34"/>
          <w:rtl w:val="0"/>
        </w:rPr>
        <w:t xml:space="preserve">Type I-allergie</w:t>
      </w:r>
    </w:p>
    <w:p w:rsidR="00000000" w:rsidDel="00000000" w:rsidP="00000000" w:rsidRDefault="00000000" w:rsidRPr="00000000" w14:paraId="00000024">
      <w:pPr>
        <w:spacing w:after="240" w:before="240" w:lineRule="auto"/>
        <w:rPr/>
      </w:pPr>
      <w:r w:rsidDel="00000000" w:rsidR="00000000" w:rsidRPr="00000000">
        <w:rPr>
          <w:rtl w:val="0"/>
        </w:rPr>
        <w:t xml:space="preserve">Een </w:t>
      </w:r>
      <w:r w:rsidDel="00000000" w:rsidR="00000000" w:rsidRPr="00000000">
        <w:rPr>
          <w:b w:val="1"/>
          <w:bCs w:val="1"/>
          <w:rtl w:val="0"/>
        </w:rPr>
        <w:t xml:space="preserve">type I-reactie</w:t>
      </w:r>
      <w:r w:rsidDel="00000000" w:rsidR="00000000" w:rsidRPr="00000000">
        <w:rPr>
          <w:rtl w:val="0"/>
        </w:rPr>
        <w:t xml:space="preserve"> is een snelle reactie die meestal </w:t>
      </w:r>
      <w:r w:rsidDel="00000000" w:rsidR="00000000" w:rsidRPr="00000000">
        <w:rPr>
          <w:b w:val="1"/>
          <w:bCs w:val="1"/>
          <w:rtl w:val="0"/>
        </w:rPr>
        <w:t xml:space="preserve">binnen ongeveer een half uur</w:t>
      </w:r>
      <w:r w:rsidDel="00000000" w:rsidR="00000000" w:rsidRPr="00000000">
        <w:rPr>
          <w:rtl w:val="0"/>
        </w:rPr>
        <w:t xml:space="preserve"> ontstaat. Deze reactie is </w:t>
      </w:r>
      <w:r w:rsidDel="00000000" w:rsidR="00000000" w:rsidRPr="00000000">
        <w:rPr>
          <w:b w:val="1"/>
          <w:bCs w:val="1"/>
          <w:rtl w:val="0"/>
        </w:rPr>
        <w:t xml:space="preserve">IgE-gemedieerd</w:t>
      </w:r>
      <w:r w:rsidDel="00000000" w:rsidR="00000000" w:rsidRPr="00000000">
        <w:rPr>
          <w:rtl w:val="0"/>
        </w:rPr>
        <w:t xml:space="preserve">. Dat wil zeggen dat IgE-antistoffen op mestcellen binden aan het allergeen, waarna mestcellen hun mediatoren vrijlaten.</w:t>
      </w:r>
    </w:p>
    <w:p w:rsidR="00000000" w:rsidDel="00000000" w:rsidP="00000000" w:rsidRDefault="00000000" w:rsidRPr="00000000" w14:paraId="00000025">
      <w:pPr>
        <w:spacing w:after="240" w:before="240" w:lineRule="auto"/>
        <w:rPr/>
      </w:pPr>
      <w:r w:rsidDel="00000000" w:rsidR="00000000" w:rsidRPr="00000000">
        <w:rPr>
          <w:rtl w:val="0"/>
        </w:rPr>
        <w:t xml:space="preserve">De belangrijkste mediator die hierbij genoemd wordt is </w:t>
      </w:r>
      <w:r w:rsidDel="00000000" w:rsidR="00000000" w:rsidRPr="00000000">
        <w:rPr>
          <w:b w:val="1"/>
          <w:bCs w:val="1"/>
          <w:rtl w:val="0"/>
        </w:rPr>
        <w:t xml:space="preserve">histamine</w:t>
      </w:r>
      <w:r w:rsidDel="00000000" w:rsidR="00000000" w:rsidRPr="00000000">
        <w:rPr>
          <w:rtl w:val="0"/>
        </w:rPr>
        <w:t xml:space="preserve">, maar ook andere stoffen uit de mestcel spelen mee, zoals prostaglandinen en serotonine. Deze mediatoren veroorzaken verschillende effecten:</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rtl w:val="0"/>
        </w:rPr>
        <w:t xml:space="preserve">chemotaxis</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vasodilatatie</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oedeem</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microthrombi</w:t>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rtl w:val="0"/>
        </w:rPr>
        <w:t xml:space="preserve">bronchoconstrictie</w:t>
      </w:r>
    </w:p>
    <w:p w:rsidR="00000000" w:rsidDel="00000000" w:rsidP="00000000" w:rsidRDefault="00000000" w:rsidRPr="00000000" w14:paraId="0000002B">
      <w:pPr>
        <w:spacing w:after="240" w:before="240" w:lineRule="auto"/>
        <w:rPr/>
      </w:pPr>
      <w:r w:rsidDel="00000000" w:rsidR="00000000" w:rsidRPr="00000000">
        <w:rPr>
          <w:rtl w:val="0"/>
        </w:rPr>
        <w:t xml:space="preserve">Daardoor kan een type I-reactie zich uiten met huidafwijkingen, zwelling, gastro-intestinale klachten, benauwdheid en uiteindelijk zelfs circulatoire instabiliteit.</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76bwnmmify3e" w:id="6"/>
      <w:bookmarkEnd w:id="6"/>
      <w:r w:rsidDel="00000000" w:rsidR="00000000" w:rsidRPr="00000000">
        <w:rPr>
          <w:b w:val="1"/>
          <w:bCs w:val="1"/>
          <w:sz w:val="34"/>
          <w:szCs w:val="34"/>
          <w:rtl w:val="0"/>
        </w:rPr>
        <w:t xml:space="preserve">Klinisch beeld van type I-reacties</w:t>
      </w:r>
    </w:p>
    <w:p w:rsidR="00000000" w:rsidDel="00000000" w:rsidP="00000000" w:rsidRDefault="00000000" w:rsidRPr="00000000" w14:paraId="0000002D">
      <w:pPr>
        <w:spacing w:after="240" w:before="240" w:lineRule="auto"/>
        <w:rPr/>
      </w:pPr>
      <w:r w:rsidDel="00000000" w:rsidR="00000000" w:rsidRPr="00000000">
        <w:rPr>
          <w:rtl w:val="0"/>
        </w:rPr>
        <w:t xml:space="preserve">De ernst van type I-reacties kan worden gegradeerd volgens Müller.</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85a65gjdz31l" w:id="7"/>
      <w:bookmarkEnd w:id="7"/>
      <w:r w:rsidDel="00000000" w:rsidR="00000000" w:rsidRPr="00000000">
        <w:rPr>
          <w:b w:val="1"/>
          <w:bCs w:val="1"/>
          <w:color w:val="000000"/>
          <w:sz w:val="26"/>
          <w:szCs w:val="26"/>
          <w:rtl w:val="0"/>
        </w:rPr>
        <w:t xml:space="preserve">Tabel 2. Gradering van type I-reacties volgens Müller</w:t>
      </w:r>
    </w:p>
    <w:tbl>
      <w:tblPr>
        <w:tblStyle w:val="Table2"/>
        <w:tblW w:w="6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990"/>
        <w:tblGridChange w:id="0">
          <w:tblGrid>
            <w:gridCol w:w="890"/>
            <w:gridCol w:w="59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center"/>
              <w:rPr/>
            </w:pPr>
            <w:r w:rsidDel="00000000" w:rsidR="00000000" w:rsidRPr="00000000">
              <w:rPr>
                <w:b w:val="1"/>
                <w:bCs w:val="1"/>
                <w:rtl w:val="0"/>
              </w:rPr>
              <w:t xml:space="preserve">Graad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center"/>
              <w:rPr/>
            </w:pPr>
            <w:r w:rsidDel="00000000" w:rsidR="00000000" w:rsidRPr="00000000">
              <w:rPr>
                <w:b w:val="1"/>
                <w:bCs w:val="1"/>
                <w:rtl w:val="0"/>
              </w:rPr>
              <w:t xml:space="preserve">Klinisch beeld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Urticaria, jeuk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Urticaria en angio-oedeem, gastro-intestinale verschijnselen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Zoals graad 2, maar met dyspneu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Tensiedaling met anafylactische shock</w:t>
            </w:r>
          </w:p>
        </w:tc>
      </w:tr>
    </w:tbl>
    <w:p w:rsidR="00000000" w:rsidDel="00000000" w:rsidP="00000000" w:rsidRDefault="00000000" w:rsidRPr="00000000" w14:paraId="00000039">
      <w:pPr>
        <w:spacing w:after="240" w:before="240" w:lineRule="auto"/>
        <w:rPr/>
      </w:pPr>
      <w:r w:rsidDel="00000000" w:rsidR="00000000" w:rsidRPr="00000000">
        <w:rPr>
          <w:b w:val="1"/>
          <w:bCs w:val="1"/>
          <w:rtl w:val="0"/>
        </w:rPr>
        <w:t xml:space="preserve">Urticaria</w:t>
      </w:r>
      <w:r w:rsidDel="00000000" w:rsidR="00000000" w:rsidRPr="00000000">
        <w:rPr>
          <w:rtl w:val="0"/>
        </w:rPr>
        <w:t xml:space="preserve"> zijn vluchtige, verheven, jeukende zwellingen van de huid. </w:t>
      </w:r>
      <w:r w:rsidDel="00000000" w:rsidR="00000000" w:rsidRPr="00000000">
        <w:rPr>
          <w:b w:val="1"/>
          <w:bCs w:val="1"/>
          <w:rtl w:val="0"/>
        </w:rPr>
        <w:t xml:space="preserve">Angio-oedeem</w:t>
      </w:r>
      <w:r w:rsidDel="00000000" w:rsidR="00000000" w:rsidRPr="00000000">
        <w:rPr>
          <w:rtl w:val="0"/>
        </w:rPr>
        <w:t xml:space="preserve"> is een diepere zwelling, vaak rond de ogen, lippen of in het gelaat. Als daar ook dyspneu bijkomt, wordt de reactie ernstiger. Bij tensiedaling is sprake van een levensbedreigend beeld: </w:t>
      </w:r>
      <w:r w:rsidDel="00000000" w:rsidR="00000000" w:rsidRPr="00000000">
        <w:rPr>
          <w:b w:val="1"/>
          <w:bCs w:val="1"/>
          <w:rtl w:val="0"/>
        </w:rPr>
        <w:t xml:space="preserve">anafylactische shock</w:t>
      </w:r>
      <w:r w:rsidDel="00000000" w:rsidR="00000000" w:rsidRPr="00000000">
        <w:rPr>
          <w:rtl w:val="0"/>
        </w:rPr>
        <w:t xml:space="preserve">.</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zfgi7c8fbas9" w:id="8"/>
      <w:bookmarkEnd w:id="8"/>
      <w:r w:rsidDel="00000000" w:rsidR="00000000" w:rsidRPr="00000000">
        <w:rPr>
          <w:b w:val="1"/>
          <w:bCs w:val="1"/>
          <w:sz w:val="34"/>
          <w:szCs w:val="34"/>
          <w:rtl w:val="0"/>
        </w:rPr>
        <w:t xml:space="preserve">Belangrijkste allergeengroepen bij type I-reacties</w:t>
      </w:r>
    </w:p>
    <w:p w:rsidR="00000000" w:rsidDel="00000000" w:rsidP="00000000" w:rsidRDefault="00000000" w:rsidRPr="00000000" w14:paraId="0000003B">
      <w:pPr>
        <w:spacing w:after="240" w:before="240" w:lineRule="auto"/>
        <w:rPr/>
      </w:pPr>
      <w:r w:rsidDel="00000000" w:rsidR="00000000" w:rsidRPr="00000000">
        <w:rPr>
          <w:rtl w:val="0"/>
        </w:rPr>
        <w:t xml:space="preserve">Bij type I-reacties worden vier belangrijke groepen allergenen genoemd:</w:t>
      </w:r>
    </w:p>
    <w:p w:rsidR="00000000" w:rsidDel="00000000" w:rsidP="00000000" w:rsidRDefault="00000000" w:rsidRPr="00000000" w14:paraId="0000003C">
      <w:pPr>
        <w:numPr>
          <w:ilvl w:val="0"/>
          <w:numId w:val="9"/>
        </w:numPr>
        <w:spacing w:after="0" w:afterAutospacing="0" w:before="240" w:lineRule="auto"/>
        <w:ind w:left="720" w:hanging="360"/>
      </w:pPr>
      <w:r w:rsidDel="00000000" w:rsidR="00000000" w:rsidRPr="00000000">
        <w:rPr>
          <w:b w:val="1"/>
          <w:bCs w:val="1"/>
          <w:rtl w:val="0"/>
        </w:rPr>
        <w:t xml:space="preserve">inhalatieallergenen</w:t>
      </w:r>
    </w:p>
    <w:p w:rsidR="00000000" w:rsidDel="00000000" w:rsidP="00000000" w:rsidRDefault="00000000" w:rsidRPr="00000000" w14:paraId="0000003D">
      <w:pPr>
        <w:numPr>
          <w:ilvl w:val="0"/>
          <w:numId w:val="9"/>
        </w:numPr>
        <w:spacing w:after="0" w:afterAutospacing="0" w:before="0" w:beforeAutospacing="0" w:lineRule="auto"/>
        <w:ind w:left="720" w:hanging="360"/>
      </w:pPr>
      <w:r w:rsidDel="00000000" w:rsidR="00000000" w:rsidRPr="00000000">
        <w:rPr>
          <w:b w:val="1"/>
          <w:bCs w:val="1"/>
          <w:rtl w:val="0"/>
        </w:rPr>
        <w:t xml:space="preserve">voedselallergenen</w:t>
      </w:r>
    </w:p>
    <w:p w:rsidR="00000000" w:rsidDel="00000000" w:rsidP="00000000" w:rsidRDefault="00000000" w:rsidRPr="00000000" w14:paraId="0000003E">
      <w:pPr>
        <w:numPr>
          <w:ilvl w:val="0"/>
          <w:numId w:val="9"/>
        </w:numPr>
        <w:spacing w:after="0" w:afterAutospacing="0" w:before="0" w:beforeAutospacing="0" w:lineRule="auto"/>
        <w:ind w:left="720" w:hanging="360"/>
      </w:pPr>
      <w:r w:rsidDel="00000000" w:rsidR="00000000" w:rsidRPr="00000000">
        <w:rPr>
          <w:b w:val="1"/>
          <w:bCs w:val="1"/>
          <w:rtl w:val="0"/>
        </w:rPr>
        <w:t xml:space="preserve">medicamenten</w:t>
      </w:r>
    </w:p>
    <w:p w:rsidR="00000000" w:rsidDel="00000000" w:rsidP="00000000" w:rsidRDefault="00000000" w:rsidRPr="00000000" w14:paraId="0000003F">
      <w:pPr>
        <w:numPr>
          <w:ilvl w:val="0"/>
          <w:numId w:val="9"/>
        </w:numPr>
        <w:spacing w:after="240" w:before="0" w:beforeAutospacing="0" w:lineRule="auto"/>
        <w:ind w:left="720" w:hanging="360"/>
      </w:pPr>
      <w:r w:rsidDel="00000000" w:rsidR="00000000" w:rsidRPr="00000000">
        <w:rPr>
          <w:b w:val="1"/>
          <w:bCs w:val="1"/>
          <w:rtl w:val="0"/>
        </w:rPr>
        <w:t xml:space="preserve">insectensteken</w:t>
      </w:r>
      <w:r w:rsidDel="00000000" w:rsidR="00000000" w:rsidRPr="00000000">
        <w:rPr>
          <w:rtl w:val="0"/>
        </w:rPr>
        <w:t xml:space="preserve">, zoals van wesp, bij, hommel en daas</w:t>
      </w:r>
    </w:p>
    <w:p w:rsidR="00000000" w:rsidDel="00000000" w:rsidP="00000000" w:rsidRDefault="00000000" w:rsidRPr="00000000" w14:paraId="00000040">
      <w:pPr>
        <w:spacing w:after="240" w:before="240" w:lineRule="auto"/>
        <w:rPr/>
      </w:pPr>
      <w:r w:rsidDel="00000000" w:rsidR="00000000" w:rsidRPr="00000000">
        <w:rPr>
          <w:rtl w:val="0"/>
        </w:rPr>
        <w:t xml:space="preserve">Deze indeling helpt vooral bij de anamnese. Als iemand snel na blootstelling klachten krijgt, is het belangrijk om na te gaan tot welke van deze groepen de uitlokkende stof behoort.</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u90bkftu7cge" w:id="9"/>
      <w:bookmarkEnd w:id="9"/>
      <w:r w:rsidDel="00000000" w:rsidR="00000000" w:rsidRPr="00000000">
        <w:rPr>
          <w:b w:val="1"/>
          <w:bCs w:val="1"/>
          <w:sz w:val="34"/>
          <w:szCs w:val="34"/>
          <w:rtl w:val="0"/>
        </w:rPr>
        <w:t xml:space="preserve">Testmethoden bij type I-reacties</w:t>
      </w:r>
    </w:p>
    <w:p w:rsidR="00000000" w:rsidDel="00000000" w:rsidP="00000000" w:rsidRDefault="00000000" w:rsidRPr="00000000" w14:paraId="00000042">
      <w:pPr>
        <w:spacing w:after="240" w:before="240" w:lineRule="auto"/>
        <w:rPr/>
      </w:pPr>
      <w:r w:rsidDel="00000000" w:rsidR="00000000" w:rsidRPr="00000000">
        <w:rPr>
          <w:rtl w:val="0"/>
        </w:rPr>
        <w:t xml:space="preserve">Voor type I-allergie zijn verschillende testmethoden beschikbaar. Sommige testen zoeken naar een algemene allergische aanleg, andere richten zich op een specifiek allergeen.</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kq8v7znaqg9x" w:id="10"/>
      <w:bookmarkEnd w:id="10"/>
      <w:r w:rsidDel="00000000" w:rsidR="00000000" w:rsidRPr="00000000">
        <w:rPr>
          <w:b w:val="1"/>
          <w:bCs w:val="1"/>
          <w:color w:val="000000"/>
          <w:sz w:val="26"/>
          <w:szCs w:val="26"/>
          <w:rtl w:val="0"/>
        </w:rPr>
        <w:t xml:space="preserve">Tabel 3. Testmethoden bij type I-allergie</w:t>
      </w:r>
    </w:p>
    <w:tbl>
      <w:tblPr>
        <w:tblStyle w:val="Table3"/>
        <w:tblW w:w="7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4970"/>
        <w:tblGridChange w:id="0">
          <w:tblGrid>
            <w:gridCol w:w="2060"/>
            <w:gridCol w:w="4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jc w:val="center"/>
              <w:rPr/>
            </w:pPr>
            <w:r w:rsidDel="00000000" w:rsidR="00000000" w:rsidRPr="00000000">
              <w:rPr>
                <w:b w:val="1"/>
                <w:bCs w:val="1"/>
                <w:rtl w:val="0"/>
              </w:rPr>
              <w:t xml:space="preserve">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jc w:val="center"/>
              <w:rPr/>
            </w:pPr>
            <w:r w:rsidDel="00000000" w:rsidR="00000000" w:rsidRPr="00000000">
              <w:rPr>
                <w:b w:val="1"/>
                <w:bCs w:val="1"/>
                <w:rtl w:val="0"/>
              </w:rPr>
              <w:t xml:space="preserve">Toepassing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Totaal IgE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Algemeen beeld van allergische aanleg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Totaal eosinofielen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Ondersteunend bij atopie/allergie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RAST / Phadiatop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Screening, bijvoorbeeld inhalatiemix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Priktest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Snelle huidtest op directe reactie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Intracutane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Gevoeligere huidtest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Provocatietesten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Nasaal, conjunctivaal, bronchiaal, oraal of cutaan</w:t>
            </w:r>
          </w:p>
        </w:tc>
      </w:tr>
    </w:tbl>
    <w:p w:rsidR="00000000" w:rsidDel="00000000" w:rsidP="00000000" w:rsidRDefault="00000000" w:rsidRPr="00000000" w14:paraId="00000052">
      <w:pPr>
        <w:spacing w:after="240" w:before="240" w:lineRule="auto"/>
        <w:rPr/>
      </w:pPr>
      <w:r w:rsidDel="00000000" w:rsidR="00000000" w:rsidRPr="00000000">
        <w:rPr>
          <w:rtl w:val="0"/>
        </w:rPr>
        <w:t xml:space="preserve">Een </w:t>
      </w:r>
      <w:r w:rsidDel="00000000" w:rsidR="00000000" w:rsidRPr="00000000">
        <w:rPr>
          <w:b w:val="1"/>
          <w:bCs w:val="1"/>
          <w:rtl w:val="0"/>
        </w:rPr>
        <w:t xml:space="preserve">priktest</w:t>
      </w:r>
      <w:r w:rsidDel="00000000" w:rsidR="00000000" w:rsidRPr="00000000">
        <w:rPr>
          <w:rtl w:val="0"/>
        </w:rPr>
        <w:t xml:space="preserve"> is een eenvoudige huidtest waarbij een klein beetje allergeen oppervlakkig in de huid wordt gebracht. Een </w:t>
      </w:r>
      <w:r w:rsidDel="00000000" w:rsidR="00000000" w:rsidRPr="00000000">
        <w:rPr>
          <w:b w:val="1"/>
          <w:bCs w:val="1"/>
          <w:rtl w:val="0"/>
        </w:rPr>
        <w:t xml:space="preserve">intracutane test</w:t>
      </w:r>
      <w:r w:rsidDel="00000000" w:rsidR="00000000" w:rsidRPr="00000000">
        <w:rPr>
          <w:rtl w:val="0"/>
        </w:rPr>
        <w:t xml:space="preserve"> gaat dieper en is gevoeliger. Daarnaast zijn er </w:t>
      </w:r>
      <w:r w:rsidDel="00000000" w:rsidR="00000000" w:rsidRPr="00000000">
        <w:rPr>
          <w:b w:val="1"/>
          <w:bCs w:val="1"/>
          <w:rtl w:val="0"/>
        </w:rPr>
        <w:t xml:space="preserve">provocatietesten</w:t>
      </w:r>
      <w:r w:rsidDel="00000000" w:rsidR="00000000" w:rsidRPr="00000000">
        <w:rPr>
          <w:rtl w:val="0"/>
        </w:rPr>
        <w:t xml:space="preserve">, waarbij een reactie wordt uitgelokt op de plek waar klachten verwacht worden, bijvoorbeeld neus, ogen, bronchiën, huid of via orale toediening.</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tk27i8f2sc1u" w:id="11"/>
      <w:bookmarkEnd w:id="11"/>
      <w:r w:rsidDel="00000000" w:rsidR="00000000" w:rsidRPr="00000000">
        <w:rPr>
          <w:b w:val="1"/>
          <w:bCs w:val="1"/>
          <w:sz w:val="34"/>
          <w:szCs w:val="34"/>
          <w:rtl w:val="0"/>
        </w:rPr>
        <w:t xml:space="preserve">Type IV-allergie: contactallergie</w:t>
      </w:r>
    </w:p>
    <w:p w:rsidR="00000000" w:rsidDel="00000000" w:rsidP="00000000" w:rsidRDefault="00000000" w:rsidRPr="00000000" w14:paraId="00000054">
      <w:pPr>
        <w:spacing w:after="240" w:before="240" w:lineRule="auto"/>
        <w:rPr/>
      </w:pPr>
      <w:r w:rsidDel="00000000" w:rsidR="00000000" w:rsidRPr="00000000">
        <w:rPr>
          <w:rtl w:val="0"/>
        </w:rPr>
        <w:t xml:space="preserve">Een </w:t>
      </w:r>
      <w:r w:rsidDel="00000000" w:rsidR="00000000" w:rsidRPr="00000000">
        <w:rPr>
          <w:b w:val="1"/>
          <w:bCs w:val="1"/>
          <w:rtl w:val="0"/>
        </w:rPr>
        <w:t xml:space="preserve">type IV-reactie</w:t>
      </w:r>
      <w:r w:rsidDel="00000000" w:rsidR="00000000" w:rsidRPr="00000000">
        <w:rPr>
          <w:rtl w:val="0"/>
        </w:rPr>
        <w:t xml:space="preserve"> is een </w:t>
      </w:r>
      <w:r w:rsidDel="00000000" w:rsidR="00000000" w:rsidRPr="00000000">
        <w:rPr>
          <w:b w:val="1"/>
          <w:bCs w:val="1"/>
          <w:rtl w:val="0"/>
        </w:rPr>
        <w:t xml:space="preserve">vertraagde reactie</w:t>
      </w:r>
      <w:r w:rsidDel="00000000" w:rsidR="00000000" w:rsidRPr="00000000">
        <w:rPr>
          <w:rtl w:val="0"/>
        </w:rPr>
        <w:t xml:space="preserve">, meestal pas na meer dan 24 uur. Deze reactie is </w:t>
      </w:r>
      <w:r w:rsidDel="00000000" w:rsidR="00000000" w:rsidRPr="00000000">
        <w:rPr>
          <w:b w:val="1"/>
          <w:bCs w:val="1"/>
          <w:rtl w:val="0"/>
        </w:rPr>
        <w:t xml:space="preserve">T-cel-gemedieerd</w:t>
      </w:r>
      <w:r w:rsidDel="00000000" w:rsidR="00000000" w:rsidRPr="00000000">
        <w:rPr>
          <w:rtl w:val="0"/>
        </w:rPr>
        <w:t xml:space="preserve">. Het klassieke klinische beeld is </w:t>
      </w:r>
      <w:r w:rsidDel="00000000" w:rsidR="00000000" w:rsidRPr="00000000">
        <w:rPr>
          <w:b w:val="1"/>
          <w:bCs w:val="1"/>
          <w:rtl w:val="0"/>
        </w:rPr>
        <w:t xml:space="preserve">eczeem</w:t>
      </w:r>
      <w:r w:rsidDel="00000000" w:rsidR="00000000" w:rsidRPr="00000000">
        <w:rPr>
          <w:rtl w:val="0"/>
        </w:rPr>
        <w:t xml:space="preserve">, dat kan variëren van acuut tot chronisch. Andere huidreacties komen veel minder vaak voor.</w:t>
      </w:r>
    </w:p>
    <w:p w:rsidR="00000000" w:rsidDel="00000000" w:rsidP="00000000" w:rsidRDefault="00000000" w:rsidRPr="00000000" w14:paraId="00000055">
      <w:pPr>
        <w:spacing w:after="240" w:before="240" w:lineRule="auto"/>
        <w:rPr/>
      </w:pPr>
      <w:r w:rsidDel="00000000" w:rsidR="00000000" w:rsidRPr="00000000">
        <w:rPr>
          <w:rtl w:val="0"/>
        </w:rPr>
        <w:t xml:space="preserve">Bij contactallergie zijn </w:t>
      </w:r>
      <w:r w:rsidDel="00000000" w:rsidR="00000000" w:rsidRPr="00000000">
        <w:rPr>
          <w:b w:val="1"/>
          <w:bCs w:val="1"/>
          <w:rtl w:val="0"/>
        </w:rPr>
        <w:t xml:space="preserve">anamnese en lokalisatie</w:t>
      </w:r>
      <w:r w:rsidDel="00000000" w:rsidR="00000000" w:rsidRPr="00000000">
        <w:rPr>
          <w:rtl w:val="0"/>
        </w:rPr>
        <w:t xml:space="preserve"> heel belangrijk. Je wilt weten:</w:t>
      </w:r>
    </w:p>
    <w:p w:rsidR="00000000" w:rsidDel="00000000" w:rsidP="00000000" w:rsidRDefault="00000000" w:rsidRPr="00000000" w14:paraId="00000056">
      <w:pPr>
        <w:numPr>
          <w:ilvl w:val="0"/>
          <w:numId w:val="5"/>
        </w:numPr>
        <w:spacing w:after="0" w:afterAutospacing="0" w:before="240" w:lineRule="auto"/>
        <w:ind w:left="720" w:hanging="360"/>
      </w:pPr>
      <w:r w:rsidDel="00000000" w:rsidR="00000000" w:rsidRPr="00000000">
        <w:rPr>
          <w:rtl w:val="0"/>
        </w:rPr>
        <w:t xml:space="preserve">waarmee de huid in contact is geweest</w:t>
      </w:r>
    </w:p>
    <w:p w:rsidR="00000000" w:rsidDel="00000000" w:rsidP="00000000" w:rsidRDefault="00000000" w:rsidRPr="00000000" w14:paraId="00000057">
      <w:pPr>
        <w:numPr>
          <w:ilvl w:val="0"/>
          <w:numId w:val="5"/>
        </w:numPr>
        <w:spacing w:after="0" w:afterAutospacing="0" w:before="0" w:beforeAutospacing="0" w:lineRule="auto"/>
        <w:ind w:left="720" w:hanging="360"/>
      </w:pPr>
      <w:r w:rsidDel="00000000" w:rsidR="00000000" w:rsidRPr="00000000">
        <w:rPr>
          <w:rtl w:val="0"/>
        </w:rPr>
        <w:t xml:space="preserve">waar de afwijkingen zitten</w:t>
      </w:r>
    </w:p>
    <w:p w:rsidR="00000000" w:rsidDel="00000000" w:rsidP="00000000" w:rsidRDefault="00000000" w:rsidRPr="00000000" w14:paraId="00000058">
      <w:pPr>
        <w:numPr>
          <w:ilvl w:val="0"/>
          <w:numId w:val="5"/>
        </w:numPr>
        <w:spacing w:after="0" w:afterAutospacing="0" w:before="0" w:beforeAutospacing="0" w:lineRule="auto"/>
        <w:ind w:left="720" w:hanging="360"/>
      </w:pPr>
      <w:r w:rsidDel="00000000" w:rsidR="00000000" w:rsidRPr="00000000">
        <w:rPr>
          <w:rtl w:val="0"/>
        </w:rPr>
        <w:t xml:space="preserve">of de lokalisatie past bij een bepaald allergeen</w:t>
      </w:r>
    </w:p>
    <w:p w:rsidR="00000000" w:rsidDel="00000000" w:rsidP="00000000" w:rsidRDefault="00000000" w:rsidRPr="00000000" w14:paraId="00000059">
      <w:pPr>
        <w:numPr>
          <w:ilvl w:val="0"/>
          <w:numId w:val="5"/>
        </w:numPr>
        <w:spacing w:after="240" w:before="0" w:beforeAutospacing="0" w:lineRule="auto"/>
        <w:ind w:left="720" w:hanging="360"/>
      </w:pPr>
      <w:r w:rsidDel="00000000" w:rsidR="00000000" w:rsidRPr="00000000">
        <w:rPr>
          <w:rtl w:val="0"/>
        </w:rPr>
        <w:t xml:space="preserve">hoe lang het duurde voordat de reactie ontstond</w:t>
      </w:r>
    </w:p>
    <w:p w:rsidR="00000000" w:rsidDel="00000000" w:rsidP="00000000" w:rsidRDefault="00000000" w:rsidRPr="00000000" w14:paraId="0000005A">
      <w:pPr>
        <w:spacing w:after="240" w:before="240" w:lineRule="auto"/>
        <w:rPr/>
      </w:pPr>
      <w:r w:rsidDel="00000000" w:rsidR="00000000" w:rsidRPr="00000000">
        <w:rPr>
          <w:rtl w:val="0"/>
        </w:rPr>
        <w:t xml:space="preserve">Contactallergie ontstaat dus niet direct na blootstelling, maar pas nadat iemand al gesensibiliseerd is.</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xpyqq1609kk" w:id="12"/>
      <w:bookmarkEnd w:id="12"/>
      <w:r w:rsidDel="00000000" w:rsidR="00000000" w:rsidRPr="00000000">
        <w:rPr>
          <w:b w:val="1"/>
          <w:bCs w:val="1"/>
          <w:sz w:val="34"/>
          <w:szCs w:val="34"/>
          <w:rtl w:val="0"/>
        </w:rPr>
        <w:t xml:space="preserve">Pathofysiologie van allergisch contacteczeem</w:t>
      </w:r>
    </w:p>
    <w:p w:rsidR="00000000" w:rsidDel="00000000" w:rsidP="00000000" w:rsidRDefault="00000000" w:rsidRPr="00000000" w14:paraId="0000005C">
      <w:pPr>
        <w:spacing w:after="240" w:before="240" w:lineRule="auto"/>
        <w:rPr/>
      </w:pPr>
      <w:r w:rsidDel="00000000" w:rsidR="00000000" w:rsidRPr="00000000">
        <w:rPr>
          <w:rtl w:val="0"/>
        </w:rPr>
        <w:t xml:space="preserve">Bij allergisch contacteczeem spelen twee fasen een rol: de </w:t>
      </w:r>
      <w:r w:rsidDel="00000000" w:rsidR="00000000" w:rsidRPr="00000000">
        <w:rPr>
          <w:b w:val="1"/>
          <w:bCs w:val="1"/>
          <w:rtl w:val="0"/>
        </w:rPr>
        <w:t xml:space="preserve">sensibilisatiefase</w:t>
      </w:r>
      <w:r w:rsidDel="00000000" w:rsidR="00000000" w:rsidRPr="00000000">
        <w:rPr>
          <w:rtl w:val="0"/>
        </w:rPr>
        <w:t xml:space="preserve"> en de </w:t>
      </w:r>
      <w:r w:rsidDel="00000000" w:rsidR="00000000" w:rsidRPr="00000000">
        <w:rPr>
          <w:b w:val="1"/>
          <w:bCs w:val="1"/>
          <w:rtl w:val="0"/>
        </w:rPr>
        <w:t xml:space="preserve">elicitatiefase</w:t>
      </w:r>
      <w:r w:rsidDel="00000000" w:rsidR="00000000" w:rsidRPr="00000000">
        <w:rPr>
          <w:rtl w:val="0"/>
        </w:rPr>
        <w:t xml:space="preserve">.</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pkbtodrq7b5n" w:id="13"/>
      <w:bookmarkEnd w:id="13"/>
      <w:r w:rsidDel="00000000" w:rsidR="00000000" w:rsidRPr="00000000">
        <w:rPr>
          <w:b w:val="1"/>
          <w:bCs w:val="1"/>
          <w:color w:val="000000"/>
          <w:sz w:val="26"/>
          <w:szCs w:val="26"/>
          <w:rtl w:val="0"/>
        </w:rPr>
        <w:t xml:space="preserve">Sensibilisatiefase</w:t>
      </w:r>
    </w:p>
    <w:p w:rsidR="00000000" w:rsidDel="00000000" w:rsidP="00000000" w:rsidRDefault="00000000" w:rsidRPr="00000000" w14:paraId="0000005E">
      <w:pPr>
        <w:spacing w:after="240" w:before="240" w:lineRule="auto"/>
        <w:rPr/>
      </w:pPr>
      <w:r w:rsidDel="00000000" w:rsidR="00000000" w:rsidRPr="00000000">
        <w:rPr>
          <w:rtl w:val="0"/>
        </w:rPr>
        <w:t xml:space="preserve">In de sensibilisatiefase dringt een kleine stof, vaak een </w:t>
      </w:r>
      <w:r w:rsidDel="00000000" w:rsidR="00000000" w:rsidRPr="00000000">
        <w:rPr>
          <w:b w:val="1"/>
          <w:bCs w:val="1"/>
          <w:rtl w:val="0"/>
        </w:rPr>
        <w:t xml:space="preserve">hapteen</w:t>
      </w:r>
      <w:r w:rsidDel="00000000" w:rsidR="00000000" w:rsidRPr="00000000">
        <w:rPr>
          <w:rtl w:val="0"/>
        </w:rPr>
        <w:t xml:space="preserve">, de huid binnen. Een hapteen is een kleine molecule die pas immunologisch betekenis krijgt nadat die zich bindt aan lichaamseiwitten. In de huid wordt deze stof opgenomen en verwerkt. Langerhanscellen en andere immuuncellen spelen hierbij een rol. Daarna volgt transport naar de lymfeklier, waar proliferatie en differentiatie van afweercellen plaatsvinden.</w:t>
      </w:r>
    </w:p>
    <w:p w:rsidR="00000000" w:rsidDel="00000000" w:rsidP="00000000" w:rsidRDefault="00000000" w:rsidRPr="00000000" w14:paraId="0000005F">
      <w:pPr>
        <w:spacing w:after="240" w:before="240" w:lineRule="auto"/>
        <w:rPr/>
      </w:pPr>
      <w:r w:rsidDel="00000000" w:rsidR="00000000" w:rsidRPr="00000000">
        <w:rPr>
          <w:rtl w:val="0"/>
        </w:rPr>
        <w:t xml:space="preserve">Vanaf dat moment is de patiënt </w:t>
      </w:r>
      <w:r w:rsidDel="00000000" w:rsidR="00000000" w:rsidRPr="00000000">
        <w:rPr>
          <w:b w:val="1"/>
          <w:bCs w:val="1"/>
          <w:rtl w:val="0"/>
        </w:rPr>
        <w:t xml:space="preserve">gesensibiliseerd</w:t>
      </w:r>
      <w:r w:rsidDel="00000000" w:rsidR="00000000" w:rsidRPr="00000000">
        <w:rPr>
          <w:rtl w:val="0"/>
        </w:rPr>
        <w:t xml:space="preserve">. Er hoeven in deze fase nog geen zichtbare klachten te zijn.</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r2qnf8bfy19u" w:id="14"/>
      <w:bookmarkEnd w:id="14"/>
      <w:r w:rsidDel="00000000" w:rsidR="00000000" w:rsidRPr="00000000">
        <w:rPr>
          <w:b w:val="1"/>
          <w:bCs w:val="1"/>
          <w:color w:val="000000"/>
          <w:sz w:val="26"/>
          <w:szCs w:val="26"/>
          <w:rtl w:val="0"/>
        </w:rPr>
        <w:t xml:space="preserve">Elicitatiefase</w:t>
      </w:r>
    </w:p>
    <w:p w:rsidR="00000000" w:rsidDel="00000000" w:rsidP="00000000" w:rsidRDefault="00000000" w:rsidRPr="00000000" w14:paraId="00000061">
      <w:pPr>
        <w:spacing w:after="240" w:before="240" w:lineRule="auto"/>
        <w:rPr/>
      </w:pPr>
      <w:r w:rsidDel="00000000" w:rsidR="00000000" w:rsidRPr="00000000">
        <w:rPr>
          <w:rtl w:val="0"/>
        </w:rPr>
        <w:t xml:space="preserve">De </w:t>
      </w:r>
      <w:r w:rsidDel="00000000" w:rsidR="00000000" w:rsidRPr="00000000">
        <w:rPr>
          <w:b w:val="1"/>
          <w:bCs w:val="1"/>
          <w:rtl w:val="0"/>
        </w:rPr>
        <w:t xml:space="preserve">elicitatiefase</w:t>
      </w:r>
      <w:r w:rsidDel="00000000" w:rsidR="00000000" w:rsidRPr="00000000">
        <w:rPr>
          <w:rtl w:val="0"/>
        </w:rPr>
        <w:t xml:space="preserve"> begint wanneer dezelfde stof later opnieuw met de huid in contact komt. Omdat het immuunsysteem de stof al herkent, ontstaat nu een ontstekingsreactie in de huid. Deze reactie is T-cel-gemedieerd en verloopt vertraagd. Klinisch ontstaat dan allergische contactdermatitis, meestal in de vorm van eczeem.</w:t>
      </w:r>
    </w:p>
    <w:p w:rsidR="00000000" w:rsidDel="00000000" w:rsidP="00000000" w:rsidRDefault="00000000" w:rsidRPr="00000000" w14:paraId="00000062">
      <w:pPr>
        <w:spacing w:after="240" w:before="240" w:lineRule="auto"/>
        <w:rPr/>
      </w:pPr>
      <w:r w:rsidDel="00000000" w:rsidR="00000000" w:rsidRPr="00000000">
        <w:rPr>
          <w:rtl w:val="0"/>
        </w:rPr>
        <w:t xml:space="preserve">Je kunt het proces dus schematisch als volgt zien:</w:t>
      </w:r>
    </w:p>
    <w:p w:rsidR="00000000" w:rsidDel="00000000" w:rsidP="00000000" w:rsidRDefault="00000000" w:rsidRPr="00000000" w14:paraId="00000063">
      <w:pPr>
        <w:numPr>
          <w:ilvl w:val="0"/>
          <w:numId w:val="3"/>
        </w:numPr>
        <w:spacing w:after="0" w:afterAutospacing="0" w:before="240" w:lineRule="auto"/>
        <w:ind w:left="720" w:hanging="360"/>
      </w:pPr>
      <w:r w:rsidDel="00000000" w:rsidR="00000000" w:rsidRPr="00000000">
        <w:rPr>
          <w:rtl w:val="0"/>
        </w:rPr>
        <w:t xml:space="preserve">sensibilisatie</w:t>
      </w:r>
    </w:p>
    <w:p w:rsidR="00000000" w:rsidDel="00000000" w:rsidP="00000000" w:rsidRDefault="00000000" w:rsidRPr="00000000" w14:paraId="00000064">
      <w:pPr>
        <w:numPr>
          <w:ilvl w:val="0"/>
          <w:numId w:val="3"/>
        </w:numPr>
        <w:spacing w:after="0" w:afterAutospacing="0" w:before="0" w:beforeAutospacing="0" w:lineRule="auto"/>
        <w:ind w:left="720" w:hanging="360"/>
      </w:pPr>
      <w:r w:rsidDel="00000000" w:rsidR="00000000" w:rsidRPr="00000000">
        <w:rPr>
          <w:rtl w:val="0"/>
        </w:rPr>
        <w:t xml:space="preserve">cutane blootstelling</w:t>
      </w:r>
    </w:p>
    <w:p w:rsidR="00000000" w:rsidDel="00000000" w:rsidP="00000000" w:rsidRDefault="00000000" w:rsidRPr="00000000" w14:paraId="00000065">
      <w:pPr>
        <w:numPr>
          <w:ilvl w:val="0"/>
          <w:numId w:val="3"/>
        </w:numPr>
        <w:spacing w:after="240" w:before="0" w:beforeAutospacing="0" w:lineRule="auto"/>
        <w:ind w:left="720" w:hanging="360"/>
      </w:pPr>
      <w:r w:rsidDel="00000000" w:rsidR="00000000" w:rsidRPr="00000000">
        <w:rPr>
          <w:rtl w:val="0"/>
        </w:rPr>
        <w:t xml:space="preserve">klachten</w:t>
      </w:r>
    </w:p>
    <w:p w:rsidR="00000000" w:rsidDel="00000000" w:rsidP="00000000" w:rsidRDefault="00000000" w:rsidRPr="00000000" w14:paraId="00000066">
      <w:pPr>
        <w:spacing w:after="240" w:before="240" w:lineRule="auto"/>
        <w:rPr/>
      </w:pPr>
      <w:r w:rsidDel="00000000" w:rsidR="00000000" w:rsidRPr="00000000">
        <w:rPr>
          <w:rtl w:val="0"/>
        </w:rPr>
        <w:t xml:space="preserve">Dat is precies waarom een patiënt iets eerst zonder problemen kan verdragen en pas later eczeem ontwikkelt.</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he8ocu4m6ry8" w:id="15"/>
      <w:bookmarkEnd w:id="15"/>
      <w:r w:rsidDel="00000000" w:rsidR="00000000" w:rsidRPr="00000000">
        <w:rPr>
          <w:b w:val="1"/>
          <w:bCs w:val="1"/>
          <w:color w:val="000000"/>
          <w:sz w:val="26"/>
          <w:szCs w:val="26"/>
          <w:rtl w:val="0"/>
        </w:rPr>
        <w:t xml:space="preserve">Aandacht-vraagje</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Wat is het belangrijkste verschil tussen type I- en type IV-allergie?</w:t>
        <w:br w:type="textWrapping"/>
        <w:t xml:space="preserve">Mini-antwoord:</w:t>
      </w:r>
      <w:r w:rsidDel="00000000" w:rsidR="00000000" w:rsidRPr="00000000">
        <w:rPr>
          <w:rtl w:val="0"/>
        </w:rPr>
        <w:t xml:space="preserve"> Type I is snel en IgE-gemedieerd, terwijl type IV vertraagd is en T-cel-gemedieerd.</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emlz8e8dogab" w:id="16"/>
      <w:bookmarkEnd w:id="16"/>
      <w:r w:rsidDel="00000000" w:rsidR="00000000" w:rsidRPr="00000000">
        <w:rPr>
          <w:b w:val="1"/>
          <w:bCs w:val="1"/>
          <w:sz w:val="34"/>
          <w:szCs w:val="34"/>
          <w:rtl w:val="0"/>
        </w:rPr>
        <w:t xml:space="preserve">Epicutane plaktesten</w:t>
      </w:r>
    </w:p>
    <w:p w:rsidR="00000000" w:rsidDel="00000000" w:rsidP="00000000" w:rsidRDefault="00000000" w:rsidRPr="00000000" w14:paraId="0000006A">
      <w:pPr>
        <w:spacing w:after="240" w:before="240" w:lineRule="auto"/>
        <w:rPr/>
      </w:pPr>
      <w:r w:rsidDel="00000000" w:rsidR="00000000" w:rsidRPr="00000000">
        <w:rPr>
          <w:rtl w:val="0"/>
        </w:rPr>
        <w:t xml:space="preserve">Voor het aantonen van contactallergie wordt gebruikgemaakt van </w:t>
      </w:r>
      <w:r w:rsidDel="00000000" w:rsidR="00000000" w:rsidRPr="00000000">
        <w:rPr>
          <w:b w:val="1"/>
          <w:bCs w:val="1"/>
          <w:rtl w:val="0"/>
        </w:rPr>
        <w:t xml:space="preserve">epicutane plaktesten</w:t>
      </w:r>
      <w:r w:rsidDel="00000000" w:rsidR="00000000" w:rsidRPr="00000000">
        <w:rPr>
          <w:rtl w:val="0"/>
        </w:rPr>
        <w:t xml:space="preserve">, ook wel </w:t>
      </w:r>
      <w:r w:rsidDel="00000000" w:rsidR="00000000" w:rsidRPr="00000000">
        <w:rPr>
          <w:b w:val="1"/>
          <w:bCs w:val="1"/>
          <w:rtl w:val="0"/>
        </w:rPr>
        <w:t xml:space="preserve">plakproeven</w:t>
      </w:r>
      <w:r w:rsidDel="00000000" w:rsidR="00000000" w:rsidRPr="00000000">
        <w:rPr>
          <w:rtl w:val="0"/>
        </w:rPr>
        <w:t xml:space="preserve"> genoemd. Hierbij worden teststoffen met behulp van plakkers op de rug aangebracht. Na </w:t>
      </w:r>
      <w:r w:rsidDel="00000000" w:rsidR="00000000" w:rsidRPr="00000000">
        <w:rPr>
          <w:b w:val="1"/>
          <w:bCs w:val="1"/>
          <w:rtl w:val="0"/>
        </w:rPr>
        <w:t xml:space="preserve">24 tot 48 uur</w:t>
      </w:r>
      <w:r w:rsidDel="00000000" w:rsidR="00000000" w:rsidRPr="00000000">
        <w:rPr>
          <w:rtl w:val="0"/>
        </w:rPr>
        <w:t xml:space="preserve"> is een reactie te verwachten.</w:t>
      </w:r>
    </w:p>
    <w:p w:rsidR="00000000" w:rsidDel="00000000" w:rsidP="00000000" w:rsidRDefault="00000000" w:rsidRPr="00000000" w14:paraId="0000006B">
      <w:pPr>
        <w:spacing w:after="240" w:before="240" w:lineRule="auto"/>
        <w:rPr/>
      </w:pPr>
      <w:r w:rsidDel="00000000" w:rsidR="00000000" w:rsidRPr="00000000">
        <w:rPr>
          <w:rtl w:val="0"/>
        </w:rPr>
        <w:t xml:space="preserve">Meestal wordt gestart met de </w:t>
      </w:r>
      <w:r w:rsidDel="00000000" w:rsidR="00000000" w:rsidRPr="00000000">
        <w:rPr>
          <w:b w:val="1"/>
          <w:bCs w:val="1"/>
          <w:rtl w:val="0"/>
        </w:rPr>
        <w:t xml:space="preserve">Europese standaardreeks</w:t>
      </w:r>
      <w:r w:rsidDel="00000000" w:rsidR="00000000" w:rsidRPr="00000000">
        <w:rPr>
          <w:rtl w:val="0"/>
        </w:rPr>
        <w:t xml:space="preserve">. Deze reeks is samengesteld uit de meest voorkomende contactallergenen in Europa. Daarmee kan ongeveer </w:t>
      </w:r>
      <w:r w:rsidDel="00000000" w:rsidR="00000000" w:rsidRPr="00000000">
        <w:rPr>
          <w:b w:val="1"/>
          <w:bCs w:val="1"/>
          <w:rtl w:val="0"/>
        </w:rPr>
        <w:t xml:space="preserve">75–80% van alle contactallergieën</w:t>
      </w:r>
      <w:r w:rsidDel="00000000" w:rsidR="00000000" w:rsidRPr="00000000">
        <w:rPr>
          <w:rtl w:val="0"/>
        </w:rPr>
        <w:t xml:space="preserve"> worden opgespoord. Als daar aanleiding voor is, kunnen specifieke aanvullende reeksen worden gebruikt.</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48bncbcr6tmf" w:id="17"/>
      <w:bookmarkEnd w:id="17"/>
      <w:r w:rsidDel="00000000" w:rsidR="00000000" w:rsidRPr="00000000">
        <w:rPr>
          <w:b w:val="1"/>
          <w:bCs w:val="1"/>
          <w:sz w:val="34"/>
          <w:szCs w:val="34"/>
          <w:rtl w:val="0"/>
        </w:rPr>
        <w:t xml:space="preserve">Uitvoering van plakproeven</w:t>
      </w:r>
    </w:p>
    <w:p w:rsidR="00000000" w:rsidDel="00000000" w:rsidP="00000000" w:rsidRDefault="00000000" w:rsidRPr="00000000" w14:paraId="0000006D">
      <w:pPr>
        <w:spacing w:after="240" w:before="240" w:lineRule="auto"/>
        <w:rPr/>
      </w:pPr>
      <w:r w:rsidDel="00000000" w:rsidR="00000000" w:rsidRPr="00000000">
        <w:rPr>
          <w:rtl w:val="0"/>
        </w:rPr>
        <w:t xml:space="preserve">De uitvoering is praktisch en vraagt goede patiëntinstructie. De patiënt moet in één week </w:t>
      </w:r>
      <w:r w:rsidDel="00000000" w:rsidR="00000000" w:rsidRPr="00000000">
        <w:rPr>
          <w:b w:val="1"/>
          <w:bCs w:val="1"/>
          <w:rtl w:val="0"/>
        </w:rPr>
        <w:t xml:space="preserve">drie keer</w:t>
      </w:r>
      <w:r w:rsidDel="00000000" w:rsidR="00000000" w:rsidRPr="00000000">
        <w:rPr>
          <w:rtl w:val="0"/>
        </w:rPr>
        <w:t xml:space="preserve"> komen:</w:t>
      </w:r>
    </w:p>
    <w:p w:rsidR="00000000" w:rsidDel="00000000" w:rsidP="00000000" w:rsidRDefault="00000000" w:rsidRPr="00000000" w14:paraId="0000006E">
      <w:pPr>
        <w:numPr>
          <w:ilvl w:val="0"/>
          <w:numId w:val="7"/>
        </w:numPr>
        <w:spacing w:after="0" w:afterAutospacing="0" w:before="240" w:lineRule="auto"/>
        <w:ind w:left="720" w:hanging="360"/>
      </w:pPr>
      <w:r w:rsidDel="00000000" w:rsidR="00000000" w:rsidRPr="00000000">
        <w:rPr>
          <w:b w:val="1"/>
          <w:bCs w:val="1"/>
          <w:rtl w:val="0"/>
        </w:rPr>
        <w:t xml:space="preserve">Dag 1:</w:t>
      </w:r>
      <w:r w:rsidDel="00000000" w:rsidR="00000000" w:rsidRPr="00000000">
        <w:rPr>
          <w:rtl w:val="0"/>
        </w:rPr>
        <w:t xml:space="preserve"> plakkers worden op de rug aangebracht</w:t>
      </w:r>
    </w:p>
    <w:p w:rsidR="00000000" w:rsidDel="00000000" w:rsidP="00000000" w:rsidRDefault="00000000" w:rsidRPr="00000000" w14:paraId="0000006F">
      <w:pPr>
        <w:numPr>
          <w:ilvl w:val="0"/>
          <w:numId w:val="7"/>
        </w:numPr>
        <w:spacing w:after="0" w:afterAutospacing="0" w:before="0" w:beforeAutospacing="0" w:lineRule="auto"/>
        <w:ind w:left="720" w:hanging="360"/>
      </w:pPr>
      <w:r w:rsidDel="00000000" w:rsidR="00000000" w:rsidRPr="00000000">
        <w:rPr>
          <w:b w:val="1"/>
          <w:bCs w:val="1"/>
          <w:rtl w:val="0"/>
        </w:rPr>
        <w:t xml:space="preserve">Dag 3:</w:t>
      </w:r>
      <w:r w:rsidDel="00000000" w:rsidR="00000000" w:rsidRPr="00000000">
        <w:rPr>
          <w:rtl w:val="0"/>
        </w:rPr>
        <w:t xml:space="preserve"> plakkers worden verwijderd, de rug wordt gemarkeerd en de eerste aflezing gebeurt</w:t>
      </w:r>
    </w:p>
    <w:p w:rsidR="00000000" w:rsidDel="00000000" w:rsidP="00000000" w:rsidRDefault="00000000" w:rsidRPr="00000000" w14:paraId="00000070">
      <w:pPr>
        <w:numPr>
          <w:ilvl w:val="0"/>
          <w:numId w:val="7"/>
        </w:numPr>
        <w:spacing w:after="240" w:before="0" w:beforeAutospacing="0" w:lineRule="auto"/>
        <w:ind w:left="720" w:hanging="360"/>
      </w:pPr>
      <w:r w:rsidDel="00000000" w:rsidR="00000000" w:rsidRPr="00000000">
        <w:rPr>
          <w:b w:val="1"/>
          <w:bCs w:val="1"/>
          <w:rtl w:val="0"/>
        </w:rPr>
        <w:t xml:space="preserve">Dag 4:</w:t>
      </w:r>
      <w:r w:rsidDel="00000000" w:rsidR="00000000" w:rsidRPr="00000000">
        <w:rPr>
          <w:rtl w:val="0"/>
        </w:rPr>
        <w:t xml:space="preserve"> tweede aflezing</w:t>
      </w:r>
    </w:p>
    <w:p w:rsidR="00000000" w:rsidDel="00000000" w:rsidP="00000000" w:rsidRDefault="00000000" w:rsidRPr="00000000" w14:paraId="00000071">
      <w:pPr>
        <w:spacing w:after="240" w:before="240" w:lineRule="auto"/>
        <w:rPr/>
      </w:pPr>
      <w:r w:rsidDel="00000000" w:rsidR="00000000" w:rsidRPr="00000000">
        <w:rPr>
          <w:rtl w:val="0"/>
        </w:rPr>
        <w:t xml:space="preserve">Daarnaast gelden belangrijke praktische regels:</w:t>
      </w:r>
    </w:p>
    <w:p w:rsidR="00000000" w:rsidDel="00000000" w:rsidP="00000000" w:rsidRDefault="00000000" w:rsidRPr="00000000" w14:paraId="00000072">
      <w:pPr>
        <w:numPr>
          <w:ilvl w:val="0"/>
          <w:numId w:val="1"/>
        </w:numPr>
        <w:spacing w:after="0" w:afterAutospacing="0" w:before="240" w:lineRule="auto"/>
        <w:ind w:left="720" w:hanging="360"/>
      </w:pPr>
      <w:r w:rsidDel="00000000" w:rsidR="00000000" w:rsidRPr="00000000">
        <w:rPr>
          <w:rtl w:val="0"/>
        </w:rPr>
        <w:t xml:space="preserve">niet plakken op aangedane huid</w:t>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rtl w:val="0"/>
        </w:rPr>
        <w:t xml:space="preserve">niet plakken op gebruinde huid</w:t>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rtl w:val="0"/>
        </w:rPr>
        <w:t xml:space="preserve">duidelijk markeren</w:t>
      </w:r>
    </w:p>
    <w:p w:rsidR="00000000" w:rsidDel="00000000" w:rsidP="00000000" w:rsidRDefault="00000000" w:rsidRPr="00000000" w14:paraId="00000075">
      <w:pPr>
        <w:numPr>
          <w:ilvl w:val="0"/>
          <w:numId w:val="1"/>
        </w:numPr>
        <w:spacing w:after="0" w:afterAutospacing="0" w:before="0" w:beforeAutospacing="0" w:lineRule="auto"/>
        <w:ind w:left="720" w:hanging="360"/>
      </w:pPr>
      <w:r w:rsidDel="00000000" w:rsidR="00000000" w:rsidRPr="00000000">
        <w:rPr>
          <w:rtl w:val="0"/>
        </w:rPr>
        <w:t xml:space="preserve">bij sterke beharing scheren</w:t>
      </w:r>
    </w:p>
    <w:p w:rsidR="00000000" w:rsidDel="00000000" w:rsidP="00000000" w:rsidRDefault="00000000" w:rsidRPr="00000000" w14:paraId="00000076">
      <w:pPr>
        <w:numPr>
          <w:ilvl w:val="0"/>
          <w:numId w:val="1"/>
        </w:numPr>
        <w:spacing w:after="240" w:before="0" w:beforeAutospacing="0" w:lineRule="auto"/>
        <w:ind w:left="720" w:hanging="360"/>
      </w:pPr>
      <w:r w:rsidDel="00000000" w:rsidR="00000000" w:rsidRPr="00000000">
        <w:rPr>
          <w:rtl w:val="0"/>
        </w:rPr>
        <w:t xml:space="preserve">niet over tatoeages plakken</w:t>
      </w:r>
    </w:p>
    <w:p w:rsidR="00000000" w:rsidDel="00000000" w:rsidP="00000000" w:rsidRDefault="00000000" w:rsidRPr="00000000" w14:paraId="00000077">
      <w:pPr>
        <w:spacing w:after="240" w:before="240" w:lineRule="auto"/>
        <w:rPr/>
      </w:pPr>
      <w:r w:rsidDel="00000000" w:rsidR="00000000" w:rsidRPr="00000000">
        <w:rPr>
          <w:rtl w:val="0"/>
        </w:rPr>
        <w:t xml:space="preserve">Ook de patiënt zelf moet zich aan instructies houden. Tijdens de hele testperiode mag de rug niet nat worden. De patiënt mag niet aan de rug komen of krabben. Als er reacties optreden kunnen jeukende plekken ontstaan, maar krabben mag niet, omdat dat de interpretatie kan verstoren. Verder mag de rug vanaf twee weken vóór de test niet aan zon of zonnebank worden blootgesteld.</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cp283pvm5ani" w:id="18"/>
      <w:bookmarkEnd w:id="18"/>
      <w:r w:rsidDel="00000000" w:rsidR="00000000" w:rsidRPr="00000000">
        <w:rPr>
          <w:b w:val="1"/>
          <w:bCs w:val="1"/>
          <w:sz w:val="34"/>
          <w:szCs w:val="34"/>
          <w:rtl w:val="0"/>
        </w:rPr>
        <w:t xml:space="preserve">Beoordeling van de plakproef</w:t>
      </w:r>
    </w:p>
    <w:p w:rsidR="00000000" w:rsidDel="00000000" w:rsidP="00000000" w:rsidRDefault="00000000" w:rsidRPr="00000000" w14:paraId="00000079">
      <w:pPr>
        <w:spacing w:after="240" w:before="240" w:lineRule="auto"/>
        <w:rPr/>
      </w:pPr>
      <w:r w:rsidDel="00000000" w:rsidR="00000000" w:rsidRPr="00000000">
        <w:rPr>
          <w:rtl w:val="0"/>
        </w:rPr>
        <w:t xml:space="preserve">Na het verwijderen van de plakkers wordt de huidreactie beoordeeld volgens een vaste schaal.</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3cbup4gjuuve" w:id="19"/>
      <w:bookmarkEnd w:id="19"/>
      <w:r w:rsidDel="00000000" w:rsidR="00000000" w:rsidRPr="00000000">
        <w:rPr>
          <w:b w:val="1"/>
          <w:bCs w:val="1"/>
          <w:color w:val="000000"/>
          <w:sz w:val="26"/>
          <w:szCs w:val="26"/>
          <w:rtl w:val="0"/>
        </w:rPr>
        <w:t xml:space="preserve">Tabel 4. Aflezen van plakproeven</w:t>
      </w:r>
    </w:p>
    <w:tbl>
      <w:tblPr>
        <w:tblStyle w:val="Table4"/>
        <w:tblW w:w="4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3335"/>
        <w:tblGridChange w:id="0">
          <w:tblGrid>
            <w:gridCol w:w="950"/>
            <w:gridCol w:w="33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center"/>
              <w:rPr/>
            </w:pPr>
            <w:r w:rsidDel="00000000" w:rsidR="00000000" w:rsidRPr="00000000">
              <w:rPr>
                <w:b w:val="1"/>
                <w:bCs w:val="1"/>
                <w:rtl w:val="0"/>
              </w:rPr>
              <w:t xml:space="preserve">Uitslag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jc w:val="center"/>
              <w:rPr/>
            </w:pPr>
            <w:r w:rsidDel="00000000" w:rsidR="00000000" w:rsidRPr="00000000">
              <w:rPr>
                <w:b w:val="1"/>
                <w:bCs w:val="1"/>
                <w:rtl w:val="0"/>
              </w:rPr>
              <w:t xml:space="preserve">Betekenis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Negatief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Dubieus positief, wat roodheid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Palpabele roodheid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Palpabele roodheid met vesikels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Sterke vesikel- of blaarvorming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irr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Irritatie</w:t>
            </w:r>
          </w:p>
        </w:tc>
      </w:tr>
    </w:tbl>
    <w:p w:rsidR="00000000" w:rsidDel="00000000" w:rsidP="00000000" w:rsidRDefault="00000000" w:rsidRPr="00000000" w14:paraId="00000089">
      <w:pPr>
        <w:spacing w:after="240" w:before="240" w:lineRule="auto"/>
        <w:rPr/>
      </w:pPr>
      <w:r w:rsidDel="00000000" w:rsidR="00000000" w:rsidRPr="00000000">
        <w:rPr>
          <w:rtl w:val="0"/>
        </w:rPr>
        <w:t xml:space="preserve">Bij de interpretatie is het belangrijk onderscheid te maken tussen een echte allergische reactie en een irritatieve reactie. Niet elke rode plek is dus automatisch een positieve contactallergie.</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u0su0fy8wzlt" w:id="20"/>
      <w:bookmarkEnd w:id="20"/>
      <w:r w:rsidDel="00000000" w:rsidR="00000000" w:rsidRPr="00000000">
        <w:rPr>
          <w:b w:val="1"/>
          <w:bCs w:val="1"/>
          <w:sz w:val="34"/>
          <w:szCs w:val="34"/>
          <w:rtl w:val="0"/>
        </w:rPr>
        <w:t xml:space="preserve">Veelvoorkomende contactallergenen</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szbmm5jsktqz" w:id="21"/>
      <w:bookmarkEnd w:id="21"/>
      <w:r w:rsidDel="00000000" w:rsidR="00000000" w:rsidRPr="00000000">
        <w:rPr>
          <w:b w:val="1"/>
          <w:bCs w:val="1"/>
          <w:color w:val="000000"/>
          <w:sz w:val="26"/>
          <w:szCs w:val="26"/>
          <w:rtl w:val="0"/>
        </w:rPr>
        <w:t xml:space="preserve">Parafenyleendiamine (PPD)</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PPD</w:t>
      </w:r>
      <w:r w:rsidDel="00000000" w:rsidR="00000000" w:rsidRPr="00000000">
        <w:rPr>
          <w:rtl w:val="0"/>
        </w:rPr>
        <w:t xml:space="preserve"> is een belangrijk contactallergeen. Het komt voor in verschillende bronnen:</w:t>
      </w:r>
    </w:p>
    <w:p w:rsidR="00000000" w:rsidDel="00000000" w:rsidP="00000000" w:rsidRDefault="00000000" w:rsidRPr="00000000" w14:paraId="0000008D">
      <w:pPr>
        <w:numPr>
          <w:ilvl w:val="0"/>
          <w:numId w:val="6"/>
        </w:numPr>
        <w:spacing w:after="0" w:afterAutospacing="0" w:before="240" w:lineRule="auto"/>
        <w:ind w:left="720" w:hanging="360"/>
      </w:pPr>
      <w:r w:rsidDel="00000000" w:rsidR="00000000" w:rsidRPr="00000000">
        <w:rPr>
          <w:rtl w:val="0"/>
        </w:rPr>
        <w:t xml:space="preserve">permanente haarverf</w:t>
      </w:r>
    </w:p>
    <w:p w:rsidR="00000000" w:rsidDel="00000000" w:rsidP="00000000" w:rsidRDefault="00000000" w:rsidRPr="00000000" w14:paraId="0000008E">
      <w:pPr>
        <w:numPr>
          <w:ilvl w:val="0"/>
          <w:numId w:val="6"/>
        </w:numPr>
        <w:spacing w:after="0" w:afterAutospacing="0" w:before="0" w:beforeAutospacing="0" w:lineRule="auto"/>
        <w:ind w:left="720" w:hanging="360"/>
      </w:pPr>
      <w:r w:rsidDel="00000000" w:rsidR="00000000" w:rsidRPr="00000000">
        <w:rPr>
          <w:rtl w:val="0"/>
        </w:rPr>
        <w:t xml:space="preserve">zwarte henna tatoeages</w:t>
      </w:r>
    </w:p>
    <w:p w:rsidR="00000000" w:rsidDel="00000000" w:rsidP="00000000" w:rsidRDefault="00000000" w:rsidRPr="00000000" w14:paraId="0000008F">
      <w:pPr>
        <w:numPr>
          <w:ilvl w:val="0"/>
          <w:numId w:val="6"/>
        </w:numPr>
        <w:spacing w:after="0" w:afterAutospacing="0" w:before="0" w:beforeAutospacing="0" w:lineRule="auto"/>
        <w:ind w:left="720" w:hanging="360"/>
      </w:pPr>
      <w:r w:rsidDel="00000000" w:rsidR="00000000" w:rsidRPr="00000000">
        <w:rPr>
          <w:rtl w:val="0"/>
        </w:rPr>
        <w:t xml:space="preserve">donkere kleding, vooral donkerblauw, zwart en bruin</w:t>
      </w:r>
    </w:p>
    <w:p w:rsidR="00000000" w:rsidDel="00000000" w:rsidP="00000000" w:rsidRDefault="00000000" w:rsidRPr="00000000" w14:paraId="00000090">
      <w:pPr>
        <w:numPr>
          <w:ilvl w:val="0"/>
          <w:numId w:val="6"/>
        </w:numPr>
        <w:spacing w:after="0" w:afterAutospacing="0" w:before="0" w:beforeAutospacing="0" w:lineRule="auto"/>
        <w:ind w:left="720" w:hanging="360"/>
      </w:pPr>
      <w:r w:rsidDel="00000000" w:rsidR="00000000" w:rsidRPr="00000000">
        <w:rPr>
          <w:rtl w:val="0"/>
        </w:rPr>
        <w:t xml:space="preserve">verfindustrie</w:t>
      </w:r>
    </w:p>
    <w:p w:rsidR="00000000" w:rsidDel="00000000" w:rsidP="00000000" w:rsidRDefault="00000000" w:rsidRPr="00000000" w14:paraId="00000091">
      <w:pPr>
        <w:numPr>
          <w:ilvl w:val="0"/>
          <w:numId w:val="6"/>
        </w:numPr>
        <w:spacing w:after="0" w:afterAutospacing="0" w:before="0" w:beforeAutospacing="0" w:lineRule="auto"/>
        <w:ind w:left="720" w:hanging="360"/>
      </w:pPr>
      <w:r w:rsidDel="00000000" w:rsidR="00000000" w:rsidRPr="00000000">
        <w:rPr>
          <w:rtl w:val="0"/>
        </w:rPr>
        <w:t xml:space="preserve">drukinkt</w:t>
      </w:r>
    </w:p>
    <w:p w:rsidR="00000000" w:rsidDel="00000000" w:rsidP="00000000" w:rsidRDefault="00000000" w:rsidRPr="00000000" w14:paraId="00000092">
      <w:pPr>
        <w:numPr>
          <w:ilvl w:val="0"/>
          <w:numId w:val="6"/>
        </w:numPr>
        <w:spacing w:after="0" w:afterAutospacing="0" w:before="0" w:beforeAutospacing="0" w:lineRule="auto"/>
        <w:ind w:left="720" w:hanging="360"/>
      </w:pPr>
      <w:r w:rsidDel="00000000" w:rsidR="00000000" w:rsidRPr="00000000">
        <w:rPr>
          <w:rtl w:val="0"/>
        </w:rPr>
        <w:t xml:space="preserve">fotografieontwikkeling</w:t>
      </w:r>
    </w:p>
    <w:p w:rsidR="00000000" w:rsidDel="00000000" w:rsidP="00000000" w:rsidRDefault="00000000" w:rsidRPr="00000000" w14:paraId="00000093">
      <w:pPr>
        <w:numPr>
          <w:ilvl w:val="0"/>
          <w:numId w:val="6"/>
        </w:numPr>
        <w:spacing w:after="240" w:before="0" w:beforeAutospacing="0" w:lineRule="auto"/>
        <w:ind w:left="720" w:hanging="360"/>
      </w:pPr>
      <w:r w:rsidDel="00000000" w:rsidR="00000000" w:rsidRPr="00000000">
        <w:rPr>
          <w:rtl w:val="0"/>
        </w:rPr>
        <w:t xml:space="preserve">zwarte rubber</w:t>
      </w:r>
    </w:p>
    <w:p w:rsidR="00000000" w:rsidDel="00000000" w:rsidP="00000000" w:rsidRDefault="00000000" w:rsidRPr="00000000" w14:paraId="00000094">
      <w:pPr>
        <w:spacing w:after="240" w:before="240" w:lineRule="auto"/>
        <w:rPr/>
      </w:pPr>
      <w:r w:rsidDel="00000000" w:rsidR="00000000" w:rsidRPr="00000000">
        <w:rPr>
          <w:rtl w:val="0"/>
        </w:rPr>
        <w:t xml:space="preserve">Daarnaast zijn veel </w:t>
      </w:r>
      <w:r w:rsidDel="00000000" w:rsidR="00000000" w:rsidRPr="00000000">
        <w:rPr>
          <w:b w:val="1"/>
          <w:bCs w:val="1"/>
          <w:rtl w:val="0"/>
        </w:rPr>
        <w:t xml:space="preserve">kruisreacties</w:t>
      </w:r>
      <w:r w:rsidDel="00000000" w:rsidR="00000000" w:rsidRPr="00000000">
        <w:rPr>
          <w:rtl w:val="0"/>
        </w:rPr>
        <w:t xml:space="preserve"> mogelijk. Dat maakt PPD klinisch extra relevant.</w:t>
      </w:r>
    </w:p>
    <w:p w:rsidR="00000000" w:rsidDel="00000000" w:rsidP="00000000" w:rsidRDefault="00000000" w:rsidRPr="00000000" w14:paraId="00000095">
      <w:pPr>
        <w:spacing w:after="240" w:before="240" w:lineRule="auto"/>
        <w:rPr/>
      </w:pPr>
      <w:r w:rsidDel="00000000" w:rsidR="00000000" w:rsidRPr="00000000">
        <w:rPr>
          <w:rtl w:val="0"/>
        </w:rPr>
        <w:t xml:space="preserve">Een heel belangrijk voorbeeld is de “tijdelijke” </w:t>
      </w:r>
      <w:r w:rsidDel="00000000" w:rsidR="00000000" w:rsidRPr="00000000">
        <w:rPr>
          <w:b w:val="1"/>
          <w:bCs w:val="1"/>
          <w:rtl w:val="0"/>
        </w:rPr>
        <w:t xml:space="preserve">zwarte henna tattoo</w:t>
      </w:r>
      <w:r w:rsidDel="00000000" w:rsidR="00000000" w:rsidRPr="00000000">
        <w:rPr>
          <w:rtl w:val="0"/>
        </w:rPr>
        <w:t xml:space="preserve">. Deze bestaat vaak uit rode henna gecombineerd met PPD. Zo’n mengsel bevat vaak </w:t>
      </w:r>
      <w:r w:rsidDel="00000000" w:rsidR="00000000" w:rsidRPr="00000000">
        <w:rPr>
          <w:b w:val="1"/>
          <w:bCs w:val="1"/>
          <w:rtl w:val="0"/>
        </w:rPr>
        <w:t xml:space="preserve">meer dan 10% PPD</w:t>
      </w:r>
      <w:r w:rsidDel="00000000" w:rsidR="00000000" w:rsidRPr="00000000">
        <w:rPr>
          <w:rtl w:val="0"/>
        </w:rPr>
        <w:t xml:space="preserve">, terwijl in EU-haarverf maximaal </w:t>
      </w:r>
      <w:r w:rsidDel="00000000" w:rsidR="00000000" w:rsidRPr="00000000">
        <w:rPr>
          <w:b w:val="1"/>
          <w:bCs w:val="1"/>
          <w:rtl w:val="0"/>
        </w:rPr>
        <w:t xml:space="preserve">2%</w:t>
      </w:r>
      <w:r w:rsidDel="00000000" w:rsidR="00000000" w:rsidRPr="00000000">
        <w:rPr>
          <w:rtl w:val="0"/>
        </w:rPr>
        <w:t xml:space="preserve"> is toegestaan. Zwarte henna wordt populair gevonden omdat het sneller aan te brengen is, donkerder van kleur is, een scherper patroon geeft en langer blijft zitten. Het nadeel is juist de grote kans op een </w:t>
      </w:r>
      <w:r w:rsidDel="00000000" w:rsidR="00000000" w:rsidRPr="00000000">
        <w:rPr>
          <w:b w:val="1"/>
          <w:bCs w:val="1"/>
          <w:rtl w:val="0"/>
        </w:rPr>
        <w:t xml:space="preserve">forse contactallergie</w:t>
      </w:r>
      <w:r w:rsidDel="00000000" w:rsidR="00000000" w:rsidRPr="00000000">
        <w:rPr>
          <w:rtl w:val="0"/>
        </w:rPr>
        <w:t xml:space="preserve">.</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2ta7ku2h6s2k" w:id="22"/>
      <w:bookmarkEnd w:id="22"/>
      <w:r w:rsidDel="00000000" w:rsidR="00000000" w:rsidRPr="00000000">
        <w:rPr>
          <w:b w:val="1"/>
          <w:bCs w:val="1"/>
          <w:sz w:val="34"/>
          <w:szCs w:val="34"/>
          <w:rtl w:val="0"/>
        </w:rPr>
        <w:t xml:space="preserve">Nikkel en kobalt</w:t>
      </w:r>
    </w:p>
    <w:p w:rsidR="00000000" w:rsidDel="00000000" w:rsidP="00000000" w:rsidRDefault="00000000" w:rsidRPr="00000000" w14:paraId="00000097">
      <w:pPr>
        <w:spacing w:after="240" w:before="240" w:lineRule="auto"/>
        <w:rPr/>
      </w:pPr>
      <w:r w:rsidDel="00000000" w:rsidR="00000000" w:rsidRPr="00000000">
        <w:rPr>
          <w:rtl w:val="0"/>
        </w:rPr>
        <w:t xml:space="preserve">Contactallergieën voor </w:t>
      </w:r>
      <w:r w:rsidDel="00000000" w:rsidR="00000000" w:rsidRPr="00000000">
        <w:rPr>
          <w:b w:val="1"/>
          <w:bCs w:val="1"/>
          <w:rtl w:val="0"/>
        </w:rPr>
        <w:t xml:space="preserve">nikkel</w:t>
      </w:r>
      <w:r w:rsidDel="00000000" w:rsidR="00000000" w:rsidRPr="00000000">
        <w:rPr>
          <w:rtl w:val="0"/>
        </w:rPr>
        <w:t xml:space="preserve"> en </w:t>
      </w:r>
      <w:r w:rsidDel="00000000" w:rsidR="00000000" w:rsidRPr="00000000">
        <w:rPr>
          <w:b w:val="1"/>
          <w:bCs w:val="1"/>
          <w:rtl w:val="0"/>
        </w:rPr>
        <w:t xml:space="preserve">kobalt</w:t>
      </w:r>
      <w:r w:rsidDel="00000000" w:rsidR="00000000" w:rsidRPr="00000000">
        <w:rPr>
          <w:rtl w:val="0"/>
        </w:rPr>
        <w:t xml:space="preserve"> komen vaak voor. Bij beide is het belangrijk om contact met </w:t>
      </w:r>
      <w:r w:rsidDel="00000000" w:rsidR="00000000" w:rsidRPr="00000000">
        <w:rPr>
          <w:b w:val="1"/>
          <w:bCs w:val="1"/>
          <w:rtl w:val="0"/>
        </w:rPr>
        <w:t xml:space="preserve">onedele metalen</w:t>
      </w:r>
      <w:r w:rsidDel="00000000" w:rsidR="00000000" w:rsidRPr="00000000">
        <w:rPr>
          <w:rtl w:val="0"/>
        </w:rPr>
        <w:t xml:space="preserve"> te vermijden, vooral in kleding en opsmuk.</w:t>
      </w:r>
    </w:p>
    <w:p w:rsidR="00000000" w:rsidDel="00000000" w:rsidP="00000000" w:rsidRDefault="00000000" w:rsidRPr="00000000" w14:paraId="00000098">
      <w:pPr>
        <w:spacing w:after="240" w:before="240" w:lineRule="auto"/>
        <w:rPr/>
      </w:pPr>
      <w:r w:rsidDel="00000000" w:rsidR="00000000" w:rsidRPr="00000000">
        <w:rPr>
          <w:rtl w:val="0"/>
        </w:rPr>
        <w:t xml:space="preserve">Kobalt komt daarnaast ook voor in:</w:t>
      </w:r>
    </w:p>
    <w:p w:rsidR="00000000" w:rsidDel="00000000" w:rsidP="00000000" w:rsidRDefault="00000000" w:rsidRPr="00000000" w14:paraId="00000099">
      <w:pPr>
        <w:numPr>
          <w:ilvl w:val="0"/>
          <w:numId w:val="8"/>
        </w:numPr>
        <w:spacing w:after="0" w:afterAutospacing="0" w:before="240" w:lineRule="auto"/>
        <w:ind w:left="720" w:hanging="360"/>
      </w:pPr>
      <w:r w:rsidDel="00000000" w:rsidR="00000000" w:rsidRPr="00000000">
        <w:rPr>
          <w:rtl w:val="0"/>
        </w:rPr>
        <w:t xml:space="preserve">verf</w:t>
      </w:r>
    </w:p>
    <w:p w:rsidR="00000000" w:rsidDel="00000000" w:rsidP="00000000" w:rsidRDefault="00000000" w:rsidRPr="00000000" w14:paraId="0000009A">
      <w:pPr>
        <w:numPr>
          <w:ilvl w:val="0"/>
          <w:numId w:val="8"/>
        </w:numPr>
        <w:spacing w:after="0" w:afterAutospacing="0" w:before="0" w:beforeAutospacing="0" w:lineRule="auto"/>
        <w:ind w:left="720" w:hanging="360"/>
      </w:pPr>
      <w:r w:rsidDel="00000000" w:rsidR="00000000" w:rsidRPr="00000000">
        <w:rPr>
          <w:rtl w:val="0"/>
        </w:rPr>
        <w:t xml:space="preserve">drukinkt</w:t>
      </w:r>
    </w:p>
    <w:p w:rsidR="00000000" w:rsidDel="00000000" w:rsidP="00000000" w:rsidRDefault="00000000" w:rsidRPr="00000000" w14:paraId="0000009B">
      <w:pPr>
        <w:numPr>
          <w:ilvl w:val="0"/>
          <w:numId w:val="8"/>
        </w:numPr>
        <w:spacing w:after="0" w:afterAutospacing="0" w:before="0" w:beforeAutospacing="0" w:lineRule="auto"/>
        <w:ind w:left="720" w:hanging="360"/>
      </w:pPr>
      <w:r w:rsidDel="00000000" w:rsidR="00000000" w:rsidRPr="00000000">
        <w:rPr>
          <w:rtl w:val="0"/>
        </w:rPr>
        <w:t xml:space="preserve">cement</w:t>
      </w:r>
    </w:p>
    <w:p w:rsidR="00000000" w:rsidDel="00000000" w:rsidP="00000000" w:rsidRDefault="00000000" w:rsidRPr="00000000" w14:paraId="0000009C">
      <w:pPr>
        <w:numPr>
          <w:ilvl w:val="0"/>
          <w:numId w:val="8"/>
        </w:numPr>
        <w:spacing w:after="240" w:before="0" w:beforeAutospacing="0" w:lineRule="auto"/>
        <w:ind w:left="720" w:hanging="360"/>
      </w:pPr>
      <w:r w:rsidDel="00000000" w:rsidR="00000000" w:rsidRPr="00000000">
        <w:rPr>
          <w:rtl w:val="0"/>
        </w:rPr>
        <w:t xml:space="preserve">pigment voor pottenbakken</w:t>
      </w:r>
    </w:p>
    <w:p w:rsidR="00000000" w:rsidDel="00000000" w:rsidP="00000000" w:rsidRDefault="00000000" w:rsidRPr="00000000" w14:paraId="0000009D">
      <w:pPr>
        <w:spacing w:after="240" w:before="240" w:lineRule="auto"/>
        <w:rPr/>
      </w:pPr>
      <w:r w:rsidDel="00000000" w:rsidR="00000000" w:rsidRPr="00000000">
        <w:rPr>
          <w:rtl w:val="0"/>
        </w:rPr>
        <w:t xml:space="preserve">Dat betekent dat je bij deze allergieën niet alleen moet denken aan sieraden of riemgespen, maar ook aan werk, hobby’s en materialen in de leefomgeving.</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leaowp50sn4z" w:id="23"/>
      <w:bookmarkEnd w:id="23"/>
      <w:r w:rsidDel="00000000" w:rsidR="00000000" w:rsidRPr="00000000">
        <w:rPr>
          <w:b w:val="1"/>
          <w:bCs w:val="1"/>
          <w:sz w:val="34"/>
          <w:szCs w:val="34"/>
          <w:rtl w:val="0"/>
        </w:rPr>
        <w:t xml:space="preserve">Andere belangrijke aandachtspunten</w:t>
      </w:r>
    </w:p>
    <w:p w:rsidR="00000000" w:rsidDel="00000000" w:rsidP="00000000" w:rsidRDefault="00000000" w:rsidRPr="00000000" w14:paraId="0000009F">
      <w:pPr>
        <w:spacing w:after="240" w:before="240" w:lineRule="auto"/>
        <w:rPr/>
      </w:pPr>
      <w:r w:rsidDel="00000000" w:rsidR="00000000" w:rsidRPr="00000000">
        <w:rPr>
          <w:rtl w:val="0"/>
        </w:rPr>
        <w:t xml:space="preserve">Niet elke reactie op een stof is automatisch goed in te delen als een klassieke type I- of type IV-reactie.</w:t>
      </w:r>
    </w:p>
    <w:p w:rsidR="00000000" w:rsidDel="00000000" w:rsidP="00000000" w:rsidRDefault="00000000" w:rsidRPr="00000000" w14:paraId="000000A0">
      <w:pPr>
        <w:spacing w:after="240" w:before="240" w:lineRule="auto"/>
        <w:rPr/>
      </w:pPr>
      <w:r w:rsidDel="00000000" w:rsidR="00000000" w:rsidRPr="00000000">
        <w:rPr>
          <w:rtl w:val="0"/>
        </w:rPr>
        <w:t xml:space="preserve">Bij </w:t>
      </w:r>
      <w:r w:rsidDel="00000000" w:rsidR="00000000" w:rsidRPr="00000000">
        <w:rPr>
          <w:b w:val="1"/>
          <w:bCs w:val="1"/>
          <w:rtl w:val="0"/>
        </w:rPr>
        <w:t xml:space="preserve">contrastmiddelen</w:t>
      </w:r>
      <w:r w:rsidDel="00000000" w:rsidR="00000000" w:rsidRPr="00000000">
        <w:rPr>
          <w:rtl w:val="0"/>
        </w:rPr>
        <w:t xml:space="preserve"> met jodium is een reactie niet altijd duidelijk type I of type IV. Praktisch is het belangrijk om in de toekomst een andere groep te kiezen.</w:t>
      </w:r>
    </w:p>
    <w:p w:rsidR="00000000" w:rsidDel="00000000" w:rsidP="00000000" w:rsidRDefault="00000000" w:rsidRPr="00000000" w14:paraId="000000A1">
      <w:pPr>
        <w:spacing w:after="240" w:before="240" w:lineRule="auto"/>
        <w:rPr/>
      </w:pPr>
      <w:r w:rsidDel="00000000" w:rsidR="00000000" w:rsidRPr="00000000">
        <w:rPr>
          <w:rtl w:val="0"/>
        </w:rPr>
        <w:t xml:space="preserve">Bij </w:t>
      </w:r>
      <w:r w:rsidDel="00000000" w:rsidR="00000000" w:rsidRPr="00000000">
        <w:rPr>
          <w:b w:val="1"/>
          <w:bCs w:val="1"/>
          <w:rtl w:val="0"/>
        </w:rPr>
        <w:t xml:space="preserve">geneesmiddelenreacties</w:t>
      </w:r>
      <w:r w:rsidDel="00000000" w:rsidR="00000000" w:rsidRPr="00000000">
        <w:rPr>
          <w:rtl w:val="0"/>
        </w:rPr>
        <w:t xml:space="preserve"> moet je altijd nagaan of het gaat om een echte allergie of om een bijwerking. Daarom zijn de aard van de reactie en het </w:t>
      </w:r>
      <w:r w:rsidDel="00000000" w:rsidR="00000000" w:rsidRPr="00000000">
        <w:rPr>
          <w:b w:val="1"/>
          <w:bCs w:val="1"/>
          <w:rtl w:val="0"/>
        </w:rPr>
        <w:t xml:space="preserve">tijdsverloop</w:t>
      </w:r>
      <w:r w:rsidDel="00000000" w:rsidR="00000000" w:rsidRPr="00000000">
        <w:rPr>
          <w:rtl w:val="0"/>
        </w:rPr>
        <w:t xml:space="preserve"> van groot belang.</w:t>
      </w:r>
    </w:p>
    <w:p w:rsidR="00000000" w:rsidDel="00000000" w:rsidP="00000000" w:rsidRDefault="00000000" w:rsidRPr="00000000" w14:paraId="000000A2">
      <w:pPr>
        <w:spacing w:after="240" w:before="240" w:lineRule="auto"/>
        <w:rPr/>
      </w:pPr>
      <w:r w:rsidDel="00000000" w:rsidR="00000000" w:rsidRPr="00000000">
        <w:rPr>
          <w:rtl w:val="0"/>
        </w:rPr>
        <w:t xml:space="preserve">Bij </w:t>
      </w:r>
      <w:r w:rsidDel="00000000" w:rsidR="00000000" w:rsidRPr="00000000">
        <w:rPr>
          <w:b w:val="1"/>
          <w:bCs w:val="1"/>
          <w:rtl w:val="0"/>
        </w:rPr>
        <w:t xml:space="preserve">eczeem</w:t>
      </w:r>
      <w:r w:rsidDel="00000000" w:rsidR="00000000" w:rsidRPr="00000000">
        <w:rPr>
          <w:rtl w:val="0"/>
        </w:rPr>
        <w:t xml:space="preserve"> moet je er rekening mee houden dat dit vaak </w:t>
      </w:r>
      <w:r w:rsidDel="00000000" w:rsidR="00000000" w:rsidRPr="00000000">
        <w:rPr>
          <w:b w:val="1"/>
          <w:bCs w:val="1"/>
          <w:rtl w:val="0"/>
        </w:rPr>
        <w:t xml:space="preserve">atopisch</w:t>
      </w:r>
      <w:r w:rsidDel="00000000" w:rsidR="00000000" w:rsidRPr="00000000">
        <w:rPr>
          <w:rtl w:val="0"/>
        </w:rPr>
        <w:t xml:space="preserve"> is, dus samenhangt met aanleg.</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v02jukuv7jnb" w:id="24"/>
      <w:bookmarkEnd w:id="24"/>
      <w:r w:rsidDel="00000000" w:rsidR="00000000" w:rsidRPr="00000000">
        <w:rPr>
          <w:b w:val="1"/>
          <w:bCs w:val="1"/>
          <w:sz w:val="34"/>
          <w:szCs w:val="34"/>
          <w:rtl w:val="0"/>
        </w:rPr>
        <w:t xml:space="preserve">Samenvatting</w:t>
      </w:r>
    </w:p>
    <w:p w:rsidR="00000000" w:rsidDel="00000000" w:rsidP="00000000" w:rsidRDefault="00000000" w:rsidRPr="00000000" w14:paraId="000000A4">
      <w:pPr>
        <w:spacing w:after="240" w:before="240" w:lineRule="auto"/>
        <w:rPr/>
      </w:pPr>
      <w:r w:rsidDel="00000000" w:rsidR="00000000" w:rsidRPr="00000000">
        <w:rPr>
          <w:rtl w:val="0"/>
        </w:rPr>
        <w:t xml:space="preserve">Allergie is een veranderde reactiviteit van het lichaam bij tweede en verdere contacten met een stof. Daarvoor is sensibilisatie noodzakelijk. Volgens Gell en Coombs worden vier typen allergische reacties onderscheiden, waarbij type I en type IV hier het belangrijkst zijn. Type I is een snelle, IgE-gemedieerde reactie met mestceldegranulatie en mediatoren zoals histamine. Dit kan leiden tot urticaria, angio-oedeem, dyspneu en anafylactische shock. Type IV is een vertraagde, T-cel-gemedieerde reactie en past bij contactallergie.</w:t>
      </w:r>
    </w:p>
    <w:p w:rsidR="00000000" w:rsidDel="00000000" w:rsidP="00000000" w:rsidRDefault="00000000" w:rsidRPr="00000000" w14:paraId="000000A5">
      <w:pPr>
        <w:spacing w:after="240" w:before="240" w:lineRule="auto"/>
        <w:rPr/>
      </w:pPr>
      <w:r w:rsidDel="00000000" w:rsidR="00000000" w:rsidRPr="00000000">
        <w:rPr>
          <w:rtl w:val="0"/>
        </w:rPr>
        <w:t xml:space="preserve">Bij allergisch contacteczeem zijn een sensibilisatiefase en een elicitatiefase te onderscheiden. Eerst raakt het immuunsysteem gesensibiliseerd voor een hapteen, daarna veroorzaakt opnieuw huidcontact een eczemateuze ontstekingsreactie. Voor type I-allergie kunnen onder andere IgE-bepaling, priktesten, intracutane testen en provocatietesten worden gebruikt. Voor type IV-reacties zijn epicutane plaktesten het belangrijkste onderzoek. Daarbij worden plakkers op de rug geplaatst, gevolgd door aflezing op meerdere momenten. Correcte uitvoering, goede patiëntinstructie en zorgvuldige interpretatie zijn essentieel.</w:t>
      </w:r>
    </w:p>
    <w:p w:rsidR="00000000" w:rsidDel="00000000" w:rsidP="00000000" w:rsidRDefault="00000000" w:rsidRPr="00000000" w14:paraId="000000A6">
      <w:pPr>
        <w:spacing w:after="240" w:before="240" w:lineRule="auto"/>
        <w:rPr/>
      </w:pPr>
      <w:r w:rsidDel="00000000" w:rsidR="00000000" w:rsidRPr="00000000">
        <w:rPr>
          <w:rtl w:val="0"/>
        </w:rPr>
        <w:t xml:space="preserve">Belangrijke contactallergenen zijn PPD, nikkel en kobalt. Vooral zwarte henna tatoeages met PPD kunnen heftige contactallergieën veroorzaken. Tot slot is het belangrijk om bij contrastmiddelen en geneesmiddelenreacties altijd goed te kijken naar aard en tijdsverloop van de reactie, omdat niet elke reactie automatisch als allergie moet worden beschouwd.</w:t>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