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9j3dgaa65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Leerdoelen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het bestuderen van dit materiaal kun je: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het pathogenetische mechanisme van een type IV allergische reactie beschrijven.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ncmitrrm6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plaats van type IV allergie binnen de klassieke indeling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Allergische of overgevoeligheidsreacties worden klassiek in vier typen ingedeeld. In deze module ligt de nadruk op </w:t>
      </w:r>
      <w:r w:rsidDel="00000000" w:rsidR="00000000" w:rsidRPr="00000000">
        <w:rPr>
          <w:b w:val="1"/>
          <w:bCs w:val="1"/>
          <w:rtl w:val="0"/>
        </w:rPr>
        <w:t xml:space="preserve">type IV</w:t>
      </w:r>
      <w:r w:rsidDel="00000000" w:rsidR="00000000" w:rsidRPr="00000000">
        <w:rPr>
          <w:rtl w:val="0"/>
        </w:rPr>
        <w:t xml:space="preserve">, maar het helpt om eerst kort te zien waar dit type past binnen het grotere geheel.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1. Overzicht van de klassieke typen allergische reacties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.8690095846646"/>
        <w:gridCol w:w="3279.488817891374"/>
        <w:gridCol w:w="5103.642172523962"/>
        <w:tblGridChange w:id="0">
          <w:tblGrid>
            <w:gridCol w:w="976.8690095846646"/>
            <w:gridCol w:w="3279.488817891374"/>
            <w:gridCol w:w="5103.6421725239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Hoofdmechanisme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Kernpunt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Type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IgE-gemedieerde mestcelactivatie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snelle reactie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Type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Antistof-gemedieerd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antistoffen richten zich tegen cellen of weefsels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Type 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Immuuncomplex-gemedieerd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afzetting van immuuncomplexen veroorzaakt ontsteking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Type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T-cel-gemedieerd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vertraagde reactie door activatie van T-lymfocyten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IV wordt ook wel </w:t>
      </w:r>
      <w:r w:rsidDel="00000000" w:rsidR="00000000" w:rsidRPr="00000000">
        <w:rPr>
          <w:b w:val="1"/>
          <w:bCs w:val="1"/>
          <w:rtl w:val="0"/>
        </w:rPr>
        <w:t xml:space="preserve">vertraagd-type overgevoeligheid</w:t>
      </w:r>
      <w:r w:rsidDel="00000000" w:rsidR="00000000" w:rsidRPr="00000000">
        <w:rPr>
          <w:rtl w:val="0"/>
        </w:rPr>
        <w:t xml:space="preserve"> genoemd, of </w:t>
      </w:r>
      <w:r w:rsidDel="00000000" w:rsidR="00000000" w:rsidRPr="00000000">
        <w:rPr>
          <w:b w:val="1"/>
          <w:bCs w:val="1"/>
          <w:rtl w:val="0"/>
        </w:rPr>
        <w:t xml:space="preserve">delayed-type hypersensitivity (DTH)</w:t>
      </w:r>
      <w:r w:rsidDel="00000000" w:rsidR="00000000" w:rsidRPr="00000000">
        <w:rPr>
          <w:rtl w:val="0"/>
        </w:rPr>
        <w:t xml:space="preserve">. Anders dan bij type I staat hier dus niet de mestcel centraal, maar vooral de </w:t>
      </w:r>
      <w:r w:rsidDel="00000000" w:rsidR="00000000" w:rsidRPr="00000000">
        <w:rPr>
          <w:b w:val="1"/>
          <w:bCs w:val="1"/>
          <w:rtl w:val="0"/>
        </w:rPr>
        <w:t xml:space="preserve">T-lymfocyt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s2y0rm1oj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 is immunopathogenese van type IV allergie?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een type IV reactie ontstaat weefselschade doordat </w:t>
      </w:r>
      <w:r w:rsidDel="00000000" w:rsidR="00000000" w:rsidRPr="00000000">
        <w:rPr>
          <w:b w:val="1"/>
          <w:bCs w:val="1"/>
          <w:rtl w:val="0"/>
        </w:rPr>
        <w:t xml:space="preserve">T-cellen</w:t>
      </w:r>
      <w:r w:rsidDel="00000000" w:rsidR="00000000" w:rsidRPr="00000000">
        <w:rPr>
          <w:rtl w:val="0"/>
        </w:rPr>
        <w:t xml:space="preserve"> worden geactiveerd en daarna een ontstekingsreactie op gang brengen of doelcellen direct beschadigen. Deze reactie zie je vooral bij: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contactallergie / contactdermatitis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reacties op </w:t>
      </w:r>
      <w:r w:rsidDel="00000000" w:rsidR="00000000" w:rsidRPr="00000000">
        <w:rPr>
          <w:b w:val="1"/>
          <w:bCs w:val="1"/>
          <w:rtl w:val="0"/>
        </w:rPr>
        <w:t xml:space="preserve">persistente microben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verschillende </w:t>
      </w:r>
      <w:r w:rsidDel="00000000" w:rsidR="00000000" w:rsidRPr="00000000">
        <w:rPr>
          <w:b w:val="1"/>
          <w:bCs w:val="1"/>
          <w:rtl w:val="0"/>
        </w:rPr>
        <w:t xml:space="preserve">auto-immuunziekten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gaat dus om een immuunreactie waarbij het probleem niet primair zit in circulerende antistoffen of immuuncomplexen, maar in </w:t>
      </w:r>
      <w:r w:rsidDel="00000000" w:rsidR="00000000" w:rsidRPr="00000000">
        <w:rPr>
          <w:b w:val="1"/>
          <w:bCs w:val="1"/>
          <w:rtl w:val="0"/>
        </w:rPr>
        <w:t xml:space="preserve">celgemedieerde afweer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belangrijk kenmerk is dat de reactie </w:t>
      </w:r>
      <w:r w:rsidDel="00000000" w:rsidR="00000000" w:rsidRPr="00000000">
        <w:rPr>
          <w:b w:val="1"/>
          <w:bCs w:val="1"/>
          <w:rtl w:val="0"/>
        </w:rPr>
        <w:t xml:space="preserve">vertraagd</w:t>
      </w:r>
      <w:r w:rsidDel="00000000" w:rsidR="00000000" w:rsidRPr="00000000">
        <w:rPr>
          <w:rtl w:val="0"/>
        </w:rPr>
        <w:t xml:space="preserve"> optreedt. Dat betekent dat de huid- of weefselreactie niet meteen zichtbaar is, maar pas na uren tot dagen.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Korte aandachtsvraag</w:t>
        <w:br w:type="textWrapping"/>
      </w:r>
      <w:r w:rsidDel="00000000" w:rsidR="00000000" w:rsidRPr="00000000">
        <w:rPr>
          <w:rtl w:val="0"/>
        </w:rPr>
        <w:t xml:space="preserve">Waarom heet type IV ook een vertraagde reactie?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Mini-antwoord</w:t>
        <w:br w:type="textWrapping"/>
      </w:r>
      <w:r w:rsidDel="00000000" w:rsidR="00000000" w:rsidRPr="00000000">
        <w:rPr>
          <w:rtl w:val="0"/>
        </w:rPr>
        <w:t xml:space="preserve">Omdat de klinische reactie meestal pas duidelijk wordt na ongeveer </w:t>
      </w:r>
      <w:r w:rsidDel="00000000" w:rsidR="00000000" w:rsidRPr="00000000">
        <w:rPr>
          <w:b w:val="1"/>
          <w:bCs w:val="1"/>
          <w:rtl w:val="0"/>
        </w:rPr>
        <w:t xml:space="preserve">24 tot 48 uur</w:t>
      </w:r>
      <w:r w:rsidDel="00000000" w:rsidR="00000000" w:rsidRPr="00000000">
        <w:rPr>
          <w:rtl w:val="0"/>
        </w:rPr>
        <w:t xml:space="preserve"> na blootstelling aan het antigeen.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xazujqzy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twee hoofdmechanismen van type IV reacties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Robbins beschrijft twee hoofdvormen van T-cel-gemedieerde weefselschade: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Cytokine-gemedieerde inflammatie</w:t>
      </w:r>
      <w:r w:rsidDel="00000000" w:rsidR="00000000" w:rsidRPr="00000000">
        <w:rPr>
          <w:rtl w:val="0"/>
        </w:rPr>
        <w:t xml:space="preserve">, vooral door </w:t>
      </w:r>
      <w:r w:rsidDel="00000000" w:rsidR="00000000" w:rsidRPr="00000000">
        <w:rPr>
          <w:b w:val="1"/>
          <w:bCs w:val="1"/>
          <w:rtl w:val="0"/>
        </w:rPr>
        <w:t xml:space="preserve">CD4+ T-cellen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Directe cytotoxiciteit</w:t>
      </w:r>
      <w:r w:rsidDel="00000000" w:rsidR="00000000" w:rsidRPr="00000000">
        <w:rPr>
          <w:rtl w:val="0"/>
        </w:rPr>
        <w:t xml:space="preserve">, vooral door </w:t>
      </w:r>
      <w:r w:rsidDel="00000000" w:rsidR="00000000" w:rsidRPr="00000000">
        <w:rPr>
          <w:b w:val="1"/>
          <w:bCs w:val="1"/>
          <w:rtl w:val="0"/>
        </w:rPr>
        <w:t xml:space="preserve">CD8+ T-cellen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 onderscheid is belangrijk, omdat niet elke type IV reactie op precies dezelfde manier verloopt.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2. Belangrijkste mechanismen binnen type IV overgevoeligheid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8.386589837611"/>
        <w:gridCol w:w="2240.712414876899"/>
        <w:gridCol w:w="2343.6773179675224"/>
        <w:gridCol w:w="2417.2236773179675"/>
        <w:tblGridChange w:id="0">
          <w:tblGrid>
            <w:gridCol w:w="2358.386589837611"/>
            <w:gridCol w:w="2240.712414876899"/>
            <w:gridCol w:w="2343.6773179675224"/>
            <w:gridCol w:w="2417.22367731796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Belangrijkste 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Belangrijkste mediatoren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Gevolg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CD4+ T-cel-gemedieerde inflammatie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Th1-cellen, soms ook Th17-cellen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vooral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IFN-γ</w:t>
            </w:r>
            <w:r w:rsidDel="00000000" w:rsidR="00000000" w:rsidRPr="00000000">
              <w:rPr>
                <w:rtl w:val="0"/>
              </w:rPr>
              <w:t xml:space="preserve">, daarnaast o.a. IL-17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activatie van macrofagen en ontsteking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CD8+ T-cel-gemedieerde cytotoxiciteit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cytotoxische T-cellen (CTLs)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perforine, granzymen, ook cytokinen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directe celdoding en weefselschade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0yckrk9k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CD4+ T-cellen en cytokine-gemedieerde ontsteking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meest klassieke</w:t>
      </w:r>
      <w:r w:rsidDel="00000000" w:rsidR="00000000" w:rsidRPr="00000000">
        <w:rPr>
          <w:rtl w:val="0"/>
        </w:rPr>
        <w:t xml:space="preserve"> vorm van type IV hypersensitiviteit is de reactie die ontstaat door </w:t>
      </w:r>
      <w:r w:rsidDel="00000000" w:rsidR="00000000" w:rsidRPr="00000000">
        <w:rPr>
          <w:b w:val="1"/>
          <w:bCs w:val="1"/>
          <w:rtl w:val="0"/>
        </w:rPr>
        <w:t xml:space="preserve">CD4+ T-helpercellen</w:t>
      </w:r>
      <w:r w:rsidDel="00000000" w:rsidR="00000000" w:rsidRPr="00000000">
        <w:rPr>
          <w:rtl w:val="0"/>
        </w:rPr>
        <w:t xml:space="preserve">. Deze T-cellen herkennen antigeen dat wordt aangeboden door een </w:t>
      </w:r>
      <w:r w:rsidDel="00000000" w:rsidR="00000000" w:rsidRPr="00000000">
        <w:rPr>
          <w:b w:val="1"/>
          <w:bCs w:val="1"/>
          <w:rtl w:val="0"/>
        </w:rPr>
        <w:t xml:space="preserve">antigeenpresenterende cel (APC)</w:t>
      </w:r>
      <w:r w:rsidDel="00000000" w:rsidR="00000000" w:rsidRPr="00000000">
        <w:rPr>
          <w:rtl w:val="0"/>
        </w:rPr>
        <w:t xml:space="preserve">, bijvoorbeeld een dendritische cel.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activatie differentiëren deze T-cellen tot effectorcellen, vooral: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Th1-cellen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soms ook </w:t>
      </w:r>
      <w:r w:rsidDel="00000000" w:rsidR="00000000" w:rsidRPr="00000000">
        <w:rPr>
          <w:b w:val="1"/>
          <w:bCs w:val="1"/>
          <w:rtl w:val="0"/>
        </w:rPr>
        <w:t xml:space="preserve">Th17-cellen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Daarna produceren zij cytokinen die andere ontstekingscellen aantrekken en activeren.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lc7gauu5p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 centrale rol van IFN-γ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</w:t>
      </w:r>
      <w:r w:rsidDel="00000000" w:rsidR="00000000" w:rsidRPr="00000000">
        <w:rPr>
          <w:b w:val="1"/>
          <w:bCs w:val="1"/>
          <w:rtl w:val="0"/>
        </w:rPr>
        <w:t xml:space="preserve">centrale cytokine</w:t>
      </w:r>
      <w:r w:rsidDel="00000000" w:rsidR="00000000" w:rsidRPr="00000000">
        <w:rPr>
          <w:rtl w:val="0"/>
        </w:rPr>
        <w:t xml:space="preserve"> in de klassieke delayed-type hypersensitivity is </w:t>
      </w:r>
      <w:r w:rsidDel="00000000" w:rsidR="00000000" w:rsidRPr="00000000">
        <w:rPr>
          <w:b w:val="1"/>
          <w:bCs w:val="1"/>
          <w:rtl w:val="0"/>
        </w:rPr>
        <w:t xml:space="preserve">interferon-gamma (IFN-γ)</w:t>
      </w:r>
      <w:r w:rsidDel="00000000" w:rsidR="00000000" w:rsidRPr="00000000">
        <w:rPr>
          <w:rtl w:val="0"/>
        </w:rPr>
        <w:t xml:space="preserve">. Dit wordt vooral geproduceerd door </w:t>
      </w:r>
      <w:r w:rsidDel="00000000" w:rsidR="00000000" w:rsidRPr="00000000">
        <w:rPr>
          <w:b w:val="1"/>
          <w:bCs w:val="1"/>
          <w:rtl w:val="0"/>
        </w:rPr>
        <w:t xml:space="preserve">Th1-cellen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IFN-γ activeert macrofagen, vooral de zogenoemde </w:t>
      </w:r>
      <w:r w:rsidDel="00000000" w:rsidR="00000000" w:rsidRPr="00000000">
        <w:rPr>
          <w:b w:val="1"/>
          <w:bCs w:val="1"/>
          <w:rtl w:val="0"/>
        </w:rPr>
        <w:t xml:space="preserve">klassiek geactiveerde macrofagen (M1)</w:t>
      </w:r>
      <w:r w:rsidDel="00000000" w:rsidR="00000000" w:rsidRPr="00000000">
        <w:rPr>
          <w:rtl w:val="0"/>
        </w:rPr>
        <w:t xml:space="preserve">. Deze macrofagen maken stoffen vrij die: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microben kunnen doden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maar ook </w:t>
      </w:r>
      <w:r w:rsidDel="00000000" w:rsidR="00000000" w:rsidRPr="00000000">
        <w:rPr>
          <w:b w:val="1"/>
          <w:bCs w:val="1"/>
          <w:rtl w:val="0"/>
        </w:rPr>
        <w:t xml:space="preserve">eigen weefsel beschadigen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de ontsteking verder versterken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Hierdoor ontstaat uiteindelijk het beeld van </w:t>
      </w:r>
      <w:r w:rsidDel="00000000" w:rsidR="00000000" w:rsidRPr="00000000">
        <w:rPr>
          <w:b w:val="1"/>
          <w:bCs w:val="1"/>
          <w:rtl w:val="0"/>
        </w:rPr>
        <w:t xml:space="preserve">inflammatie en weefselschade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iokdz7xda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 bijdrage van Th17-cellen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Naast Th1-cellen kunnen ook </w:t>
      </w:r>
      <w:r w:rsidDel="00000000" w:rsidR="00000000" w:rsidRPr="00000000">
        <w:rPr>
          <w:b w:val="1"/>
          <w:bCs w:val="1"/>
          <w:rtl w:val="0"/>
        </w:rPr>
        <w:t xml:space="preserve">Th17-cellen</w:t>
      </w:r>
      <w:r w:rsidDel="00000000" w:rsidR="00000000" w:rsidRPr="00000000">
        <w:rPr>
          <w:rtl w:val="0"/>
        </w:rPr>
        <w:t xml:space="preserve"> een rol spelen. Zij produceren </w:t>
      </w:r>
      <w:r w:rsidDel="00000000" w:rsidR="00000000" w:rsidRPr="00000000">
        <w:rPr>
          <w:b w:val="1"/>
          <w:bCs w:val="1"/>
          <w:rtl w:val="0"/>
        </w:rPr>
        <w:t xml:space="preserve">IL-17</w:t>
      </w:r>
      <w:r w:rsidDel="00000000" w:rsidR="00000000" w:rsidRPr="00000000">
        <w:rPr>
          <w:rtl w:val="0"/>
        </w:rPr>
        <w:t xml:space="preserve">, wat vooral leidt tot recrutering van </w:t>
      </w:r>
      <w:r w:rsidDel="00000000" w:rsidR="00000000" w:rsidRPr="00000000">
        <w:rPr>
          <w:b w:val="1"/>
          <w:bCs w:val="1"/>
          <w:rtl w:val="0"/>
        </w:rPr>
        <w:t xml:space="preserve">neutrofielen</w:t>
      </w:r>
      <w:r w:rsidDel="00000000" w:rsidR="00000000" w:rsidRPr="00000000">
        <w:rPr>
          <w:rtl w:val="0"/>
        </w:rPr>
        <w:t xml:space="preserve">. Daardoor kan de ontstekingsreactie nog heviger worden, vooral in situaties waarin neutrofielen duidelijk aanwezig zijn.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pd4q8tn2i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Welke leukocyten spelen een belangrijke rol?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je deze module terugbrengt tot de kern, zijn de belangrijkste leukocyten bij een type IV allergische reactie: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CD4+ T-lymfocyten</w:t>
      </w:r>
      <w:r w:rsidDel="00000000" w:rsidR="00000000" w:rsidRPr="00000000">
        <w:rPr>
          <w:rtl w:val="0"/>
        </w:rPr>
        <w:t xml:space="preserve">, vooral Th1-cellen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macrofagen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soms ook </w:t>
      </w:r>
      <w:r w:rsidDel="00000000" w:rsidR="00000000" w:rsidRPr="00000000">
        <w:rPr>
          <w:b w:val="1"/>
          <w:bCs w:val="1"/>
          <w:rtl w:val="0"/>
        </w:rPr>
        <w:t xml:space="preserve">Th17-cellen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neutrofielen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bepaalde reacties ook </w:t>
      </w:r>
      <w:r w:rsidDel="00000000" w:rsidR="00000000" w:rsidRPr="00000000">
        <w:rPr>
          <w:b w:val="1"/>
          <w:bCs w:val="1"/>
          <w:rtl w:val="0"/>
        </w:rPr>
        <w:t xml:space="preserve">CD8+ T-lymfocyten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de klassieke delayed-type hypersensitivity zie je morfologisch vooral een infiltraat van </w:t>
      </w:r>
      <w:r w:rsidDel="00000000" w:rsidR="00000000" w:rsidRPr="00000000">
        <w:rPr>
          <w:b w:val="1"/>
          <w:bCs w:val="1"/>
          <w:rtl w:val="0"/>
        </w:rPr>
        <w:t xml:space="preserve">mononucleaire cellen</w:t>
      </w:r>
      <w:r w:rsidDel="00000000" w:rsidR="00000000" w:rsidRPr="00000000">
        <w:rPr>
          <w:rtl w:val="0"/>
        </w:rPr>
        <w:t xml:space="preserve">, met name: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CD4+ T-cellen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macrofagen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56jw7do76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klassieke delayed-type hypersensitivity reactie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prototypische</w:t>
      </w:r>
      <w:r w:rsidDel="00000000" w:rsidR="00000000" w:rsidRPr="00000000">
        <w:rPr>
          <w:rtl w:val="0"/>
        </w:rPr>
        <w:t xml:space="preserve"> vorm van type IV hypersensitiviteit is de </w:t>
      </w:r>
      <w:r w:rsidDel="00000000" w:rsidR="00000000" w:rsidRPr="00000000">
        <w:rPr>
          <w:b w:val="1"/>
          <w:bCs w:val="1"/>
          <w:rtl w:val="0"/>
        </w:rPr>
        <w:t xml:space="preserve">tuberculinereactie</w:t>
      </w:r>
      <w:r w:rsidDel="00000000" w:rsidR="00000000" w:rsidRPr="00000000">
        <w:rPr>
          <w:rtl w:val="0"/>
        </w:rPr>
        <w:t xml:space="preserve">. Hierbij wordt in de huid een antigeen toegediend aan iemand die al eerder aan dat antigeen is blootgesteld.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een eerder gesensibiliseerd individu ontstaat dan: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roodheid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induratie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Induratie</w:t>
      </w:r>
      <w:r w:rsidDel="00000000" w:rsidR="00000000" w:rsidRPr="00000000">
        <w:rPr>
          <w:rtl w:val="0"/>
        </w:rPr>
        <w:t xml:space="preserve"> betekent dat de huid </w:t>
      </w:r>
      <w:r w:rsidDel="00000000" w:rsidR="00000000" w:rsidRPr="00000000">
        <w:rPr>
          <w:b w:val="1"/>
          <w:bCs w:val="1"/>
          <w:rtl w:val="0"/>
        </w:rPr>
        <w:t xml:space="preserve">verhard</w:t>
      </w:r>
      <w:r w:rsidDel="00000000" w:rsidR="00000000" w:rsidRPr="00000000">
        <w:rPr>
          <w:rtl w:val="0"/>
        </w:rPr>
        <w:t xml:space="preserve"> aanvoelt door cellulaire infiltratie en ontsteking.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deze reactie: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begint het beeld na ongeveer </w:t>
      </w:r>
      <w:r w:rsidDel="00000000" w:rsidR="00000000" w:rsidRPr="00000000">
        <w:rPr>
          <w:b w:val="1"/>
          <w:bCs w:val="1"/>
          <w:rtl w:val="0"/>
        </w:rPr>
        <w:t xml:space="preserve">8 tot 12 uur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bereikt het een piek na </w:t>
      </w:r>
      <w:r w:rsidDel="00000000" w:rsidR="00000000" w:rsidRPr="00000000">
        <w:rPr>
          <w:b w:val="1"/>
          <w:bCs w:val="1"/>
          <w:rtl w:val="0"/>
        </w:rPr>
        <w:t xml:space="preserve">24 tot 72 uur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neemt het daarna geleidelijk weer af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Morfologisch wordt deze reactie gekenmerkt door ophoping van </w:t>
      </w:r>
      <w:r w:rsidDel="00000000" w:rsidR="00000000" w:rsidRPr="00000000">
        <w:rPr>
          <w:b w:val="1"/>
          <w:bCs w:val="1"/>
          <w:rtl w:val="0"/>
        </w:rPr>
        <w:t xml:space="preserve">mononucleaire ontstekingscellen</w:t>
      </w:r>
      <w:r w:rsidDel="00000000" w:rsidR="00000000" w:rsidRPr="00000000">
        <w:rPr>
          <w:rtl w:val="0"/>
        </w:rPr>
        <w:t xml:space="preserve"> rond kleine vaten. Dat noemt men ook wel </w:t>
      </w:r>
      <w:r w:rsidDel="00000000" w:rsidR="00000000" w:rsidRPr="00000000">
        <w:rPr>
          <w:b w:val="1"/>
          <w:bCs w:val="1"/>
          <w:rtl w:val="0"/>
        </w:rPr>
        <w:t xml:space="preserve">perivasculaire cuffing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mza7a26j7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Contactdermatitis als voorbeeld van type IV allergie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van de bekendste klinische voorbeelden van type IV hypersensitiviteit is </w:t>
      </w:r>
      <w:r w:rsidDel="00000000" w:rsidR="00000000" w:rsidRPr="00000000">
        <w:rPr>
          <w:b w:val="1"/>
          <w:bCs w:val="1"/>
          <w:rtl w:val="0"/>
        </w:rPr>
        <w:t xml:space="preserve">contactdermatitis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Hierbij veroorzaakt contact met een stof uit de omgeving een T-cel-gemedieerde huidreactie. Robbins noemt als voorbeeld </w:t>
      </w:r>
      <w:r w:rsidDel="00000000" w:rsidR="00000000" w:rsidRPr="00000000">
        <w:rPr>
          <w:b w:val="1"/>
          <w:bCs w:val="1"/>
          <w:rtl w:val="0"/>
        </w:rPr>
        <w:t xml:space="preserve">urushiol</w:t>
      </w:r>
      <w:r w:rsidDel="00000000" w:rsidR="00000000" w:rsidRPr="00000000">
        <w:rPr>
          <w:rtl w:val="0"/>
        </w:rPr>
        <w:t xml:space="preserve">, een bestanddeel van poison ivy en poison oak.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mechanisme is belangrijk: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chemische stof bindt aan </w:t>
      </w:r>
      <w:r w:rsidDel="00000000" w:rsidR="00000000" w:rsidRPr="00000000">
        <w:rPr>
          <w:b w:val="1"/>
          <w:bCs w:val="1"/>
          <w:rtl w:val="0"/>
        </w:rPr>
        <w:t xml:space="preserve">zelfeiwitten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daardoor worden die eiwitten </w:t>
      </w:r>
      <w:r w:rsidDel="00000000" w:rsidR="00000000" w:rsidRPr="00000000">
        <w:rPr>
          <w:b w:val="1"/>
          <w:bCs w:val="1"/>
          <w:rtl w:val="0"/>
        </w:rPr>
        <w:t xml:space="preserve">structureel veranderd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uit die veranderde eiwitten ontstaan peptiden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deze peptiden worden door T-cellen herkend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vervolgens ontstaat </w:t>
      </w:r>
      <w:r w:rsidDel="00000000" w:rsidR="00000000" w:rsidRPr="00000000">
        <w:rPr>
          <w:b w:val="1"/>
          <w:bCs w:val="1"/>
          <w:rtl w:val="0"/>
        </w:rPr>
        <w:t xml:space="preserve">cytokineproductie en ontsteking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klinische uiting is vaak een </w:t>
      </w:r>
      <w:r w:rsidDel="00000000" w:rsidR="00000000" w:rsidRPr="00000000">
        <w:rPr>
          <w:b w:val="1"/>
          <w:bCs w:val="1"/>
          <w:rtl w:val="0"/>
        </w:rPr>
        <w:t xml:space="preserve">vesiculaire dermatitis</w:t>
      </w:r>
      <w:r w:rsidDel="00000000" w:rsidR="00000000" w:rsidRPr="00000000">
        <w:rPr>
          <w:rtl w:val="0"/>
        </w:rPr>
        <w:t xml:space="preserve">, dus eczeem met blaasjes.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is een belangrijk principe: de reactie ontstaat niet zomaar omdat de stof “giftig” is, maar omdat de stof het lichaamseigen materiaal zó verandert dat het immuunsysteem daar een T-celreactie tegen opbouwt.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Korte aandachtsvraag</w:t>
        <w:br w:type="textWrapping"/>
      </w:r>
      <w:r w:rsidDel="00000000" w:rsidR="00000000" w:rsidRPr="00000000">
        <w:rPr>
          <w:rtl w:val="0"/>
        </w:rPr>
        <w:t xml:space="preserve">Waarom kan een kleine chemische stof toch een duidelijke type IV reactie veroorzaken?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Mini-antwoord</w:t>
        <w:br w:type="textWrapping"/>
      </w:r>
      <w:r w:rsidDel="00000000" w:rsidR="00000000" w:rsidRPr="00000000">
        <w:rPr>
          <w:rtl w:val="0"/>
        </w:rPr>
        <w:t xml:space="preserve">Omdat die stof aan zelfeiwitten kan binden en ze kan veranderen, waardoor T-cellen de veranderde eiwitten als afwijkend herkennen.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wtgxajf9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Geneesmiddelenreacties en type IV hypersensitiviteit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Hetzelfde principe speelt ook bij veel </w:t>
      </w:r>
      <w:r w:rsidDel="00000000" w:rsidR="00000000" w:rsidRPr="00000000">
        <w:rPr>
          <w:b w:val="1"/>
          <w:bCs w:val="1"/>
          <w:rtl w:val="0"/>
        </w:rPr>
        <w:t xml:space="preserve">geneesmiddelenreacties</w:t>
      </w:r>
      <w:r w:rsidDel="00000000" w:rsidR="00000000" w:rsidRPr="00000000">
        <w:rPr>
          <w:rtl w:val="0"/>
        </w:rPr>
        <w:t xml:space="preserve">. Een geneesmiddel, vaak een reactieve chemische stof, kan: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zelfeiwitten veranderen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soms zelfs </w:t>
      </w:r>
      <w:r w:rsidDel="00000000" w:rsidR="00000000" w:rsidRPr="00000000">
        <w:rPr>
          <w:b w:val="1"/>
          <w:bCs w:val="1"/>
          <w:rtl w:val="0"/>
        </w:rPr>
        <w:t xml:space="preserve">MHC-moleculen</w:t>
      </w:r>
      <w:r w:rsidDel="00000000" w:rsidR="00000000" w:rsidRPr="00000000">
        <w:rPr>
          <w:rtl w:val="0"/>
        </w:rPr>
        <w:t xml:space="preserve"> beïnvloeden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zo </w:t>
      </w:r>
      <w:r w:rsidDel="00000000" w:rsidR="00000000" w:rsidRPr="00000000">
        <w:rPr>
          <w:b w:val="1"/>
          <w:bCs w:val="1"/>
          <w:rtl w:val="0"/>
        </w:rPr>
        <w:t xml:space="preserve">neoantigenen</w:t>
      </w:r>
      <w:r w:rsidDel="00000000" w:rsidR="00000000" w:rsidRPr="00000000">
        <w:rPr>
          <w:rtl w:val="0"/>
        </w:rPr>
        <w:t xml:space="preserve"> laten ontstaan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</w:t>
      </w:r>
      <w:r w:rsidDel="00000000" w:rsidR="00000000" w:rsidRPr="00000000">
        <w:rPr>
          <w:b w:val="1"/>
          <w:bCs w:val="1"/>
          <w:rtl w:val="0"/>
        </w:rPr>
        <w:t xml:space="preserve">neoantigeen</w:t>
      </w:r>
      <w:r w:rsidDel="00000000" w:rsidR="00000000" w:rsidRPr="00000000">
        <w:rPr>
          <w:rtl w:val="0"/>
        </w:rPr>
        <w:t xml:space="preserve"> is een nieuw antigeen dat eerst niet op die manier aanwezig was. Het immuunsysteem kan dit als vreemd gaan herkennen. Daardoor worden T-cellen geactiveerd en ontstaat inflammatie.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Veel van deze reacties uiten zich klinisch als </w:t>
      </w:r>
      <w:r w:rsidDel="00000000" w:rsidR="00000000" w:rsidRPr="00000000">
        <w:rPr>
          <w:b w:val="1"/>
          <w:bCs w:val="1"/>
          <w:rtl w:val="0"/>
        </w:rPr>
        <w:t xml:space="preserve">huiduitslag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774sczgsj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CD8+ T-cellen en directe celdoding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Niet alle type IV reacties verlopen via CD4+ T-cellen en macrofagen. Soms is vooral de </w:t>
      </w:r>
      <w:r w:rsidDel="00000000" w:rsidR="00000000" w:rsidRPr="00000000">
        <w:rPr>
          <w:b w:val="1"/>
          <w:bCs w:val="1"/>
          <w:rtl w:val="0"/>
        </w:rPr>
        <w:t xml:space="preserve">CD8+ cytotoxische T-cel</w:t>
      </w:r>
      <w:r w:rsidDel="00000000" w:rsidR="00000000" w:rsidRPr="00000000">
        <w:rPr>
          <w:rtl w:val="0"/>
        </w:rPr>
        <w:t xml:space="preserve"> belangrijk.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Deze cellen herkennen antigeen dat op doelcellen wordt aangeboden via </w:t>
      </w:r>
      <w:r w:rsidDel="00000000" w:rsidR="00000000" w:rsidRPr="00000000">
        <w:rPr>
          <w:b w:val="1"/>
          <w:bCs w:val="1"/>
          <w:rtl w:val="0"/>
        </w:rPr>
        <w:t xml:space="preserve">MHC klasse I</w:t>
      </w:r>
      <w:r w:rsidDel="00000000" w:rsidR="00000000" w:rsidRPr="00000000">
        <w:rPr>
          <w:rtl w:val="0"/>
        </w:rPr>
        <w:t xml:space="preserve">. Dat zie je bijvoorbeeld bij: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virusgeïnfecteerde cellen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sommige T-cel-gemedieerde ziekten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bepaalde contact-sensitiserende reacties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herkenning kunnen CD8+ T-cellen: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perforine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granzymen</w:t>
      </w:r>
      <w:r w:rsidDel="00000000" w:rsidR="00000000" w:rsidRPr="00000000">
        <w:rPr>
          <w:rtl w:val="0"/>
        </w:rPr>
        <w:t xml:space="preserve"> vrijmaken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zo direct cellen doden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 helpt enerzijds om geïnfecteerde cellen op te ruimen, maar kan anderzijds ook </w:t>
      </w:r>
      <w:r w:rsidDel="00000000" w:rsidR="00000000" w:rsidRPr="00000000">
        <w:rPr>
          <w:b w:val="1"/>
          <w:bCs w:val="1"/>
          <w:rtl w:val="0"/>
        </w:rPr>
        <w:t xml:space="preserve">weefselschade</w:t>
      </w:r>
      <w:r w:rsidDel="00000000" w:rsidR="00000000" w:rsidRPr="00000000">
        <w:rPr>
          <w:rtl w:val="0"/>
        </w:rPr>
        <w:t xml:space="preserve"> veroorzaken.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CD8+ T-cellen kunnen daarnaast ook cytokinen produceren, waaronder </w:t>
      </w:r>
      <w:r w:rsidDel="00000000" w:rsidR="00000000" w:rsidRPr="00000000">
        <w:rPr>
          <w:b w:val="1"/>
          <w:bCs w:val="1"/>
          <w:rtl w:val="0"/>
        </w:rPr>
        <w:t xml:space="preserve">IFN-γ</w:t>
      </w:r>
      <w:r w:rsidDel="00000000" w:rsidR="00000000" w:rsidRPr="00000000">
        <w:rPr>
          <w:rtl w:val="0"/>
        </w:rPr>
        <w:t xml:space="preserve">, en zo bijdragen aan een ontstekingsbeeld dat lijkt op DTH.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1kz41dmcg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Granulomateuze ontsteking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een delayed-type reactie lang blijft bestaan, vooral bij </w:t>
      </w:r>
      <w:r w:rsidDel="00000000" w:rsidR="00000000" w:rsidRPr="00000000">
        <w:rPr>
          <w:b w:val="1"/>
          <w:bCs w:val="1"/>
          <w:rtl w:val="0"/>
        </w:rPr>
        <w:t xml:space="preserve">persistente microben</w:t>
      </w:r>
      <w:r w:rsidDel="00000000" w:rsidR="00000000" w:rsidRPr="00000000">
        <w:rPr>
          <w:rtl w:val="0"/>
        </w:rPr>
        <w:t xml:space="preserve"> of soms bij </w:t>
      </w:r>
      <w:r w:rsidDel="00000000" w:rsidR="00000000" w:rsidRPr="00000000">
        <w:rPr>
          <w:b w:val="1"/>
          <w:bCs w:val="1"/>
          <w:rtl w:val="0"/>
        </w:rPr>
        <w:t xml:space="preserve">zelfantigenen</w:t>
      </w:r>
      <w:r w:rsidDel="00000000" w:rsidR="00000000" w:rsidRPr="00000000">
        <w:rPr>
          <w:rtl w:val="0"/>
        </w:rPr>
        <w:t xml:space="preserve">, kan een speciaal ontstekingspatroon ontstaan: </w:t>
      </w:r>
      <w:r w:rsidDel="00000000" w:rsidR="00000000" w:rsidRPr="00000000">
        <w:rPr>
          <w:b w:val="1"/>
          <w:bCs w:val="1"/>
          <w:rtl w:val="0"/>
        </w:rPr>
        <w:t xml:space="preserve">granulomateuze ontsteking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</w:t>
      </w:r>
      <w:r w:rsidDel="00000000" w:rsidR="00000000" w:rsidRPr="00000000">
        <w:rPr>
          <w:b w:val="1"/>
          <w:bCs w:val="1"/>
          <w:rtl w:val="0"/>
        </w:rPr>
        <w:t xml:space="preserve">granuloom</w:t>
      </w:r>
      <w:r w:rsidDel="00000000" w:rsidR="00000000" w:rsidRPr="00000000">
        <w:rPr>
          <w:rtl w:val="0"/>
        </w:rPr>
        <w:t xml:space="preserve"> is een georganiseerde verzameling ontstekingscellen, vooral: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geactiveerde macrofagen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epithelioïde cellen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soms meerkernige reuscellen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omgeven door lymfocyten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dit proces spelen vooral </w:t>
      </w:r>
      <w:r w:rsidDel="00000000" w:rsidR="00000000" w:rsidRPr="00000000">
        <w:rPr>
          <w:b w:val="1"/>
          <w:bCs w:val="1"/>
          <w:rtl w:val="0"/>
        </w:rPr>
        <w:t xml:space="preserve">Th1-cellen</w:t>
      </w:r>
      <w:r w:rsidDel="00000000" w:rsidR="00000000" w:rsidRPr="00000000">
        <w:rPr>
          <w:rtl w:val="0"/>
        </w:rPr>
        <w:t xml:space="preserve"> en hun cytokinen een belangrijke rol. Zij houden macrofagen geactiveerd, waardoor de ontsteking chronisch kan worden.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69vzmojht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IV reacties en ziektebeelden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IV hypersensitiviteit is dus niet alleen relevant voor allergie in enge zin, maar vormt ook de basis van weefselschade bij meerdere ziekten.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Voorbeelden die in de stof worden genoemd zijn: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sensitivity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reumatoïde artritis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sclerose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1 diabetes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inflammatoire darmziekten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psoriasis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precieze antigeen en het dominante mechanisme kunnen verschillen, maar het gemeenschappelijke principe is dat </w:t>
      </w:r>
      <w:r w:rsidDel="00000000" w:rsidR="00000000" w:rsidRPr="00000000">
        <w:rPr>
          <w:b w:val="1"/>
          <w:bCs w:val="1"/>
          <w:rtl w:val="0"/>
        </w:rPr>
        <w:t xml:space="preserve">T-cellen</w:t>
      </w:r>
      <w:r w:rsidDel="00000000" w:rsidR="00000000" w:rsidRPr="00000000">
        <w:rPr>
          <w:rtl w:val="0"/>
        </w:rPr>
        <w:t xml:space="preserve"> weefselschade veroorzaken.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bhhrsww4l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Belangrijke begrippen bij elkaar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3. Kernbegrippen bij type IV allergie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5915"/>
        <w:tblGridChange w:id="0">
          <w:tblGrid>
            <w:gridCol w:w="3305"/>
            <w:gridCol w:w="5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Begrip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Betekenis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Delayed-type hypersensitivity (DTH)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vertraagde T-cel-gemedieerde reactie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Th1-cel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CD4+ T-helpercel die vooral IFN-γ produceert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IFN-γ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centraal cytokine dat macrofagen activeert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Th17-cel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CD4+ T-cel die IL-17 produceert en neutrofielen rekruteert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Induratie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verharding van het weefsel door infiltratie en ontsteking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Perivasculaire cuffing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ophoping van ontstekingscellen rond kleine vaten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Contactdermatitis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huidreactie door T-celrespons op chemisch veranderde zelfeiwitten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Neoantigeen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nieuw antigeen dat ontstaat door verandering van lichaamseigen structuren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Granulomateuze ontsteking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chronisch ontstekingspatroon met geactiveerde macrofagen en lymfocyten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pe6k69r0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 moet je echt onthouden?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je deze stof terugbrengt tot de essentie, dan is type IV allergie een </w:t>
      </w:r>
      <w:r w:rsidDel="00000000" w:rsidR="00000000" w:rsidRPr="00000000">
        <w:rPr>
          <w:b w:val="1"/>
          <w:bCs w:val="1"/>
          <w:rtl w:val="0"/>
        </w:rPr>
        <w:t xml:space="preserve">T-cel-gemedieerde</w:t>
      </w:r>
      <w:r w:rsidDel="00000000" w:rsidR="00000000" w:rsidRPr="00000000">
        <w:rPr>
          <w:rtl w:val="0"/>
        </w:rPr>
        <w:t xml:space="preserve"> reactie die pas na enige tijd zichtbaar wordt. De klassieke vorm verloopt via </w:t>
      </w:r>
      <w:r w:rsidDel="00000000" w:rsidR="00000000" w:rsidRPr="00000000">
        <w:rPr>
          <w:b w:val="1"/>
          <w:bCs w:val="1"/>
          <w:rtl w:val="0"/>
        </w:rPr>
        <w:t xml:space="preserve">CD4+ Th1-cellen</w:t>
      </w:r>
      <w:r w:rsidDel="00000000" w:rsidR="00000000" w:rsidRPr="00000000">
        <w:rPr>
          <w:rtl w:val="0"/>
        </w:rPr>
        <w:t xml:space="preserve">, die </w:t>
      </w:r>
      <w:r w:rsidDel="00000000" w:rsidR="00000000" w:rsidRPr="00000000">
        <w:rPr>
          <w:b w:val="1"/>
          <w:bCs w:val="1"/>
          <w:rtl w:val="0"/>
        </w:rPr>
        <w:t xml:space="preserve">IFN-γ</w:t>
      </w:r>
      <w:r w:rsidDel="00000000" w:rsidR="00000000" w:rsidRPr="00000000">
        <w:rPr>
          <w:rtl w:val="0"/>
        </w:rPr>
        <w:t xml:space="preserve"> produceren. Dit cytokine activeert </w:t>
      </w:r>
      <w:r w:rsidDel="00000000" w:rsidR="00000000" w:rsidRPr="00000000">
        <w:rPr>
          <w:b w:val="1"/>
          <w:bCs w:val="1"/>
          <w:rtl w:val="0"/>
        </w:rPr>
        <w:t xml:space="preserve">macrofagen</w:t>
      </w:r>
      <w:r w:rsidDel="00000000" w:rsidR="00000000" w:rsidRPr="00000000">
        <w:rPr>
          <w:rtl w:val="0"/>
        </w:rPr>
        <w:t xml:space="preserve">, en die veroorzaken een groot deel van de ontsteking en weefselschade. Daarnaast kunnen </w:t>
      </w:r>
      <w:r w:rsidDel="00000000" w:rsidR="00000000" w:rsidRPr="00000000">
        <w:rPr>
          <w:b w:val="1"/>
          <w:bCs w:val="1"/>
          <w:rtl w:val="0"/>
        </w:rPr>
        <w:t xml:space="preserve">Th17-cellen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IL-17</w:t>
      </w:r>
      <w:r w:rsidDel="00000000" w:rsidR="00000000" w:rsidRPr="00000000">
        <w:rPr>
          <w:rtl w:val="0"/>
        </w:rPr>
        <w:t xml:space="preserve"> neutrofielen aantrekken, en kunnen </w:t>
      </w:r>
      <w:r w:rsidDel="00000000" w:rsidR="00000000" w:rsidRPr="00000000">
        <w:rPr>
          <w:b w:val="1"/>
          <w:bCs w:val="1"/>
          <w:rtl w:val="0"/>
        </w:rPr>
        <w:t xml:space="preserve">CD8+ T-cellen</w:t>
      </w:r>
      <w:r w:rsidDel="00000000" w:rsidR="00000000" w:rsidRPr="00000000">
        <w:rPr>
          <w:rtl w:val="0"/>
        </w:rPr>
        <w:t xml:space="preserve"> doelcellen rechtstreeks doden.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Voor de praktijk zijn vooral drie voorbeelden belangrijk: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tuberculinereactie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contactdermatitis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T-cel-gemedieerde ontsteking bij </w:t>
      </w:r>
      <w:r w:rsidDel="00000000" w:rsidR="00000000" w:rsidRPr="00000000">
        <w:rPr>
          <w:b w:val="1"/>
          <w:bCs w:val="1"/>
          <w:rtl w:val="0"/>
        </w:rPr>
        <w:t xml:space="preserve">auto-immuunziekten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Korte aandachtsvraag</w:t>
        <w:br w:type="textWrapping"/>
      </w:r>
      <w:r w:rsidDel="00000000" w:rsidR="00000000" w:rsidRPr="00000000">
        <w:rPr>
          <w:rtl w:val="0"/>
        </w:rPr>
        <w:t xml:space="preserve">Welk cytokine moet je echt kennen als centrale mediator van de klassieke type IV reactie, en door welke cel wordt het gemaakt?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Mini-antwoord</w:t>
        <w:br w:type="textWrapping"/>
        <w:t xml:space="preserve">IFN-γ</w:t>
      </w:r>
      <w:r w:rsidDel="00000000" w:rsidR="00000000" w:rsidRPr="00000000">
        <w:rPr>
          <w:rtl w:val="0"/>
        </w:rPr>
        <w:t xml:space="preserve">, geproduceerd door </w:t>
      </w:r>
      <w:r w:rsidDel="00000000" w:rsidR="00000000" w:rsidRPr="00000000">
        <w:rPr>
          <w:b w:val="1"/>
          <w:bCs w:val="1"/>
          <w:rtl w:val="0"/>
        </w:rPr>
        <w:t xml:space="preserve">Th1-cellen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0swmfma6k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Samenvatting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IV allergie is een </w:t>
      </w:r>
      <w:r w:rsidDel="00000000" w:rsidR="00000000" w:rsidRPr="00000000">
        <w:rPr>
          <w:b w:val="1"/>
          <w:bCs w:val="1"/>
          <w:rtl w:val="0"/>
        </w:rPr>
        <w:t xml:space="preserve">vertraagd, T-cel-gemedieerd</w:t>
      </w:r>
      <w:r w:rsidDel="00000000" w:rsidR="00000000" w:rsidRPr="00000000">
        <w:rPr>
          <w:rtl w:val="0"/>
        </w:rPr>
        <w:t xml:space="preserve"> type overgevoeligheidsreactie. In tegenstelling tot type I, II en III staan hier niet IgE, andere antistoffen of immuuncomplexen centraal, maar </w:t>
      </w:r>
      <w:r w:rsidDel="00000000" w:rsidR="00000000" w:rsidRPr="00000000">
        <w:rPr>
          <w:b w:val="1"/>
          <w:bCs w:val="1"/>
          <w:rtl w:val="0"/>
        </w:rPr>
        <w:t xml:space="preserve">T-lymfocyten</w:t>
      </w:r>
      <w:r w:rsidDel="00000000" w:rsidR="00000000" w:rsidRPr="00000000">
        <w:rPr>
          <w:rtl w:val="0"/>
        </w:rPr>
        <w:t xml:space="preserve">. De belangrijkste vorm is </w:t>
      </w:r>
      <w:r w:rsidDel="00000000" w:rsidR="00000000" w:rsidRPr="00000000">
        <w:rPr>
          <w:b w:val="1"/>
          <w:bCs w:val="1"/>
          <w:rtl w:val="0"/>
        </w:rPr>
        <w:t xml:space="preserve">CD4+ T-cel-gemedieerde inflammatie</w:t>
      </w:r>
      <w:r w:rsidDel="00000000" w:rsidR="00000000" w:rsidRPr="00000000">
        <w:rPr>
          <w:rtl w:val="0"/>
        </w:rPr>
        <w:t xml:space="preserve">, vooral door </w:t>
      </w:r>
      <w:r w:rsidDel="00000000" w:rsidR="00000000" w:rsidRPr="00000000">
        <w:rPr>
          <w:b w:val="1"/>
          <w:bCs w:val="1"/>
          <w:rtl w:val="0"/>
        </w:rPr>
        <w:t xml:space="preserve">Th1-cellen</w:t>
      </w:r>
      <w:r w:rsidDel="00000000" w:rsidR="00000000" w:rsidRPr="00000000">
        <w:rPr>
          <w:rtl w:val="0"/>
        </w:rPr>
        <w:t xml:space="preserve">. Deze produceren </w:t>
      </w:r>
      <w:r w:rsidDel="00000000" w:rsidR="00000000" w:rsidRPr="00000000">
        <w:rPr>
          <w:b w:val="1"/>
          <w:bCs w:val="1"/>
          <w:rtl w:val="0"/>
        </w:rPr>
        <w:t xml:space="preserve">IFN-γ</w:t>
      </w:r>
      <w:r w:rsidDel="00000000" w:rsidR="00000000" w:rsidRPr="00000000">
        <w:rPr>
          <w:rtl w:val="0"/>
        </w:rPr>
        <w:t xml:space="preserve">, dat macrofagen activeert en zo ontsteking en weefselschade veroorzaakt. </w:t>
      </w:r>
      <w:r w:rsidDel="00000000" w:rsidR="00000000" w:rsidRPr="00000000">
        <w:rPr>
          <w:b w:val="1"/>
          <w:bCs w:val="1"/>
          <w:rtl w:val="0"/>
        </w:rPr>
        <w:t xml:space="preserve">Th17-cellen</w:t>
      </w:r>
      <w:r w:rsidDel="00000000" w:rsidR="00000000" w:rsidRPr="00000000">
        <w:rPr>
          <w:rtl w:val="0"/>
        </w:rPr>
        <w:t xml:space="preserve"> kunnen via </w:t>
      </w:r>
      <w:r w:rsidDel="00000000" w:rsidR="00000000" w:rsidRPr="00000000">
        <w:rPr>
          <w:b w:val="1"/>
          <w:bCs w:val="1"/>
          <w:rtl w:val="0"/>
        </w:rPr>
        <w:t xml:space="preserve">IL-17</w:t>
      </w:r>
      <w:r w:rsidDel="00000000" w:rsidR="00000000" w:rsidRPr="00000000">
        <w:rPr>
          <w:rtl w:val="0"/>
        </w:rPr>
        <w:t xml:space="preserve"> bijdragen door neutrofielen te rekruteren. Daarnaast kunnen </w:t>
      </w:r>
      <w:r w:rsidDel="00000000" w:rsidR="00000000" w:rsidRPr="00000000">
        <w:rPr>
          <w:b w:val="1"/>
          <w:bCs w:val="1"/>
          <w:rtl w:val="0"/>
        </w:rPr>
        <w:t xml:space="preserve">CD8+ T-cellen</w:t>
      </w:r>
      <w:r w:rsidDel="00000000" w:rsidR="00000000" w:rsidRPr="00000000">
        <w:rPr>
          <w:rtl w:val="0"/>
        </w:rPr>
        <w:t xml:space="preserve"> rechtstreeks cellen doden via perforine en granzymen. Klinische voorbeelden zijn de </w:t>
      </w:r>
      <w:r w:rsidDel="00000000" w:rsidR="00000000" w:rsidRPr="00000000">
        <w:rPr>
          <w:b w:val="1"/>
          <w:bCs w:val="1"/>
          <w:rtl w:val="0"/>
        </w:rPr>
        <w:t xml:space="preserve">tuberculinereactie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contactdermatitis</w:t>
      </w:r>
      <w:r w:rsidDel="00000000" w:rsidR="00000000" w:rsidRPr="00000000">
        <w:rPr>
          <w:rtl w:val="0"/>
        </w:rPr>
        <w:t xml:space="preserve"> en verschillende </w:t>
      </w:r>
      <w:r w:rsidDel="00000000" w:rsidR="00000000" w:rsidRPr="00000000">
        <w:rPr>
          <w:b w:val="1"/>
          <w:bCs w:val="1"/>
          <w:rtl w:val="0"/>
        </w:rPr>
        <w:t xml:space="preserve">auto-immuunziekten</w:t>
      </w:r>
      <w:r w:rsidDel="00000000" w:rsidR="00000000" w:rsidRPr="00000000">
        <w:rPr>
          <w:rtl w:val="0"/>
        </w:rPr>
        <w:t xml:space="preserve">. Bij contactdermatitis veranderen chemische stoffen zelfeiwitten, waarna T-cellen deze als afwijkend herkennen. Daarmee is type IV hypersensitiviteit een sleutelmechanisme voor zowel allergische huidreacties als bredere T-cel-gemedieerde ziekteprocessen.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