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pilpiapf244"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doornemen van deze module moet je kunnen:</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de criteria voor een </w:t>
      </w:r>
      <w:r w:rsidDel="00000000" w:rsidR="00000000" w:rsidRPr="00000000">
        <w:rPr>
          <w:b w:val="1"/>
          <w:bCs w:val="1"/>
          <w:rtl w:val="0"/>
        </w:rPr>
        <w:t xml:space="preserve">kleine vaten leukocytoclastische vasculitis</w:t>
      </w:r>
      <w:r w:rsidDel="00000000" w:rsidR="00000000" w:rsidRPr="00000000">
        <w:rPr>
          <w:rtl w:val="0"/>
        </w:rPr>
        <w:t xml:space="preserve"> benoemen</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de </w:t>
      </w:r>
      <w:r w:rsidDel="00000000" w:rsidR="00000000" w:rsidRPr="00000000">
        <w:rPr>
          <w:b w:val="1"/>
          <w:bCs w:val="1"/>
          <w:rtl w:val="0"/>
        </w:rPr>
        <w:t xml:space="preserve">primaire kenmerken</w:t>
      </w:r>
      <w:r w:rsidDel="00000000" w:rsidR="00000000" w:rsidRPr="00000000">
        <w:rPr>
          <w:rtl w:val="0"/>
        </w:rPr>
        <w:t xml:space="preserve"> van vaatschade benoemen</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de </w:t>
      </w:r>
      <w:r w:rsidDel="00000000" w:rsidR="00000000" w:rsidRPr="00000000">
        <w:rPr>
          <w:b w:val="1"/>
          <w:bCs w:val="1"/>
          <w:rtl w:val="0"/>
        </w:rPr>
        <w:t xml:space="preserve">secundaire kenmerken</w:t>
      </w:r>
      <w:r w:rsidDel="00000000" w:rsidR="00000000" w:rsidRPr="00000000">
        <w:rPr>
          <w:rtl w:val="0"/>
        </w:rPr>
        <w:t xml:space="preserve"> benoemen</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het verschil begrijpen tussen een </w:t>
      </w:r>
      <w:r w:rsidDel="00000000" w:rsidR="00000000" w:rsidRPr="00000000">
        <w:rPr>
          <w:b w:val="1"/>
          <w:bCs w:val="1"/>
          <w:rtl w:val="0"/>
        </w:rPr>
        <w:t xml:space="preserve">primaire</w:t>
      </w:r>
      <w:r w:rsidDel="00000000" w:rsidR="00000000" w:rsidRPr="00000000">
        <w:rPr>
          <w:rtl w:val="0"/>
        </w:rPr>
        <w:t xml:space="preserve"> en </w:t>
      </w:r>
      <w:r w:rsidDel="00000000" w:rsidR="00000000" w:rsidRPr="00000000">
        <w:rPr>
          <w:b w:val="1"/>
          <w:bCs w:val="1"/>
          <w:rtl w:val="0"/>
        </w:rPr>
        <w:t xml:space="preserve">secundaire</w:t>
      </w:r>
      <w:r w:rsidDel="00000000" w:rsidR="00000000" w:rsidRPr="00000000">
        <w:rPr>
          <w:rtl w:val="0"/>
        </w:rPr>
        <w:t xml:space="preserve"> vasculitis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iqttj5pnh392" w:id="1"/>
      <w:bookmarkEnd w:id="1"/>
      <w:r w:rsidDel="00000000" w:rsidR="00000000" w:rsidRPr="00000000">
        <w:rPr>
          <w:b w:val="1"/>
          <w:bCs w:val="1"/>
          <w:sz w:val="34"/>
          <w:szCs w:val="34"/>
          <w:rtl w:val="0"/>
        </w:rPr>
        <w:t xml:space="preserve">Vasculitis of vasculopathie?</w:t>
      </w:r>
    </w:p>
    <w:p w:rsidR="00000000" w:rsidDel="00000000" w:rsidP="00000000" w:rsidRDefault="00000000" w:rsidRPr="00000000" w14:paraId="00000008">
      <w:pPr>
        <w:spacing w:after="240" w:before="240" w:lineRule="auto"/>
        <w:rPr/>
      </w:pPr>
      <w:r w:rsidDel="00000000" w:rsidR="00000000" w:rsidRPr="00000000">
        <w:rPr>
          <w:rtl w:val="0"/>
        </w:rPr>
        <w:t xml:space="preserve">De kern van deze module is het onderscheid tussen </w:t>
      </w:r>
      <w:r w:rsidDel="00000000" w:rsidR="00000000" w:rsidRPr="00000000">
        <w:rPr>
          <w:b w:val="1"/>
          <w:bCs w:val="1"/>
          <w:rtl w:val="0"/>
        </w:rPr>
        <w:t xml:space="preserve">vasculitis</w:t>
      </w:r>
      <w:r w:rsidDel="00000000" w:rsidR="00000000" w:rsidRPr="00000000">
        <w:rPr>
          <w:rtl w:val="0"/>
        </w:rPr>
        <w:t xml:space="preserve"> en </w:t>
      </w:r>
      <w:r w:rsidDel="00000000" w:rsidR="00000000" w:rsidRPr="00000000">
        <w:rPr>
          <w:b w:val="1"/>
          <w:bCs w:val="1"/>
          <w:rtl w:val="0"/>
        </w:rPr>
        <w:t xml:space="preserve">vasculopathie</w:t>
      </w:r>
      <w:r w:rsidDel="00000000" w:rsidR="00000000" w:rsidRPr="00000000">
        <w:rPr>
          <w:rtl w:val="0"/>
        </w:rPr>
        <w:t xml:space="preserve">. Dat onderscheid is niet altijd eenvoudig. Het kan zowel </w:t>
      </w:r>
      <w:r w:rsidDel="00000000" w:rsidR="00000000" w:rsidRPr="00000000">
        <w:rPr>
          <w:b w:val="1"/>
          <w:bCs w:val="1"/>
          <w:rtl w:val="0"/>
        </w:rPr>
        <w:t xml:space="preserve">klinisch</w:t>
      </w:r>
      <w:r w:rsidDel="00000000" w:rsidR="00000000" w:rsidRPr="00000000">
        <w:rPr>
          <w:rtl w:val="0"/>
        </w:rPr>
        <w:t xml:space="preserve"> als </w:t>
      </w:r>
      <w:r w:rsidDel="00000000" w:rsidR="00000000" w:rsidRPr="00000000">
        <w:rPr>
          <w:b w:val="1"/>
          <w:bCs w:val="1"/>
          <w:rtl w:val="0"/>
        </w:rPr>
        <w:t xml:space="preserve">histopathologisch</w:t>
      </w:r>
      <w:r w:rsidDel="00000000" w:rsidR="00000000" w:rsidRPr="00000000">
        <w:rPr>
          <w:rtl w:val="0"/>
        </w:rPr>
        <w:t xml:space="preserve"> lastig zijn om te bepalen wat je precies ziet.</w:t>
      </w:r>
    </w:p>
    <w:p w:rsidR="00000000" w:rsidDel="00000000" w:rsidP="00000000" w:rsidRDefault="00000000" w:rsidRPr="00000000" w14:paraId="00000009">
      <w:pPr>
        <w:spacing w:after="240" w:before="240" w:lineRule="auto"/>
        <w:rPr/>
      </w:pPr>
      <w:r w:rsidDel="00000000" w:rsidR="00000000" w:rsidRPr="00000000">
        <w:rPr>
          <w:rtl w:val="0"/>
        </w:rPr>
        <w:t xml:space="preserve">Dat is belangrijk, omdat een verkeerde diagnose gevolgen kan hebben voor de behandeling. De module benadrukt dat een onjuiste interpretatie ertoe kan leiden dat iemand wordt blootgesteld aan potentieel schadelijke geneesmiddelen, zoals </w:t>
      </w:r>
      <w:r w:rsidDel="00000000" w:rsidR="00000000" w:rsidRPr="00000000">
        <w:rPr>
          <w:b w:val="1"/>
          <w:bCs w:val="1"/>
          <w:rtl w:val="0"/>
        </w:rPr>
        <w:t xml:space="preserve">hoge doses corticosteroïden</w:t>
      </w:r>
      <w:r w:rsidDel="00000000" w:rsidR="00000000" w:rsidRPr="00000000">
        <w:rPr>
          <w:rtl w:val="0"/>
        </w:rPr>
        <w:t xml:space="preserve">. Daarom moet je niet alleen kijken óf er ontsteking rond bloedvaten is, maar vooral </w:t>
      </w:r>
      <w:r w:rsidDel="00000000" w:rsidR="00000000" w:rsidRPr="00000000">
        <w:rPr>
          <w:b w:val="1"/>
          <w:bCs w:val="1"/>
          <w:rtl w:val="0"/>
        </w:rPr>
        <w:t xml:space="preserve">wat voor soort vaatschade er echt aanwezig is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Bij deze module ligt de focus op de criteria voor </w:t>
      </w:r>
      <w:r w:rsidDel="00000000" w:rsidR="00000000" w:rsidRPr="00000000">
        <w:rPr>
          <w:b w:val="1"/>
          <w:bCs w:val="1"/>
          <w:rtl w:val="0"/>
        </w:rPr>
        <w:t xml:space="preserve">small-vessel leukocytoclastic vasculitis</w:t>
      </w:r>
      <w:r w:rsidDel="00000000" w:rsidR="00000000" w:rsidRPr="00000000">
        <w:rPr>
          <w:rtl w:val="0"/>
        </w:rPr>
        <w:t xml:space="preserve">, dus een vasculitis van de </w:t>
      </w:r>
      <w:r w:rsidDel="00000000" w:rsidR="00000000" w:rsidRPr="00000000">
        <w:rPr>
          <w:b w:val="1"/>
          <w:bCs w:val="1"/>
          <w:rtl w:val="0"/>
        </w:rPr>
        <w:t xml:space="preserve">kleine bloedvaten</w:t>
      </w:r>
      <w:r w:rsidDel="00000000" w:rsidR="00000000" w:rsidRPr="00000000">
        <w:rPr>
          <w:rtl w:val="0"/>
        </w:rPr>
        <w:t xml:space="preserve"> met typische histologische kenmerken.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wrfbfrme9y3" w:id="2"/>
      <w:bookmarkEnd w:id="2"/>
      <w:r w:rsidDel="00000000" w:rsidR="00000000" w:rsidRPr="00000000">
        <w:rPr>
          <w:b w:val="1"/>
          <w:bCs w:val="1"/>
          <w:sz w:val="34"/>
          <w:szCs w:val="34"/>
          <w:rtl w:val="0"/>
        </w:rPr>
        <w:t xml:space="preserve">Kleine vaten leukocytoclastische vasculitis</w:t>
      </w:r>
    </w:p>
    <w:p w:rsidR="00000000" w:rsidDel="00000000" w:rsidP="00000000" w:rsidRDefault="00000000" w:rsidRPr="00000000" w14:paraId="0000000C">
      <w:pPr>
        <w:spacing w:after="240" w:before="240" w:lineRule="auto"/>
        <w:rPr/>
      </w:pPr>
      <w:r w:rsidDel="00000000" w:rsidR="00000000" w:rsidRPr="00000000">
        <w:rPr>
          <w:rtl w:val="0"/>
        </w:rPr>
        <w:t xml:space="preserve">Bij een kleine vaten leukocytoclastische vasculitis zoek je in het weefsel naar </w:t>
      </w:r>
      <w:r w:rsidDel="00000000" w:rsidR="00000000" w:rsidRPr="00000000">
        <w:rPr>
          <w:b w:val="1"/>
          <w:bCs w:val="1"/>
          <w:rtl w:val="0"/>
        </w:rPr>
        <w:t xml:space="preserve">aanwijzingen voor echte vaatschade</w:t>
      </w:r>
      <w:r w:rsidDel="00000000" w:rsidR="00000000" w:rsidRPr="00000000">
        <w:rPr>
          <w:rtl w:val="0"/>
        </w:rPr>
        <w:t xml:space="preserve">. Niet elk infiltraat in de buurt van een bloedvat betekent meteen dat er sprake is van primaire vasculitis. Dat is precies de reden waarom de module onderscheid maakt tussen </w:t>
      </w:r>
      <w:r w:rsidDel="00000000" w:rsidR="00000000" w:rsidRPr="00000000">
        <w:rPr>
          <w:b w:val="1"/>
          <w:bCs w:val="1"/>
          <w:rtl w:val="0"/>
        </w:rPr>
        <w:t xml:space="preserve">primaire</w:t>
      </w:r>
      <w:r w:rsidDel="00000000" w:rsidR="00000000" w:rsidRPr="00000000">
        <w:rPr>
          <w:rtl w:val="0"/>
        </w:rPr>
        <w:t xml:space="preserve"> en </w:t>
      </w:r>
      <w:r w:rsidDel="00000000" w:rsidR="00000000" w:rsidRPr="00000000">
        <w:rPr>
          <w:b w:val="1"/>
          <w:bCs w:val="1"/>
          <w:rtl w:val="0"/>
        </w:rPr>
        <w:t xml:space="preserve">secundaire</w:t>
      </w:r>
      <w:r w:rsidDel="00000000" w:rsidR="00000000" w:rsidRPr="00000000">
        <w:rPr>
          <w:rtl w:val="0"/>
        </w:rPr>
        <w:t xml:space="preserve"> kenmerken.</w:t>
      </w:r>
    </w:p>
    <w:p w:rsidR="00000000" w:rsidDel="00000000" w:rsidP="00000000" w:rsidRDefault="00000000" w:rsidRPr="00000000" w14:paraId="0000000D">
      <w:pPr>
        <w:spacing w:after="240" w:before="240" w:lineRule="auto"/>
        <w:rPr/>
      </w:pPr>
      <w:r w:rsidDel="00000000" w:rsidR="00000000" w:rsidRPr="00000000">
        <w:rPr>
          <w:rtl w:val="0"/>
        </w:rPr>
        <w:t xml:space="preserve">De logica is als volgt:</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eerst kijk je of er </w:t>
      </w:r>
      <w:r w:rsidDel="00000000" w:rsidR="00000000" w:rsidRPr="00000000">
        <w:rPr>
          <w:b w:val="1"/>
          <w:bCs w:val="1"/>
          <w:rtl w:val="0"/>
        </w:rPr>
        <w:t xml:space="preserve">aanwijzingen voor vaatschade</w:t>
      </w:r>
      <w:r w:rsidDel="00000000" w:rsidR="00000000" w:rsidRPr="00000000">
        <w:rPr>
          <w:rtl w:val="0"/>
        </w:rPr>
        <w:t xml:space="preserve"> zijn</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daarna vraag je je af of die kenmerken passen bij een </w:t>
      </w:r>
      <w:r w:rsidDel="00000000" w:rsidR="00000000" w:rsidRPr="00000000">
        <w:rPr>
          <w:b w:val="1"/>
          <w:bCs w:val="1"/>
          <w:rtl w:val="0"/>
        </w:rPr>
        <w:t xml:space="preserve">primaire vasculitis</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tl w:val="0"/>
        </w:rPr>
        <w:t xml:space="preserve">of dat ze beter verklaard worden als </w:t>
      </w:r>
      <w:r w:rsidDel="00000000" w:rsidR="00000000" w:rsidRPr="00000000">
        <w:rPr>
          <w:b w:val="1"/>
          <w:bCs w:val="1"/>
          <w:rtl w:val="0"/>
        </w:rPr>
        <w:t xml:space="preserve">secundair verschijnsel</w:t>
      </w:r>
      <w:r w:rsidDel="00000000" w:rsidR="00000000" w:rsidRPr="00000000">
        <w:rPr>
          <w:rtl w:val="0"/>
        </w:rPr>
        <w:t xml:space="preserve"> in een andere context</w:t>
      </w:r>
    </w:p>
    <w:p w:rsidR="00000000" w:rsidDel="00000000" w:rsidP="00000000" w:rsidRDefault="00000000" w:rsidRPr="00000000" w14:paraId="00000011">
      <w:pPr>
        <w:spacing w:after="240" w:before="240" w:lineRule="auto"/>
        <w:rPr/>
      </w:pPr>
      <w:r w:rsidDel="00000000" w:rsidR="00000000" w:rsidRPr="00000000">
        <w:rPr>
          <w:rtl w:val="0"/>
        </w:rPr>
        <w:t xml:space="preserve">De term </w:t>
      </w:r>
      <w:r w:rsidDel="00000000" w:rsidR="00000000" w:rsidRPr="00000000">
        <w:rPr>
          <w:b w:val="1"/>
          <w:bCs w:val="1"/>
          <w:rtl w:val="0"/>
        </w:rPr>
        <w:t xml:space="preserve">leukocytoclastisch</w:t>
      </w:r>
      <w:r w:rsidDel="00000000" w:rsidR="00000000" w:rsidRPr="00000000">
        <w:rPr>
          <w:rtl w:val="0"/>
        </w:rPr>
        <w:t xml:space="preserve"> verwijst naar afbraakproducten van ontstekingscellen, vooral neutrofielen. In de praktijk herken je dat als kleine korrelige resten van celkernen in het infiltraat. Dat is dus een belangrijk woord in deze module, maar op zichzelf is het nog niet genoeg om te zeggen dat het om primaire vasculitis gaat.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a3tec9elhq01" w:id="3"/>
      <w:bookmarkEnd w:id="3"/>
      <w:r w:rsidDel="00000000" w:rsidR="00000000" w:rsidRPr="00000000">
        <w:rPr>
          <w:b w:val="1"/>
          <w:bCs w:val="1"/>
          <w:sz w:val="34"/>
          <w:szCs w:val="34"/>
          <w:rtl w:val="0"/>
        </w:rPr>
        <w:t xml:space="preserve">Primaire kenmerken van vaatschade</w:t>
      </w:r>
    </w:p>
    <w:p w:rsidR="00000000" w:rsidDel="00000000" w:rsidP="00000000" w:rsidRDefault="00000000" w:rsidRPr="00000000" w14:paraId="00000013">
      <w:pPr>
        <w:spacing w:after="240" w:before="240" w:lineRule="auto"/>
        <w:rPr/>
      </w:pPr>
      <w:r w:rsidDel="00000000" w:rsidR="00000000" w:rsidRPr="00000000">
        <w:rPr>
          <w:rtl w:val="0"/>
        </w:rPr>
        <w:t xml:space="preserve">De module noemt drie belangrijke </w:t>
      </w:r>
      <w:r w:rsidDel="00000000" w:rsidR="00000000" w:rsidRPr="00000000">
        <w:rPr>
          <w:b w:val="1"/>
          <w:bCs w:val="1"/>
          <w:rtl w:val="0"/>
        </w:rPr>
        <w:t xml:space="preserve">primaire</w:t>
      </w:r>
      <w:r w:rsidDel="00000000" w:rsidR="00000000" w:rsidRPr="00000000">
        <w:rPr>
          <w:rtl w:val="0"/>
        </w:rPr>
        <w:t xml:space="preserve"> kenmerken. Dit zijn de sterkste aanwijzingen dat het bloedvat zélf het doelwit is van het proces.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xuy3dc8j0t62" w:id="4"/>
      <w:bookmarkEnd w:id="4"/>
      <w:r w:rsidDel="00000000" w:rsidR="00000000" w:rsidRPr="00000000">
        <w:rPr>
          <w:b w:val="1"/>
          <w:bCs w:val="1"/>
          <w:color w:val="000000"/>
          <w:sz w:val="26"/>
          <w:szCs w:val="26"/>
          <w:rtl w:val="0"/>
        </w:rPr>
        <w:t xml:space="preserve">1. Angiocentrisch of angio-invasief</w:t>
      </w:r>
    </w:p>
    <w:p w:rsidR="00000000" w:rsidDel="00000000" w:rsidP="00000000" w:rsidRDefault="00000000" w:rsidRPr="00000000" w14:paraId="00000015">
      <w:pPr>
        <w:spacing w:after="240" w:before="240" w:lineRule="auto"/>
        <w:rPr/>
      </w:pPr>
      <w:r w:rsidDel="00000000" w:rsidR="00000000" w:rsidRPr="00000000">
        <w:rPr>
          <w:rtl w:val="0"/>
        </w:rPr>
        <w:t xml:space="preserve">Dit betekent dat het ontstekingsinfiltraat echt </w:t>
      </w:r>
      <w:r w:rsidDel="00000000" w:rsidR="00000000" w:rsidRPr="00000000">
        <w:rPr>
          <w:b w:val="1"/>
          <w:bCs w:val="1"/>
          <w:rtl w:val="0"/>
        </w:rPr>
        <w:t xml:space="preserve">gecentreerd is rond het bloedvat</w:t>
      </w:r>
      <w:r w:rsidDel="00000000" w:rsidR="00000000" w:rsidRPr="00000000">
        <w:rPr>
          <w:rtl w:val="0"/>
        </w:rPr>
        <w:t xml:space="preserve"> of zelfs </w:t>
      </w:r>
      <w:r w:rsidDel="00000000" w:rsidR="00000000" w:rsidRPr="00000000">
        <w:rPr>
          <w:b w:val="1"/>
          <w:bCs w:val="1"/>
          <w:rtl w:val="0"/>
        </w:rPr>
        <w:t xml:space="preserve">het bloedvat binnendringt</w:t>
      </w:r>
      <w:r w:rsidDel="00000000" w:rsidR="00000000" w:rsidRPr="00000000">
        <w:rPr>
          <w:rtl w:val="0"/>
        </w:rPr>
        <w:t xml:space="preserve">. Het bloedvat staat dus centraal in het proces.</w:t>
      </w:r>
    </w:p>
    <w:p w:rsidR="00000000" w:rsidDel="00000000" w:rsidP="00000000" w:rsidRDefault="00000000" w:rsidRPr="00000000" w14:paraId="00000016">
      <w:pPr>
        <w:spacing w:after="240" w:before="240" w:lineRule="auto"/>
        <w:rPr/>
      </w:pPr>
      <w:r w:rsidDel="00000000" w:rsidR="00000000" w:rsidRPr="00000000">
        <w:rPr>
          <w:rtl w:val="0"/>
        </w:rPr>
        <w:t xml:space="preserve">Dat is belangrijk, want daarmee zie je dat het niet zomaar een algemene ontsteking in de buurt van een vat is. Het vat zelf is betrokken.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lo4a3d33lxm" w:id="5"/>
      <w:bookmarkEnd w:id="5"/>
      <w:r w:rsidDel="00000000" w:rsidR="00000000" w:rsidRPr="00000000">
        <w:rPr>
          <w:b w:val="1"/>
          <w:bCs w:val="1"/>
          <w:color w:val="000000"/>
          <w:sz w:val="26"/>
          <w:szCs w:val="26"/>
          <w:rtl w:val="0"/>
        </w:rPr>
        <w:t xml:space="preserve">2. Vaatwandonderbreking of vaatwanddestructie</w:t>
      </w:r>
    </w:p>
    <w:p w:rsidR="00000000" w:rsidDel="00000000" w:rsidP="00000000" w:rsidRDefault="00000000" w:rsidRPr="00000000" w14:paraId="00000018">
      <w:pPr>
        <w:spacing w:after="240" w:before="240" w:lineRule="auto"/>
        <w:rPr/>
      </w:pPr>
      <w:r w:rsidDel="00000000" w:rsidR="00000000" w:rsidRPr="00000000">
        <w:rPr>
          <w:rtl w:val="0"/>
        </w:rPr>
        <w:t xml:space="preserve">Hierbij zie je dat de wand van het bloedvat niet meer intact is. De structuur van de vaatwand is beschadigd of onderbroken.</w:t>
      </w:r>
    </w:p>
    <w:p w:rsidR="00000000" w:rsidDel="00000000" w:rsidP="00000000" w:rsidRDefault="00000000" w:rsidRPr="00000000" w14:paraId="00000019">
      <w:pPr>
        <w:spacing w:after="240" w:before="240" w:lineRule="auto"/>
        <w:rPr/>
      </w:pPr>
      <w:r w:rsidDel="00000000" w:rsidR="00000000" w:rsidRPr="00000000">
        <w:rPr>
          <w:rtl w:val="0"/>
        </w:rPr>
        <w:t xml:space="preserve">Dat wijst op echte schade aan het vat en ondersteunt dus het idee van primaire vasculitis.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gt1rogw3yii" w:id="6"/>
      <w:bookmarkEnd w:id="6"/>
      <w:r w:rsidDel="00000000" w:rsidR="00000000" w:rsidRPr="00000000">
        <w:rPr>
          <w:b w:val="1"/>
          <w:bCs w:val="1"/>
          <w:color w:val="000000"/>
          <w:sz w:val="26"/>
          <w:szCs w:val="26"/>
          <w:rtl w:val="0"/>
        </w:rPr>
        <w:t xml:space="preserve">3. Intramuraal of luminaal fibrine: fibrinoïde necrose</w:t>
      </w:r>
    </w:p>
    <w:p w:rsidR="00000000" w:rsidDel="00000000" w:rsidP="00000000" w:rsidRDefault="00000000" w:rsidRPr="00000000" w14:paraId="0000001B">
      <w:pPr>
        <w:spacing w:after="240" w:before="240" w:lineRule="auto"/>
        <w:rPr/>
      </w:pPr>
      <w:r w:rsidDel="00000000" w:rsidR="00000000" w:rsidRPr="00000000">
        <w:rPr>
          <w:rtl w:val="0"/>
        </w:rPr>
        <w:t xml:space="preserve">De module noemt ook </w:t>
      </w:r>
      <w:r w:rsidDel="00000000" w:rsidR="00000000" w:rsidRPr="00000000">
        <w:rPr>
          <w:b w:val="1"/>
          <w:bCs w:val="1"/>
          <w:rtl w:val="0"/>
        </w:rPr>
        <w:t xml:space="preserve">fibrine</w:t>
      </w:r>
      <w:r w:rsidDel="00000000" w:rsidR="00000000" w:rsidRPr="00000000">
        <w:rPr>
          <w:rtl w:val="0"/>
        </w:rPr>
        <w:t xml:space="preserve"> in de vaatwand of in het lumen van het vat. Dit wordt samengevat als </w:t>
      </w:r>
      <w:r w:rsidDel="00000000" w:rsidR="00000000" w:rsidRPr="00000000">
        <w:rPr>
          <w:b w:val="1"/>
          <w:bCs w:val="1"/>
          <w:rtl w:val="0"/>
        </w:rPr>
        <w:t xml:space="preserve">fibrinoïde necrose</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Een lastig begrip kort uitgelegd:</w:t>
        <w:br w:type="textWrapping"/>
      </w:r>
      <w:r w:rsidDel="00000000" w:rsidR="00000000" w:rsidRPr="00000000">
        <w:rPr>
          <w:b w:val="1"/>
          <w:bCs w:val="1"/>
          <w:rtl w:val="0"/>
        </w:rPr>
        <w:t xml:space="preserve">fibrinoïde necrose</w:t>
      </w:r>
      <w:r w:rsidDel="00000000" w:rsidR="00000000" w:rsidRPr="00000000">
        <w:rPr>
          <w:rtl w:val="0"/>
        </w:rPr>
        <w:t xml:space="preserve"> betekent dat de vaatwand zodanig beschadigd is geraakt dat er een felroze, fibrineachtig aspect ontstaat in en rond het vat. In deze module is dat een belangrijk teken van primaire vaatschade.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kil0ehexh17" w:id="7"/>
      <w:bookmarkEnd w:id="7"/>
      <w:r w:rsidDel="00000000" w:rsidR="00000000" w:rsidRPr="00000000">
        <w:rPr>
          <w:b w:val="1"/>
          <w:bCs w:val="1"/>
          <w:color w:val="000000"/>
          <w:sz w:val="26"/>
          <w:szCs w:val="26"/>
          <w:rtl w:val="0"/>
        </w:rPr>
        <w:t xml:space="preserve">Tabel 1. Primaire kenmerken van kleine vaten leukocytoclastische vasculitis</w:t>
      </w:r>
    </w:p>
    <w:tbl>
      <w:tblPr>
        <w:tblStyle w:val="Table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30"/>
        <w:tblGridChange w:id="0">
          <w:tblGrid>
            <w:gridCol w:w="3575"/>
            <w:gridCol w:w="5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Primair 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Betekenis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Angiocentrisch / angio-invasief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Ontstekingscellen liggen rond of in het bloedvat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Vaatwandonderbreking / destructie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De vaatwand is beschadigd of onderbroken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Intramuraal / luminaal fibrine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Fibrine in of rond het vat, passend bij fibrinoïde necrose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r0m8kduwnf8a" w:id="8"/>
      <w:bookmarkEnd w:id="8"/>
      <w:r w:rsidDel="00000000" w:rsidR="00000000" w:rsidRPr="00000000">
        <w:rPr>
          <w:b w:val="1"/>
          <w:bCs w:val="1"/>
          <w:sz w:val="34"/>
          <w:szCs w:val="34"/>
          <w:rtl w:val="0"/>
        </w:rPr>
        <w:t xml:space="preserve">Secundaire kenmerken</w:t>
      </w:r>
    </w:p>
    <w:p w:rsidR="00000000" w:rsidDel="00000000" w:rsidP="00000000" w:rsidRDefault="00000000" w:rsidRPr="00000000" w14:paraId="00000027">
      <w:pPr>
        <w:spacing w:after="240" w:before="240" w:lineRule="auto"/>
        <w:rPr/>
      </w:pPr>
      <w:r w:rsidDel="00000000" w:rsidR="00000000" w:rsidRPr="00000000">
        <w:rPr>
          <w:rtl w:val="0"/>
        </w:rPr>
        <w:t xml:space="preserve">Naast de primaire kenmerken noemt de module twee </w:t>
      </w:r>
      <w:r w:rsidDel="00000000" w:rsidR="00000000" w:rsidRPr="00000000">
        <w:rPr>
          <w:b w:val="1"/>
          <w:bCs w:val="1"/>
          <w:rtl w:val="0"/>
        </w:rPr>
        <w:t xml:space="preserve">secundaire</w:t>
      </w:r>
      <w:r w:rsidDel="00000000" w:rsidR="00000000" w:rsidRPr="00000000">
        <w:rPr>
          <w:rtl w:val="0"/>
        </w:rPr>
        <w:t xml:space="preserve"> kenmerken. Deze kunnen heel goed aanwezig zijn, maar ze zijn </w:t>
      </w:r>
      <w:r w:rsidDel="00000000" w:rsidR="00000000" w:rsidRPr="00000000">
        <w:rPr>
          <w:b w:val="1"/>
          <w:bCs w:val="1"/>
          <w:rtl w:val="0"/>
        </w:rPr>
        <w:t xml:space="preserve">minder specifiek</w:t>
      </w:r>
      <w:r w:rsidDel="00000000" w:rsidR="00000000" w:rsidRPr="00000000">
        <w:rPr>
          <w:rtl w:val="0"/>
        </w:rPr>
        <w:t xml:space="preserve">. Ze kunnen dus ook optreden in een andere setting.</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et4x0x556l31" w:id="9"/>
      <w:bookmarkEnd w:id="9"/>
      <w:r w:rsidDel="00000000" w:rsidR="00000000" w:rsidRPr="00000000">
        <w:rPr>
          <w:b w:val="1"/>
          <w:bCs w:val="1"/>
          <w:color w:val="000000"/>
          <w:sz w:val="26"/>
          <w:szCs w:val="26"/>
          <w:rtl w:val="0"/>
        </w:rPr>
        <w:t xml:space="preserve">1. Leukocytoclasie</w:t>
      </w:r>
    </w:p>
    <w:p w:rsidR="00000000" w:rsidDel="00000000" w:rsidP="00000000" w:rsidRDefault="00000000" w:rsidRPr="00000000" w14:paraId="00000029">
      <w:pPr>
        <w:spacing w:after="240" w:before="240" w:lineRule="auto"/>
        <w:rPr/>
      </w:pPr>
      <w:r w:rsidDel="00000000" w:rsidR="00000000" w:rsidRPr="00000000">
        <w:rPr>
          <w:rtl w:val="0"/>
        </w:rPr>
        <w:t xml:space="preserve">Dit is het uiteenvallen van leukocyten, meestal neutrofielen. Histologisch zie je dan kleine donkere kernresten, ook wel “nuclear dust” genoemd.</w:t>
      </w:r>
    </w:p>
    <w:p w:rsidR="00000000" w:rsidDel="00000000" w:rsidP="00000000" w:rsidRDefault="00000000" w:rsidRPr="00000000" w14:paraId="0000002A">
      <w:pPr>
        <w:spacing w:after="240" w:before="240" w:lineRule="auto"/>
        <w:rPr/>
      </w:pPr>
      <w:r w:rsidDel="00000000" w:rsidR="00000000" w:rsidRPr="00000000">
        <w:rPr>
          <w:rtl w:val="0"/>
        </w:rPr>
        <w:t xml:space="preserve">Dit is een bekend kenmerk bij leukocytoclastische vasculitis, maar de module maakt duidelijk dat het als </w:t>
      </w:r>
      <w:r w:rsidDel="00000000" w:rsidR="00000000" w:rsidRPr="00000000">
        <w:rPr>
          <w:b w:val="1"/>
          <w:bCs w:val="1"/>
          <w:rtl w:val="0"/>
        </w:rPr>
        <w:t xml:space="preserve">secundair</w:t>
      </w:r>
      <w:r w:rsidDel="00000000" w:rsidR="00000000" w:rsidRPr="00000000">
        <w:rPr>
          <w:rtl w:val="0"/>
        </w:rPr>
        <w:t xml:space="preserve"> kenmerk moet worden beschouwd. Je moet dus oppassen dat je hier niet te snel te veel waarde aan geeft zonder de primaire vaatschade goed te beoordelen.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fplbies1yrz" w:id="10"/>
      <w:bookmarkEnd w:id="10"/>
      <w:r w:rsidDel="00000000" w:rsidR="00000000" w:rsidRPr="00000000">
        <w:rPr>
          <w:b w:val="1"/>
          <w:bCs w:val="1"/>
          <w:color w:val="000000"/>
          <w:sz w:val="26"/>
          <w:szCs w:val="26"/>
          <w:rtl w:val="0"/>
        </w:rPr>
        <w:t xml:space="preserve">2. Erytrocytenextravasatie</w:t>
      </w:r>
    </w:p>
    <w:p w:rsidR="00000000" w:rsidDel="00000000" w:rsidP="00000000" w:rsidRDefault="00000000" w:rsidRPr="00000000" w14:paraId="0000002C">
      <w:pPr>
        <w:spacing w:after="240" w:before="240" w:lineRule="auto"/>
        <w:rPr/>
      </w:pPr>
      <w:r w:rsidDel="00000000" w:rsidR="00000000" w:rsidRPr="00000000">
        <w:rPr>
          <w:rtl w:val="0"/>
        </w:rPr>
        <w:t xml:space="preserve">Dit betekent dat rode bloedcellen </w:t>
      </w:r>
      <w:r w:rsidDel="00000000" w:rsidR="00000000" w:rsidRPr="00000000">
        <w:rPr>
          <w:b w:val="1"/>
          <w:bCs w:val="1"/>
          <w:rtl w:val="0"/>
        </w:rPr>
        <w:t xml:space="preserve">buiten het bloedvat</w:t>
      </w:r>
      <w:r w:rsidDel="00000000" w:rsidR="00000000" w:rsidRPr="00000000">
        <w:rPr>
          <w:rtl w:val="0"/>
        </w:rPr>
        <w:t xml:space="preserve"> terecht zijn gekomen. Dat zie je als kleine bloeduitstortingen in het weefsel.</w:t>
      </w:r>
    </w:p>
    <w:p w:rsidR="00000000" w:rsidDel="00000000" w:rsidP="00000000" w:rsidRDefault="00000000" w:rsidRPr="00000000" w14:paraId="0000002D">
      <w:pPr>
        <w:spacing w:after="240" w:before="240" w:lineRule="auto"/>
        <w:rPr/>
      </w:pPr>
      <w:r w:rsidDel="00000000" w:rsidR="00000000" w:rsidRPr="00000000">
        <w:rPr>
          <w:rtl w:val="0"/>
        </w:rPr>
        <w:t xml:space="preserve">Ook dit kan passen bij vaatschade, maar is op zichzelf niet genoeg om primaire vasculitis vast te stellen.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gvlgchs62ro" w:id="11"/>
      <w:bookmarkEnd w:id="11"/>
      <w:r w:rsidDel="00000000" w:rsidR="00000000" w:rsidRPr="00000000">
        <w:rPr>
          <w:b w:val="1"/>
          <w:bCs w:val="1"/>
          <w:color w:val="000000"/>
          <w:sz w:val="26"/>
          <w:szCs w:val="26"/>
          <w:rtl w:val="0"/>
        </w:rPr>
        <w:t xml:space="preserve">Tabel 2. Secundaire kenmerken</w:t>
      </w:r>
    </w:p>
    <w:tbl>
      <w:tblPr>
        <w:tblStyle w:val="Table2"/>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4490"/>
        <w:tblGridChange w:id="0">
          <w:tblGrid>
            <w:gridCol w:w="251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Secundair 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Betekenis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Leukocytoclasie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Afbraak van leukocyten, vooral neutrofielen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Erytrocytenextravasatie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Rode bloedcellen liggen buiten het vat</w:t>
            </w:r>
          </w:p>
        </w:tc>
      </w:tr>
    </w:tbl>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o9z80ai4gpxu" w:id="12"/>
      <w:bookmarkEnd w:id="12"/>
      <w:r w:rsidDel="00000000" w:rsidR="00000000" w:rsidRPr="00000000">
        <w:rPr>
          <w:b w:val="1"/>
          <w:bCs w:val="1"/>
          <w:sz w:val="34"/>
          <w:szCs w:val="34"/>
          <w:rtl w:val="0"/>
        </w:rPr>
        <w:t xml:space="preserve">Waarom zijn secundaire kenmerken alleen niet genoeg?</w:t>
      </w:r>
    </w:p>
    <w:p w:rsidR="00000000" w:rsidDel="00000000" w:rsidP="00000000" w:rsidRDefault="00000000" w:rsidRPr="00000000" w14:paraId="00000036">
      <w:pPr>
        <w:spacing w:after="240" w:before="240" w:lineRule="auto"/>
        <w:rPr>
          <w:b w:val="1"/>
          <w:bCs w:val="1"/>
        </w:rPr>
      </w:pPr>
      <w:r w:rsidDel="00000000" w:rsidR="00000000" w:rsidRPr="00000000">
        <w:rPr>
          <w:rtl w:val="0"/>
        </w:rPr>
        <w:t xml:space="preserve">Dit is een van de belangrijkste punten van de module. </w:t>
      </w:r>
      <w:r w:rsidDel="00000000" w:rsidR="00000000" w:rsidRPr="00000000">
        <w:rPr>
          <w:b w:val="1"/>
          <w:bCs w:val="1"/>
          <w:rtl w:val="0"/>
        </w:rPr>
        <w:t xml:space="preserve">Secundaire kenmerken zijn ondersteunend, maar niet beslissend.</w:t>
      </w:r>
    </w:p>
    <w:p w:rsidR="00000000" w:rsidDel="00000000" w:rsidP="00000000" w:rsidRDefault="00000000" w:rsidRPr="00000000" w14:paraId="00000037">
      <w:pPr>
        <w:spacing w:after="240" w:before="240" w:lineRule="auto"/>
        <w:rPr/>
      </w:pPr>
      <w:r w:rsidDel="00000000" w:rsidR="00000000" w:rsidRPr="00000000">
        <w:rPr>
          <w:rtl w:val="0"/>
        </w:rPr>
        <w:t xml:space="preserve">Met andere woorden: als je alleen leukocytoclasie en erytrocytenextravasatie ziet, weet je nog niet zeker of het om een </w:t>
      </w:r>
      <w:r w:rsidDel="00000000" w:rsidR="00000000" w:rsidRPr="00000000">
        <w:rPr>
          <w:b w:val="1"/>
          <w:bCs w:val="1"/>
          <w:rtl w:val="0"/>
        </w:rPr>
        <w:t xml:space="preserve">primaire vasculitis</w:t>
      </w:r>
      <w:r w:rsidDel="00000000" w:rsidR="00000000" w:rsidRPr="00000000">
        <w:rPr>
          <w:rtl w:val="0"/>
        </w:rPr>
        <w:t xml:space="preserve"> gaat. Je moet altijd zoeken naar de sterkere, primaire tekenen van echte schade aan de vaatwand.</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yi0btjyhpu" w:id="13"/>
      <w:bookmarkEnd w:id="13"/>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Waarom is leukocytoclasie alleen niet voldoende voor de diagnose primaire vasculitis?</w:t>
        <w:br w:type="textWrapping"/>
      </w:r>
      <w:r w:rsidDel="00000000" w:rsidR="00000000" w:rsidRPr="00000000">
        <w:rPr>
          <w:rtl w:val="0"/>
        </w:rPr>
        <w:t xml:space="preserve">Omdat het een </w:t>
      </w:r>
      <w:r w:rsidDel="00000000" w:rsidR="00000000" w:rsidRPr="00000000">
        <w:rPr>
          <w:b w:val="1"/>
          <w:bCs w:val="1"/>
          <w:rtl w:val="0"/>
        </w:rPr>
        <w:t xml:space="preserve">secundair</w:t>
      </w:r>
      <w:r w:rsidDel="00000000" w:rsidR="00000000" w:rsidRPr="00000000">
        <w:rPr>
          <w:rtl w:val="0"/>
        </w:rPr>
        <w:t xml:space="preserve"> kenmerk is en dus ook in andere situaties kan voorkomen.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oncd2i526wfr" w:id="14"/>
      <w:bookmarkEnd w:id="14"/>
      <w:r w:rsidDel="00000000" w:rsidR="00000000" w:rsidRPr="00000000">
        <w:rPr>
          <w:b w:val="1"/>
          <w:bCs w:val="1"/>
          <w:sz w:val="34"/>
          <w:szCs w:val="34"/>
          <w:rtl w:val="0"/>
        </w:rPr>
        <w:t xml:space="preserve">Primair of secundair? Dat hangt af van de context</w:t>
      </w:r>
    </w:p>
    <w:p w:rsidR="00000000" w:rsidDel="00000000" w:rsidP="00000000" w:rsidRDefault="00000000" w:rsidRPr="00000000" w14:paraId="0000003B">
      <w:pPr>
        <w:spacing w:after="240" w:before="240" w:lineRule="auto"/>
        <w:rPr/>
      </w:pPr>
      <w:r w:rsidDel="00000000" w:rsidR="00000000" w:rsidRPr="00000000">
        <w:rPr>
          <w:rtl w:val="0"/>
        </w:rPr>
        <w:t xml:space="preserve">De module zegt heel duidelijk dat de vraag </w:t>
      </w:r>
      <w:r w:rsidDel="00000000" w:rsidR="00000000" w:rsidRPr="00000000">
        <w:rPr>
          <w:b w:val="1"/>
          <w:bCs w:val="1"/>
          <w:rtl w:val="0"/>
        </w:rPr>
        <w:t xml:space="preserve">“primaire of secundaire vasculitis?”</w:t>
      </w:r>
      <w:r w:rsidDel="00000000" w:rsidR="00000000" w:rsidRPr="00000000">
        <w:rPr>
          <w:rtl w:val="0"/>
        </w:rPr>
        <w:t xml:space="preserve"> </w:t>
      </w:r>
      <w:r w:rsidDel="00000000" w:rsidR="00000000" w:rsidRPr="00000000">
        <w:rPr>
          <w:b w:val="1"/>
          <w:bCs w:val="1"/>
          <w:rtl w:val="0"/>
        </w:rPr>
        <w:t xml:space="preserve">contextafhankelijk</w:t>
      </w:r>
      <w:r w:rsidDel="00000000" w:rsidR="00000000" w:rsidRPr="00000000">
        <w:rPr>
          <w:rtl w:val="0"/>
        </w:rPr>
        <w:t xml:space="preserve"> is.</w:t>
      </w:r>
    </w:p>
    <w:p w:rsidR="00000000" w:rsidDel="00000000" w:rsidP="00000000" w:rsidRDefault="00000000" w:rsidRPr="00000000" w14:paraId="0000003C">
      <w:pPr>
        <w:spacing w:after="240" w:before="240" w:lineRule="auto"/>
        <w:rPr/>
      </w:pPr>
      <w:r w:rsidDel="00000000" w:rsidR="00000000" w:rsidRPr="00000000">
        <w:rPr>
          <w:rtl w:val="0"/>
        </w:rPr>
        <w:t xml:space="preserve">Dat is een belangrijk didactisch punt. Je mag histologische kenmerken dus niet los van het klinische en weefselmatige geheel beoordelen.</w:t>
      </w:r>
    </w:p>
    <w:p w:rsidR="00000000" w:rsidDel="00000000" w:rsidP="00000000" w:rsidRDefault="00000000" w:rsidRPr="00000000" w14:paraId="0000003D">
      <w:pPr>
        <w:spacing w:after="240" w:before="240" w:lineRule="auto"/>
        <w:rPr/>
      </w:pPr>
      <w:r w:rsidDel="00000000" w:rsidR="00000000" w:rsidRPr="00000000">
        <w:rPr>
          <w:rtl w:val="0"/>
        </w:rPr>
        <w:t xml:space="preserve">De module geeft een paar voorbeelden waarbij vasculitisachtige kenmerken secundair kunnen zijn:</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bCs w:val="1"/>
          <w:rtl w:val="0"/>
        </w:rPr>
        <w:t xml:space="preserve">naast een ulcus</w:t>
      </w:r>
      <w:r w:rsidDel="00000000" w:rsidR="00000000" w:rsidRPr="00000000">
        <w:rPr>
          <w:rtl w:val="0"/>
        </w:rPr>
        <w:t xml:space="preserve">: dan kan het beeld secundair zijn</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bij een </w:t>
      </w:r>
      <w:r w:rsidDel="00000000" w:rsidR="00000000" w:rsidRPr="00000000">
        <w:rPr>
          <w:b w:val="1"/>
          <w:bCs w:val="1"/>
          <w:rtl w:val="0"/>
        </w:rPr>
        <w:t xml:space="preserve">neutrofiele dermatose</w:t>
      </w:r>
      <w:r w:rsidDel="00000000" w:rsidR="00000000" w:rsidRPr="00000000">
        <w:rPr>
          <w:rtl w:val="0"/>
        </w:rPr>
        <w:t xml:space="preserve">: dan kan vasculitis een </w:t>
      </w:r>
      <w:r w:rsidDel="00000000" w:rsidR="00000000" w:rsidRPr="00000000">
        <w:rPr>
          <w:b w:val="1"/>
          <w:bCs w:val="1"/>
          <w:rtl w:val="0"/>
        </w:rPr>
        <w:t xml:space="preserve">epifenomeen</w:t>
      </w:r>
      <w:r w:rsidDel="00000000" w:rsidR="00000000" w:rsidRPr="00000000">
        <w:rPr>
          <w:rtl w:val="0"/>
        </w:rPr>
        <w:t xml:space="preserve"> zijn</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denk ook aan een </w:t>
      </w:r>
      <w:r w:rsidDel="00000000" w:rsidR="00000000" w:rsidRPr="00000000">
        <w:rPr>
          <w:b w:val="1"/>
          <w:bCs w:val="1"/>
          <w:rtl w:val="0"/>
        </w:rPr>
        <w:t xml:space="preserve">insectensteek</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of aan een </w:t>
      </w:r>
      <w:r w:rsidDel="00000000" w:rsidR="00000000" w:rsidRPr="00000000">
        <w:rPr>
          <w:b w:val="1"/>
          <w:bCs w:val="1"/>
          <w:rtl w:val="0"/>
        </w:rPr>
        <w:t xml:space="preserve">herpesvirusinfectie</w:t>
      </w:r>
    </w:p>
    <w:p w:rsidR="00000000" w:rsidDel="00000000" w:rsidP="00000000" w:rsidRDefault="00000000" w:rsidRPr="00000000" w14:paraId="00000042">
      <w:pPr>
        <w:spacing w:after="240" w:before="240" w:lineRule="auto"/>
        <w:rPr/>
      </w:pPr>
      <w:r w:rsidDel="00000000" w:rsidR="00000000" w:rsidRPr="00000000">
        <w:rPr>
          <w:rtl w:val="0"/>
        </w:rPr>
        <w:t xml:space="preserve">Een lastig begrip kort uitgelegd:</w:t>
        <w:br w:type="textWrapping"/>
        <w:t xml:space="preserve">een </w:t>
      </w:r>
      <w:r w:rsidDel="00000000" w:rsidR="00000000" w:rsidRPr="00000000">
        <w:rPr>
          <w:b w:val="1"/>
          <w:bCs w:val="1"/>
          <w:rtl w:val="0"/>
        </w:rPr>
        <w:t xml:space="preserve">epifenomeen</w:t>
      </w:r>
      <w:r w:rsidDel="00000000" w:rsidR="00000000" w:rsidRPr="00000000">
        <w:rPr>
          <w:rtl w:val="0"/>
        </w:rPr>
        <w:t xml:space="preserve"> is een verschijnsel dat wel aanwezig is, maar niet het hoofddrijvende proces vormt. In dit verband betekent het dat vasculitisachtige veranderingen kunnen optreden als bijverschijnsel van iets anders.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3e588uvj1ds" w:id="15"/>
      <w:bookmarkEnd w:id="15"/>
      <w:r w:rsidDel="00000000" w:rsidR="00000000" w:rsidRPr="00000000">
        <w:rPr>
          <w:b w:val="1"/>
          <w:bCs w:val="1"/>
          <w:sz w:val="34"/>
          <w:szCs w:val="34"/>
          <w:rtl w:val="0"/>
        </w:rPr>
        <w:t xml:space="preserve">Het belang van context bij histopathologie</w:t>
      </w:r>
    </w:p>
    <w:p w:rsidR="00000000" w:rsidDel="00000000" w:rsidP="00000000" w:rsidRDefault="00000000" w:rsidRPr="00000000" w14:paraId="00000044">
      <w:pPr>
        <w:spacing w:after="240" w:before="240" w:lineRule="auto"/>
        <w:rPr/>
      </w:pPr>
      <w:r w:rsidDel="00000000" w:rsidR="00000000" w:rsidRPr="00000000">
        <w:rPr>
          <w:rtl w:val="0"/>
        </w:rPr>
        <w:t xml:space="preserve">De module laat daarmee zien dat histopathologie nooit volledig op zichzelf staat. Je kijkt niet alleen naar losse kenmerken onder de microscoop, maar probeert te begrijpen </w:t>
      </w:r>
      <w:r w:rsidDel="00000000" w:rsidR="00000000" w:rsidRPr="00000000">
        <w:rPr>
          <w:b w:val="1"/>
          <w:bCs w:val="1"/>
          <w:rtl w:val="0"/>
        </w:rPr>
        <w:t xml:space="preserve">wat de betekenis van die kenmerken is binnen het hele beeld</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Dus:</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tl w:val="0"/>
        </w:rPr>
        <w:t xml:space="preserve">zie je primaire tekenen van vaatschade, dan ondersteunt dat de diagnose primaire vasculitis</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zie je vooral secundaire tekenen, dan moet je juist extra nadenken over alternatieve verklaringen</w:t>
      </w:r>
    </w:p>
    <w:p w:rsidR="00000000" w:rsidDel="00000000" w:rsidP="00000000" w:rsidRDefault="00000000" w:rsidRPr="00000000" w14:paraId="00000048">
      <w:pPr>
        <w:numPr>
          <w:ilvl w:val="0"/>
          <w:numId w:val="6"/>
        </w:numPr>
        <w:spacing w:after="240" w:before="0" w:beforeAutospacing="0" w:lineRule="auto"/>
        <w:ind w:left="720" w:hanging="360"/>
      </w:pPr>
      <w:r w:rsidDel="00000000" w:rsidR="00000000" w:rsidRPr="00000000">
        <w:rPr>
          <w:rtl w:val="0"/>
        </w:rPr>
        <w:t xml:space="preserve">de locatie en klinische situatie zijn daarbij essentieel</w:t>
      </w:r>
    </w:p>
    <w:p w:rsidR="00000000" w:rsidDel="00000000" w:rsidP="00000000" w:rsidRDefault="00000000" w:rsidRPr="00000000" w14:paraId="00000049">
      <w:pPr>
        <w:spacing w:after="240" w:before="240" w:lineRule="auto"/>
        <w:rPr/>
      </w:pPr>
      <w:r w:rsidDel="00000000" w:rsidR="00000000" w:rsidRPr="00000000">
        <w:rPr>
          <w:rtl w:val="0"/>
        </w:rPr>
        <w:t xml:space="preserve">Een beeld naast een ulcus heeft dus een andere betekenis dan exact dezelfde kenmerken in een andere context.</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yaxmd4haepg" w:id="16"/>
      <w:bookmarkEnd w:id="16"/>
      <w:r w:rsidDel="00000000" w:rsidR="00000000" w:rsidRPr="00000000">
        <w:rPr>
          <w:b w:val="1"/>
          <w:bCs w:val="1"/>
          <w:sz w:val="34"/>
          <w:szCs w:val="34"/>
          <w:rtl w:val="0"/>
        </w:rPr>
        <w:t xml:space="preserve">Hoe kun je dit systematisch benaderen?</w:t>
      </w:r>
    </w:p>
    <w:p w:rsidR="00000000" w:rsidDel="00000000" w:rsidP="00000000" w:rsidRDefault="00000000" w:rsidRPr="00000000" w14:paraId="0000004B">
      <w:pPr>
        <w:spacing w:after="240" w:before="240" w:lineRule="auto"/>
        <w:rPr/>
      </w:pPr>
      <w:r w:rsidDel="00000000" w:rsidR="00000000" w:rsidRPr="00000000">
        <w:rPr>
          <w:rtl w:val="0"/>
        </w:rPr>
        <w:t xml:space="preserve">Een handige manier om deze module te onthouden, is om altijd in twee stappen te denken.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h4xaybtcjqc4" w:id="17"/>
      <w:bookmarkEnd w:id="17"/>
      <w:r w:rsidDel="00000000" w:rsidR="00000000" w:rsidRPr="00000000">
        <w:rPr>
          <w:b w:val="1"/>
          <w:bCs w:val="1"/>
          <w:color w:val="000000"/>
          <w:sz w:val="26"/>
          <w:szCs w:val="26"/>
          <w:rtl w:val="0"/>
        </w:rPr>
        <w:t xml:space="preserve">Stap 1: Zijn er aanwijzingen voor vaatschade?</w:t>
      </w:r>
    </w:p>
    <w:p w:rsidR="00000000" w:rsidDel="00000000" w:rsidP="00000000" w:rsidRDefault="00000000" w:rsidRPr="00000000" w14:paraId="0000004D">
      <w:pPr>
        <w:spacing w:after="240" w:before="240" w:lineRule="auto"/>
        <w:rPr/>
      </w:pPr>
      <w:r w:rsidDel="00000000" w:rsidR="00000000" w:rsidRPr="00000000">
        <w:rPr>
          <w:rtl w:val="0"/>
        </w:rPr>
        <w:t xml:space="preserve">Zoek eerst naar:</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rtl w:val="0"/>
        </w:rPr>
        <w:t xml:space="preserve">angiocentrische of angio-invasieve ontsteking</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vaatwanddestructie</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intramuraal of luminaal fibrine, dus fibrinoïde necrose</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daarnaast kun je letten op leukocytoclasie en erytrocytenextravasatie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nyqtpbtiqs5" w:id="18"/>
      <w:bookmarkEnd w:id="18"/>
      <w:r w:rsidDel="00000000" w:rsidR="00000000" w:rsidRPr="00000000">
        <w:rPr>
          <w:b w:val="1"/>
          <w:bCs w:val="1"/>
          <w:color w:val="000000"/>
          <w:sz w:val="26"/>
          <w:szCs w:val="26"/>
          <w:rtl w:val="0"/>
        </w:rPr>
        <w:t xml:space="preserve">Stap 2: Is dit primair of secundair?</w:t>
      </w:r>
    </w:p>
    <w:p w:rsidR="00000000" w:rsidDel="00000000" w:rsidP="00000000" w:rsidRDefault="00000000" w:rsidRPr="00000000" w14:paraId="00000053">
      <w:pPr>
        <w:spacing w:after="240" w:before="240" w:lineRule="auto"/>
        <w:rPr/>
      </w:pPr>
      <w:r w:rsidDel="00000000" w:rsidR="00000000" w:rsidRPr="00000000">
        <w:rPr>
          <w:rtl w:val="0"/>
        </w:rPr>
        <w:t xml:space="preserve">Stel daarna de tweede vraag:</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past dit bij een </w:t>
      </w:r>
      <w:r w:rsidDel="00000000" w:rsidR="00000000" w:rsidRPr="00000000">
        <w:rPr>
          <w:b w:val="1"/>
          <w:bCs w:val="1"/>
          <w:rtl w:val="0"/>
        </w:rPr>
        <w:t xml:space="preserve">primaire vasculitis</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of kan dit beter worden verklaard als </w:t>
      </w:r>
      <w:r w:rsidDel="00000000" w:rsidR="00000000" w:rsidRPr="00000000">
        <w:rPr>
          <w:b w:val="1"/>
          <w:bCs w:val="1"/>
          <w:rtl w:val="0"/>
        </w:rPr>
        <w:t xml:space="preserve">secundair</w:t>
      </w:r>
      <w:r w:rsidDel="00000000" w:rsidR="00000000" w:rsidRPr="00000000">
        <w:rPr>
          <w:rtl w:val="0"/>
        </w:rPr>
        <w:t xml:space="preserve"> verschijnsel in de gegeven context?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6c543pg2ukru" w:id="19"/>
      <w:bookmarkEnd w:id="19"/>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Wat is in deze module het sterkste histologische argument vóór primaire vasculitis?</w:t>
        <w:br w:type="textWrapping"/>
      </w:r>
      <w:r w:rsidDel="00000000" w:rsidR="00000000" w:rsidRPr="00000000">
        <w:rPr>
          <w:rtl w:val="0"/>
        </w:rPr>
        <w:t xml:space="preserve">De combinatie van </w:t>
      </w:r>
      <w:r w:rsidDel="00000000" w:rsidR="00000000" w:rsidRPr="00000000">
        <w:rPr>
          <w:b w:val="1"/>
          <w:bCs w:val="1"/>
          <w:rtl w:val="0"/>
        </w:rPr>
        <w:t xml:space="preserve">angiocentrische betrokkenheid</w:t>
      </w:r>
      <w:r w:rsidDel="00000000" w:rsidR="00000000" w:rsidRPr="00000000">
        <w:rPr>
          <w:rtl w:val="0"/>
        </w:rPr>
        <w:t xml:space="preserve">, </w:t>
      </w:r>
      <w:r w:rsidDel="00000000" w:rsidR="00000000" w:rsidRPr="00000000">
        <w:rPr>
          <w:b w:val="1"/>
          <w:bCs w:val="1"/>
          <w:rtl w:val="0"/>
        </w:rPr>
        <w:t xml:space="preserve">vaatwanddestructie</w:t>
      </w:r>
      <w:r w:rsidDel="00000000" w:rsidR="00000000" w:rsidRPr="00000000">
        <w:rPr>
          <w:rtl w:val="0"/>
        </w:rPr>
        <w:t xml:space="preserve"> en </w:t>
      </w:r>
      <w:r w:rsidDel="00000000" w:rsidR="00000000" w:rsidRPr="00000000">
        <w:rPr>
          <w:b w:val="1"/>
          <w:bCs w:val="1"/>
          <w:rtl w:val="0"/>
        </w:rPr>
        <w:t xml:space="preserve">fibrinoïde necrose</w:t>
      </w:r>
      <w:r w:rsidDel="00000000" w:rsidR="00000000" w:rsidRPr="00000000">
        <w:rPr>
          <w:rtl w:val="0"/>
        </w:rPr>
        <w:t xml:space="preserv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f6pfbqjon3e" w:id="20"/>
      <w:bookmarkEnd w:id="20"/>
      <w:r w:rsidDel="00000000" w:rsidR="00000000" w:rsidRPr="00000000">
        <w:rPr>
          <w:b w:val="1"/>
          <w:bCs w:val="1"/>
          <w:sz w:val="34"/>
          <w:szCs w:val="34"/>
          <w:rtl w:val="0"/>
        </w:rPr>
        <w:t xml:space="preserve">Overzicht van de kernlogica</w:t>
      </w:r>
    </w:p>
    <w:p w:rsidR="00000000" w:rsidDel="00000000" w:rsidP="00000000" w:rsidRDefault="00000000" w:rsidRPr="00000000" w14:paraId="00000059">
      <w:pPr>
        <w:spacing w:after="240" w:before="240" w:lineRule="auto"/>
        <w:rPr/>
      </w:pPr>
      <w:r w:rsidDel="00000000" w:rsidR="00000000" w:rsidRPr="00000000">
        <w:rPr>
          <w:rtl w:val="0"/>
        </w:rPr>
        <w:t xml:space="preserve">De module draait uiteindelijk om het correct interpreteren van bevindingen. Niet alles wat op vasculitis lijkt, is ook echt primaire vasculitis. Daarom moet je onderscheid maken tussen kenmerken die </w:t>
      </w:r>
      <w:r w:rsidDel="00000000" w:rsidR="00000000" w:rsidRPr="00000000">
        <w:rPr>
          <w:b w:val="1"/>
          <w:bCs w:val="1"/>
          <w:rtl w:val="0"/>
        </w:rPr>
        <w:t xml:space="preserve">harder bewijs</w:t>
      </w:r>
      <w:r w:rsidDel="00000000" w:rsidR="00000000" w:rsidRPr="00000000">
        <w:rPr>
          <w:rtl w:val="0"/>
        </w:rPr>
        <w:t xml:space="preserve"> geven en kenmerken die </w:t>
      </w:r>
      <w:r w:rsidDel="00000000" w:rsidR="00000000" w:rsidRPr="00000000">
        <w:rPr>
          <w:b w:val="1"/>
          <w:bCs w:val="1"/>
          <w:rtl w:val="0"/>
        </w:rPr>
        <w:t xml:space="preserve">meer ondersteunend</w:t>
      </w:r>
      <w:r w:rsidDel="00000000" w:rsidR="00000000" w:rsidRPr="00000000">
        <w:rPr>
          <w:rtl w:val="0"/>
        </w:rPr>
        <w:t xml:space="preserve"> zijn.</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olrcwz79qyx" w:id="21"/>
      <w:bookmarkEnd w:id="21"/>
      <w:r w:rsidDel="00000000" w:rsidR="00000000" w:rsidRPr="00000000">
        <w:rPr>
          <w:b w:val="1"/>
          <w:bCs w:val="1"/>
          <w:color w:val="000000"/>
          <w:sz w:val="26"/>
          <w:szCs w:val="26"/>
          <w:rtl w:val="0"/>
        </w:rPr>
        <w:t xml:space="preserve">Tabel 3. Praktische denkwijze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5.645933014354"/>
        <w:gridCol w:w="4319.2344497607655"/>
        <w:gridCol w:w="3095.11961722488"/>
        <w:tblGridChange w:id="0">
          <w:tblGrid>
            <w:gridCol w:w="1945.645933014354"/>
            <w:gridCol w:w="4319.2344497607655"/>
            <w:gridCol w:w="3095.119617224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Vraag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Waar let je 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Betekenis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Is er vaatschade?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Angiocentrisme, destructie, fibrine, leukocytoclasie, erytrocytenextravasatie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Er zijn kenmerken die passen bij vasculitisachtig letsel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Zijn de kenmerken primair?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Vooral vaatwanddestructie en fibrinoïde necrose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Sterke aanwijzing voor primaire vasculitis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Kan het secundair zijn?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Context zoals ulcus, neutrofiele dermatose, insectensteek, herpes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Dan kan het beeld een secundair verschijnsel zijn</w:t>
            </w:r>
          </w:p>
        </w:tc>
      </w:tr>
    </w:tbl>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816refcdis83" w:id="22"/>
      <w:bookmarkEnd w:id="22"/>
      <w:r w:rsidDel="00000000" w:rsidR="00000000" w:rsidRPr="00000000">
        <w:rPr>
          <w:b w:val="1"/>
          <w:bCs w:val="1"/>
          <w:sz w:val="34"/>
          <w:szCs w:val="34"/>
          <w:rtl w:val="0"/>
        </w:rPr>
        <w:t xml:space="preserve">Samenvatting</w:t>
      </w:r>
    </w:p>
    <w:p w:rsidR="00000000" w:rsidDel="00000000" w:rsidP="00000000" w:rsidRDefault="00000000" w:rsidRPr="00000000" w14:paraId="00000068">
      <w:pPr>
        <w:spacing w:after="240" w:before="240" w:lineRule="auto"/>
        <w:rPr/>
      </w:pPr>
      <w:r w:rsidDel="00000000" w:rsidR="00000000" w:rsidRPr="00000000">
        <w:rPr>
          <w:rtl w:val="0"/>
        </w:rPr>
        <w:t xml:space="preserve">Deze module leert je hoe je </w:t>
      </w:r>
      <w:r w:rsidDel="00000000" w:rsidR="00000000" w:rsidRPr="00000000">
        <w:rPr>
          <w:b w:val="1"/>
          <w:bCs w:val="1"/>
          <w:rtl w:val="0"/>
        </w:rPr>
        <w:t xml:space="preserve">kleine vaten leukocytoclastische vasculitis</w:t>
      </w:r>
      <w:r w:rsidDel="00000000" w:rsidR="00000000" w:rsidRPr="00000000">
        <w:rPr>
          <w:rtl w:val="0"/>
        </w:rPr>
        <w:t xml:space="preserve"> herkent en vooral hoe je voorkomt dat je te snel concludeert dat er sprake is van primaire vasculitis. Het belangrijkste onderscheid is dat tussen </w:t>
      </w:r>
      <w:r w:rsidDel="00000000" w:rsidR="00000000" w:rsidRPr="00000000">
        <w:rPr>
          <w:b w:val="1"/>
          <w:bCs w:val="1"/>
          <w:rtl w:val="0"/>
        </w:rPr>
        <w:t xml:space="preserve">primaire</w:t>
      </w:r>
      <w:r w:rsidDel="00000000" w:rsidR="00000000" w:rsidRPr="00000000">
        <w:rPr>
          <w:rtl w:val="0"/>
        </w:rPr>
        <w:t xml:space="preserve"> en </w:t>
      </w:r>
      <w:r w:rsidDel="00000000" w:rsidR="00000000" w:rsidRPr="00000000">
        <w:rPr>
          <w:b w:val="1"/>
          <w:bCs w:val="1"/>
          <w:rtl w:val="0"/>
        </w:rPr>
        <w:t xml:space="preserve">secundaire</w:t>
      </w:r>
      <w:r w:rsidDel="00000000" w:rsidR="00000000" w:rsidRPr="00000000">
        <w:rPr>
          <w:rtl w:val="0"/>
        </w:rPr>
        <w:t xml:space="preserve"> kenmerken van vaatschade.</w:t>
      </w:r>
    </w:p>
    <w:p w:rsidR="00000000" w:rsidDel="00000000" w:rsidP="00000000" w:rsidRDefault="00000000" w:rsidRPr="00000000" w14:paraId="00000069">
      <w:pPr>
        <w:spacing w:after="240" w:before="240" w:lineRule="auto"/>
        <w:rPr/>
      </w:pPr>
      <w:r w:rsidDel="00000000" w:rsidR="00000000" w:rsidRPr="00000000">
        <w:rPr>
          <w:rtl w:val="0"/>
        </w:rPr>
        <w:t xml:space="preserve">De </w:t>
      </w:r>
      <w:r w:rsidDel="00000000" w:rsidR="00000000" w:rsidRPr="00000000">
        <w:rPr>
          <w:b w:val="1"/>
          <w:bCs w:val="1"/>
          <w:rtl w:val="0"/>
        </w:rPr>
        <w:t xml:space="preserve">primaire kenmerken</w:t>
      </w:r>
      <w:r w:rsidDel="00000000" w:rsidR="00000000" w:rsidRPr="00000000">
        <w:rPr>
          <w:rtl w:val="0"/>
        </w:rPr>
        <w:t xml:space="preserve"> zijn:</w:t>
      </w:r>
    </w:p>
    <w:p w:rsidR="00000000" w:rsidDel="00000000" w:rsidP="00000000" w:rsidRDefault="00000000" w:rsidRPr="00000000" w14:paraId="0000006A">
      <w:pPr>
        <w:numPr>
          <w:ilvl w:val="0"/>
          <w:numId w:val="7"/>
        </w:numPr>
        <w:spacing w:after="0" w:afterAutospacing="0" w:before="240" w:lineRule="auto"/>
        <w:ind w:left="720" w:hanging="360"/>
      </w:pPr>
      <w:r w:rsidDel="00000000" w:rsidR="00000000" w:rsidRPr="00000000">
        <w:rPr>
          <w:b w:val="1"/>
          <w:bCs w:val="1"/>
          <w:rtl w:val="0"/>
        </w:rPr>
        <w:t xml:space="preserve">angiocentrisch / angio-invasief</w:t>
      </w:r>
      <w:r w:rsidDel="00000000" w:rsidR="00000000" w:rsidRPr="00000000">
        <w:rPr>
          <w:rtl w:val="0"/>
        </w:rPr>
        <w:t xml:space="preserve"> infiltraat</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b w:val="1"/>
          <w:bCs w:val="1"/>
          <w:rtl w:val="0"/>
        </w:rPr>
        <w:t xml:space="preserve">vaatwandonderbreking of destructie</w:t>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b w:val="1"/>
          <w:bCs w:val="1"/>
          <w:rtl w:val="0"/>
        </w:rPr>
        <w:t xml:space="preserve">intramuraal of luminaal fibrine</w:t>
      </w:r>
      <w:r w:rsidDel="00000000" w:rsidR="00000000" w:rsidRPr="00000000">
        <w:rPr>
          <w:rtl w:val="0"/>
        </w:rPr>
        <w:t xml:space="preserve">, passend bij </w:t>
      </w:r>
      <w:r w:rsidDel="00000000" w:rsidR="00000000" w:rsidRPr="00000000">
        <w:rPr>
          <w:b w:val="1"/>
          <w:bCs w:val="1"/>
          <w:rtl w:val="0"/>
        </w:rPr>
        <w:t xml:space="preserve">fibrinoïde necrose</w:t>
      </w:r>
    </w:p>
    <w:p w:rsidR="00000000" w:rsidDel="00000000" w:rsidP="00000000" w:rsidRDefault="00000000" w:rsidRPr="00000000" w14:paraId="0000006D">
      <w:pPr>
        <w:spacing w:after="240" w:before="240" w:lineRule="auto"/>
        <w:rPr/>
      </w:pPr>
      <w:r w:rsidDel="00000000" w:rsidR="00000000" w:rsidRPr="00000000">
        <w:rPr>
          <w:rtl w:val="0"/>
        </w:rPr>
        <w:t xml:space="preserve">De </w:t>
      </w:r>
      <w:r w:rsidDel="00000000" w:rsidR="00000000" w:rsidRPr="00000000">
        <w:rPr>
          <w:b w:val="1"/>
          <w:bCs w:val="1"/>
          <w:rtl w:val="0"/>
        </w:rPr>
        <w:t xml:space="preserve">secundaire kenmerken</w:t>
      </w:r>
      <w:r w:rsidDel="00000000" w:rsidR="00000000" w:rsidRPr="00000000">
        <w:rPr>
          <w:rtl w:val="0"/>
        </w:rPr>
        <w:t xml:space="preserve"> zijn:</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b w:val="1"/>
          <w:bCs w:val="1"/>
          <w:rtl w:val="0"/>
        </w:rPr>
        <w:t xml:space="preserve">leukocytoclasie</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b w:val="1"/>
          <w:bCs w:val="1"/>
          <w:rtl w:val="0"/>
        </w:rPr>
        <w:t xml:space="preserve">erytrocytenextravasatie</w:t>
      </w:r>
    </w:p>
    <w:p w:rsidR="00000000" w:rsidDel="00000000" w:rsidP="00000000" w:rsidRDefault="00000000" w:rsidRPr="00000000" w14:paraId="00000070">
      <w:pPr>
        <w:spacing w:after="240" w:before="240" w:lineRule="auto"/>
        <w:rPr/>
      </w:pPr>
      <w:r w:rsidDel="00000000" w:rsidR="00000000" w:rsidRPr="00000000">
        <w:rPr>
          <w:rtl w:val="0"/>
        </w:rPr>
        <w:t xml:space="preserve">De diagnose blijft altijd </w:t>
      </w:r>
      <w:r w:rsidDel="00000000" w:rsidR="00000000" w:rsidRPr="00000000">
        <w:rPr>
          <w:b w:val="1"/>
          <w:bCs w:val="1"/>
          <w:rtl w:val="0"/>
        </w:rPr>
        <w:t xml:space="preserve">contextafhankelijk</w:t>
      </w:r>
      <w:r w:rsidDel="00000000" w:rsidR="00000000" w:rsidRPr="00000000">
        <w:rPr>
          <w:rtl w:val="0"/>
        </w:rPr>
        <w:t xml:space="preserve">. Eenzelfde histologisch beeld kan primair zijn, maar kan ook secundair optreden, bijvoorbeeld </w:t>
      </w:r>
      <w:r w:rsidDel="00000000" w:rsidR="00000000" w:rsidRPr="00000000">
        <w:rPr>
          <w:b w:val="1"/>
          <w:bCs w:val="1"/>
          <w:rtl w:val="0"/>
        </w:rPr>
        <w:t xml:space="preserve">naast een ulcus</w:t>
      </w:r>
      <w:r w:rsidDel="00000000" w:rsidR="00000000" w:rsidRPr="00000000">
        <w:rPr>
          <w:rtl w:val="0"/>
        </w:rPr>
        <w:t xml:space="preserve">, bij een </w:t>
      </w:r>
      <w:r w:rsidDel="00000000" w:rsidR="00000000" w:rsidRPr="00000000">
        <w:rPr>
          <w:b w:val="1"/>
          <w:bCs w:val="1"/>
          <w:rtl w:val="0"/>
        </w:rPr>
        <w:t xml:space="preserve">neutrofiele dermatose</w:t>
      </w:r>
      <w:r w:rsidDel="00000000" w:rsidR="00000000" w:rsidRPr="00000000">
        <w:rPr>
          <w:rtl w:val="0"/>
        </w:rPr>
        <w:t xml:space="preserve">, na een </w:t>
      </w:r>
      <w:r w:rsidDel="00000000" w:rsidR="00000000" w:rsidRPr="00000000">
        <w:rPr>
          <w:b w:val="1"/>
          <w:bCs w:val="1"/>
          <w:rtl w:val="0"/>
        </w:rPr>
        <w:t xml:space="preserve">insectensteek</w:t>
      </w:r>
      <w:r w:rsidDel="00000000" w:rsidR="00000000" w:rsidRPr="00000000">
        <w:rPr>
          <w:rtl w:val="0"/>
        </w:rPr>
        <w:t xml:space="preserve"> of in relatie tot een </w:t>
      </w:r>
      <w:r w:rsidDel="00000000" w:rsidR="00000000" w:rsidRPr="00000000">
        <w:rPr>
          <w:b w:val="1"/>
          <w:bCs w:val="1"/>
          <w:rtl w:val="0"/>
        </w:rPr>
        <w:t xml:space="preserve">herpesvirus</w:t>
      </w:r>
      <w:r w:rsidDel="00000000" w:rsidR="00000000" w:rsidRPr="00000000">
        <w:rPr>
          <w:rtl w:val="0"/>
        </w:rPr>
        <w:t xml:space="preserve">. Juist daarom is het onderscheid tussen vasculitis en vasculopathie histopathologisch én klinisch zo belangrijk.</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