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dflbd21g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de eerste beoordeling van een verdachte huidafwijking?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Alleen kleur, diameter en familieanamnese</w:t>
        <w:br w:type="textWrapping"/>
        <w:t xml:space="preserve">B. Kleur, oppervlak, groei/verandering en klachten zoals bloeden of pijn</w:t>
        <w:br w:type="textWrapping"/>
        <w:t xml:space="preserve">C. Alleen palpatie van de afwijking en inspectie van lymfeklieren</w:t>
        <w:br w:type="textWrapping"/>
        <w:t xml:space="preserve">D. Eerst histologie aanvragen en daarna pas lichamelijk onderzoek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het </w:t>
      </w:r>
      <w:r w:rsidDel="00000000" w:rsidR="00000000" w:rsidRPr="00000000">
        <w:rPr>
          <w:b w:val="1"/>
          <w:bCs w:val="1"/>
          <w:rtl w:val="0"/>
        </w:rPr>
        <w:t xml:space="preserve">ugly duckling sign</w:t>
      </w:r>
      <w:r w:rsidDel="00000000" w:rsidR="00000000" w:rsidRPr="00000000">
        <w:rPr>
          <w:rtl w:val="0"/>
        </w:rPr>
        <w:t xml:space="preserve"> is het meest juist?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Het betekent dat een moedervlek groter is dan 6 mm</w:t>
        <w:br w:type="textWrapping"/>
        <w:t xml:space="preserve">B. Het betekent dat een moedervlek donkerder is dan andere moedervlekken</w:t>
        <w:br w:type="textWrapping"/>
        <w:t xml:space="preserve">C. Het betekent dat een moedervlek duidelijk afwijkt van de andere moedervlekken van dezelfde patiënt</w:t>
        <w:br w:type="textWrapping"/>
        <w:t xml:space="preserve">D. Het betekent dat een moedervlek nieuw ontstaan is na het 40e levensjaar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Bij welke situatie past volgens de samenvatting het best een </w:t>
      </w:r>
      <w:r w:rsidDel="00000000" w:rsidR="00000000" w:rsidRPr="00000000">
        <w:rPr>
          <w:b w:val="1"/>
          <w:bCs w:val="1"/>
          <w:rtl w:val="0"/>
        </w:rPr>
        <w:t xml:space="preserve">diagnostische excisie</w:t>
      </w:r>
      <w:r w:rsidDel="00000000" w:rsidR="00000000" w:rsidRPr="00000000">
        <w:rPr>
          <w:rtl w:val="0"/>
        </w:rPr>
        <w:t xml:space="preserve"> in plaats van een stansbiopt?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Een sterk op actinische keratose lijkende ruwe plek op een kale schedel</w:t>
        <w:br w:type="textWrapping"/>
        <w:t xml:space="preserve">B. Een verdachte moedervlek waarbij je melanomaal denken niet kunt uitsluiten</w:t>
        <w:br w:type="textWrapping"/>
        <w:t xml:space="preserve">C. Een oppervlakkige erythemateuze plaque passend bij oppervlakkig BCC</w:t>
        <w:br w:type="textWrapping"/>
        <w:t xml:space="preserve">D. Een keratotische tumor op het oor waarbij SCC waarschijnlijk is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actinische keratose</w:t>
      </w:r>
      <w:r w:rsidDel="00000000" w:rsidR="00000000" w:rsidRPr="00000000">
        <w:rPr>
          <w:rtl w:val="0"/>
        </w:rPr>
        <w:t xml:space="preserve"> is het meest passend?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Het is per definitie al een invasief plaveiselcelcarcinoom</w:t>
        <w:br w:type="textWrapping"/>
        <w:t xml:space="preserve">B. Een enkele laesie heeft altijd een hoge kans op metastasering</w:t>
        <w:br w:type="textWrapping"/>
        <w:t xml:space="preserve">C. Het is een verhoorningsstoornis op zonbeschadigde huid met relatief lage kans op maligne ontaarding per afzonderlijke laesie</w:t>
        <w:br w:type="textWrapping"/>
        <w:t xml:space="preserve">D. Het wordt in de samenvatting beschreven als marker voor melanoomrisico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omschrijving past het best bij </w:t>
      </w:r>
      <w:r w:rsidDel="00000000" w:rsidR="00000000" w:rsidRPr="00000000">
        <w:rPr>
          <w:b w:val="1"/>
          <w:bCs w:val="1"/>
          <w:rtl w:val="0"/>
        </w:rPr>
        <w:t xml:space="preserve">ziekte van Bowen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Benigne marker van verhoogd melanoomrisico</w:t>
        <w:br w:type="textWrapping"/>
        <w:t xml:space="preserve">B. Basaalcelcarcinoom met oppervlakkige groei</w:t>
        <w:br w:type="textWrapping"/>
        <w:t xml:space="preserve">C. Plaveiselcelcarcinoom in situ</w:t>
        <w:br w:type="textWrapping"/>
        <w:t xml:space="preserve">D. Goed gedifferentieerd invasief plaveiselcelcarcinoom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Waarom wordt een </w:t>
      </w:r>
      <w:r w:rsidDel="00000000" w:rsidR="00000000" w:rsidRPr="00000000">
        <w:rPr>
          <w:b w:val="1"/>
          <w:bCs w:val="1"/>
          <w:rtl w:val="0"/>
        </w:rPr>
        <w:t xml:space="preserve">kerato-acanthoom</w:t>
      </w:r>
      <w:r w:rsidDel="00000000" w:rsidR="00000000" w:rsidRPr="00000000">
        <w:rPr>
          <w:rtl w:val="0"/>
        </w:rPr>
        <w:t xml:space="preserve"> in de praktijk benaderd als een plaveiselcelcarcinoom?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Omdat het meestal uitzaait naar regionale lymfeklieren</w:t>
        <w:br w:type="textWrapping"/>
        <w:t xml:space="preserve">B. Omdat het klinisch moeilijk te onderscheiden kan zijn van een goed gedifferentieerd plaveiselcelcarcinoom</w:t>
        <w:br w:type="textWrapping"/>
        <w:t xml:space="preserve">C. Omdat het nooit spontaan regressie vertoont</w:t>
        <w:br w:type="textWrapping"/>
        <w:t xml:space="preserve">D. Omdat het typisch ontstaat op slijmvliezen en handpalmen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een </w:t>
      </w:r>
      <w:r w:rsidDel="00000000" w:rsidR="00000000" w:rsidRPr="00000000">
        <w:rPr>
          <w:b w:val="1"/>
          <w:bCs w:val="1"/>
          <w:rtl w:val="0"/>
        </w:rPr>
        <w:t xml:space="preserve">klassiek nodulair basaalcelcarcinoom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Ruwe hyperkeratotische nodulus met drukpijn en ulceratie</w:t>
        <w:br w:type="textWrapping"/>
        <w:t xml:space="preserve">B. Glanzend huidkleurig of roze tumortje met vertakkende teleangiëctasieën</w:t>
        <w:br w:type="textWrapping"/>
        <w:t xml:space="preserve">C. Snel groeiende tumor met vroege lymfekliermetastasen</w:t>
        <w:br w:type="textWrapping"/>
        <w:t xml:space="preserve">D. Scherpe rood-schilferende plaque met duidelijke induratie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 kenmerk maakt een basaalcelcarcinoom volgens de samenvatting </w:t>
      </w:r>
      <w:r w:rsidDel="00000000" w:rsidR="00000000" w:rsidRPr="00000000">
        <w:rPr>
          <w:b w:val="1"/>
          <w:bCs w:val="1"/>
          <w:rtl w:val="0"/>
        </w:rPr>
        <w:t xml:space="preserve">meer hoog-risico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Oppervlakkig groeitype op de romp</w:t>
        <w:br w:type="textWrapping"/>
        <w:t xml:space="preserve">B. Diameter kleiner dan 1 cm op de schouder</w:t>
        <w:br w:type="textWrapping"/>
        <w:t xml:space="preserve">C. Lokalisatie in de H-zone van het gezicht</w:t>
        <w:br w:type="textWrapping"/>
        <w:t xml:space="preserve">D. Afwezigheid van teleangiëctasieën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metastasering</w:t>
      </w:r>
      <w:r w:rsidDel="00000000" w:rsidR="00000000" w:rsidRPr="00000000">
        <w:rPr>
          <w:rtl w:val="0"/>
        </w:rPr>
        <w:t xml:space="preserve"> is het meest correct?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BCC metastaseert vaak, vooral bij ulceratie</w:t>
        <w:br w:type="textWrapping"/>
        <w:t xml:space="preserve">B. SCC metastaseert vrijwel nooit, maar groeit lokaal destructief</w:t>
        <w:br w:type="textWrapping"/>
        <w:t xml:space="preserve">C. BCC metastaseert vrijwel nooit, terwijl SCC wel kan metastaseren</w:t>
        <w:br w:type="textWrapping"/>
        <w:t xml:space="preserve">D. Zowel BCC als SCC metastaseren meestal alleen bij immuungecompromitteerde patiënten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combinatie maakt een afwijking het meest verdacht voor </w:t>
      </w:r>
      <w:r w:rsidDel="00000000" w:rsidR="00000000" w:rsidRPr="00000000">
        <w:rPr>
          <w:b w:val="1"/>
          <w:bCs w:val="1"/>
          <w:rtl w:val="0"/>
        </w:rPr>
        <w:t xml:space="preserve">plaveiselcelcarcinoom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Glanzend oppervlak, teleangiëctasieën, geen pijn</w:t>
        <w:br w:type="textWrapping"/>
        <w:t xml:space="preserve">B. Ruw hyperkeratotisch oppervlak, induratie en eventueel ulceratie</w:t>
        <w:br w:type="textWrapping"/>
        <w:t xml:space="preserve">C. Symmetrische bruine macula zonder verandering</w:t>
        <w:br w:type="textWrapping"/>
        <w:t xml:space="preserve">D. Zachte huidkleurige papel zonder klachten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Een patiënt heeft een langzaam groeiende glanzende laesie met teleangiëctasieën op de neus. Wat is op basis van de samenvatting de </w:t>
      </w:r>
      <w:r w:rsidDel="00000000" w:rsidR="00000000" w:rsidRPr="00000000">
        <w:rPr>
          <w:b w:val="1"/>
          <w:bCs w:val="1"/>
          <w:rtl w:val="0"/>
        </w:rPr>
        <w:t xml:space="preserve">meest waarschijnlijke eerste werkdiagnose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Actinische keratose</w:t>
        <w:br w:type="textWrapping"/>
        <w:t xml:space="preserve">B. Basaalcelcarcinoom</w:t>
        <w:br w:type="textWrapping"/>
        <w:t xml:space="preserve">C. Plaveiselcelcarcinoom</w:t>
        <w:br w:type="textWrapping"/>
        <w:t xml:space="preserve">D. Kerato-acanthoom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uitspraak over </w:t>
      </w:r>
      <w:r w:rsidDel="00000000" w:rsidR="00000000" w:rsidRPr="00000000">
        <w:rPr>
          <w:b w:val="1"/>
          <w:bCs w:val="1"/>
          <w:rtl w:val="0"/>
        </w:rPr>
        <w:t xml:space="preserve">diagnostiek bij verdenking op SCC</w:t>
      </w:r>
      <w:r w:rsidDel="00000000" w:rsidR="00000000" w:rsidRPr="00000000">
        <w:rPr>
          <w:rtl w:val="0"/>
        </w:rPr>
        <w:t xml:space="preserve"> is het meest juist?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Bij SCC is histologisch onderzoek niet nodig als de laesie keratotisch oogt</w:t>
        <w:br w:type="textWrapping"/>
        <w:t xml:space="preserve">B. Bij SCC hebben shave-excisie en curettage de voorkeur voor stadiëring</w:t>
        <w:br w:type="textWrapping"/>
        <w:t xml:space="preserve">C. Bij SCC is histologisch onderzoek nodig voor stadiëring en risico-inschatting</w:t>
        <w:br w:type="textWrapping"/>
        <w:t xml:space="preserve">D. Bij SCC is echografie van klieren altijd overbodig zolang de tumor klein is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behandelmogelijkheid past volgens de samenvatting het best bij een </w:t>
      </w:r>
      <w:r w:rsidDel="00000000" w:rsidR="00000000" w:rsidRPr="00000000">
        <w:rPr>
          <w:b w:val="1"/>
          <w:bCs w:val="1"/>
          <w:rtl w:val="0"/>
        </w:rPr>
        <w:t xml:space="preserve">laag-risico, oppervlakkig BCC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Alleen follow-up zonder behandeling</w:t>
        <w:br w:type="textWrapping"/>
        <w:t xml:space="preserve">B. Niet-chirurgische opties zoals 5-fluorouracilcrème of fotodynamische therapie kunnen passend zijn</w:t>
        <w:br w:type="textWrapping"/>
        <w:t xml:space="preserve">C. Altijd meteen radiotherapie als eerste keuze</w:t>
        <w:br w:type="textWrapping"/>
        <w:t xml:space="preserve">D. Alleen Mohs-chirurgie is verantwoord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follow-up past het best bij een </w:t>
      </w:r>
      <w:r w:rsidDel="00000000" w:rsidR="00000000" w:rsidRPr="00000000">
        <w:rPr>
          <w:b w:val="1"/>
          <w:bCs w:val="1"/>
          <w:rtl w:val="0"/>
        </w:rPr>
        <w:t xml:space="preserve">eenmalig, radicaal verwijderd BCC</w:t>
      </w:r>
      <w:r w:rsidDel="00000000" w:rsidR="00000000" w:rsidRPr="00000000">
        <w:rPr>
          <w:rtl w:val="0"/>
        </w:rPr>
        <w:t xml:space="preserve"> zonder verdere bijzonderheden?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Elke 3 maanden controle gedurende 2 jaar</w:t>
        <w:br w:type="textWrapping"/>
        <w:t xml:space="preserve">B. Jaarlijkse controle gedurende 5 jaar</w:t>
        <w:br w:type="textWrapping"/>
        <w:t xml:space="preserve">C. Meestal geen verdere controle, wel instructie om alert te blijven op nieuwe verdachte plekjes</w:t>
        <w:br w:type="textWrapping"/>
        <w:t xml:space="preserve">D. Alleen controle als regionale lymfeklieren vergroot raken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Welke vuistregel uit de samenvatting helpt het meest in de spreekkamer?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Een pijnlijke huidafwijking is meestal benigne</w:t>
        <w:br w:type="textWrapping"/>
        <w:t xml:space="preserve">B. Een glanzende parelmoerachtige laesie met teleangiëctasieën past eerder bij BCC; een ruwe, induratieve of ulcererende tumor eerder bij SCC</w:t>
        <w:br w:type="textWrapping"/>
        <w:t xml:space="preserve">C. Een oppervlakkige schilferende laesie is altijd Bowen</w:t>
        <w:br w:type="textWrapping"/>
        <w:t xml:space="preserve">D. Als een laesie langzaam groeit, is histologie niet nodig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hd92e5n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