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keepNext w:val="0"/>
        <w:keepLines w:val="0"/>
        <w:spacing w:after="80" w:lineRule="auto"/>
        <w:rPr>
          <w:b w:val="1"/>
          <w:bCs w:val="1"/>
          <w:sz w:val="34"/>
          <w:szCs w:val="34"/>
        </w:rPr>
      </w:pPr>
      <w:bookmarkStart w:colFirst="0" w:colLast="0" w:name="_729yinxh6grg" w:id="0"/>
      <w:bookmarkEnd w:id="0"/>
      <w:r w:rsidDel="00000000" w:rsidR="00000000" w:rsidRPr="00000000">
        <w:rPr>
          <w:b w:val="1"/>
          <w:bCs w:val="1"/>
          <w:sz w:val="34"/>
          <w:szCs w:val="34"/>
          <w:rtl w:val="0"/>
        </w:rPr>
        <w:t xml:space="preserve">Leerdoelen</w:t>
      </w:r>
    </w:p>
    <w:p w:rsidR="00000000" w:rsidDel="00000000" w:rsidP="00000000" w:rsidRDefault="00000000" w:rsidRPr="00000000" w14:paraId="00000002">
      <w:pPr>
        <w:spacing w:after="240" w:before="240" w:lineRule="auto"/>
        <w:rPr/>
      </w:pPr>
      <w:r w:rsidDel="00000000" w:rsidR="00000000" w:rsidRPr="00000000">
        <w:rPr>
          <w:rtl w:val="0"/>
        </w:rPr>
        <w:t xml:space="preserve">Na het bestuderen van deze module kun je:</w:t>
      </w:r>
    </w:p>
    <w:p w:rsidR="00000000" w:rsidDel="00000000" w:rsidP="00000000" w:rsidRDefault="00000000" w:rsidRPr="00000000" w14:paraId="00000003">
      <w:pPr>
        <w:numPr>
          <w:ilvl w:val="0"/>
          <w:numId w:val="2"/>
        </w:numPr>
        <w:spacing w:after="0" w:afterAutospacing="0" w:before="240" w:lineRule="auto"/>
        <w:ind w:left="720" w:hanging="360"/>
      </w:pPr>
      <w:r w:rsidDel="00000000" w:rsidR="00000000" w:rsidRPr="00000000">
        <w:rPr>
          <w:rtl w:val="0"/>
        </w:rPr>
        <w:t xml:space="preserve">op basis van anamnese en lichamelijk onderzoek inschatten of een huidafwijking waarschijnlijk benigne, premaligne of maligne is;</w:t>
      </w:r>
    </w:p>
    <w:p w:rsidR="00000000" w:rsidDel="00000000" w:rsidP="00000000" w:rsidRDefault="00000000" w:rsidRPr="00000000" w14:paraId="00000004">
      <w:pPr>
        <w:numPr>
          <w:ilvl w:val="0"/>
          <w:numId w:val="2"/>
        </w:numPr>
        <w:spacing w:after="0" w:afterAutospacing="0" w:before="0" w:beforeAutospacing="0" w:lineRule="auto"/>
        <w:ind w:left="720" w:hanging="360"/>
      </w:pPr>
      <w:r w:rsidDel="00000000" w:rsidR="00000000" w:rsidRPr="00000000">
        <w:rPr>
          <w:rtl w:val="0"/>
        </w:rPr>
        <w:t xml:space="preserve">passende diagnostiek voorstellen bij een verdachte huidafwijking;</w:t>
      </w:r>
    </w:p>
    <w:p w:rsidR="00000000" w:rsidDel="00000000" w:rsidP="00000000" w:rsidRDefault="00000000" w:rsidRPr="00000000" w14:paraId="00000005">
      <w:pPr>
        <w:numPr>
          <w:ilvl w:val="0"/>
          <w:numId w:val="2"/>
        </w:numPr>
        <w:spacing w:after="0" w:afterAutospacing="0" w:before="0" w:beforeAutospacing="0" w:lineRule="auto"/>
        <w:ind w:left="720" w:hanging="360"/>
      </w:pPr>
      <w:r w:rsidDel="00000000" w:rsidR="00000000" w:rsidRPr="00000000">
        <w:rPr>
          <w:rtl w:val="0"/>
        </w:rPr>
        <w:t xml:space="preserve">belangrijke diagnostische uitkomsten bij huidkanker globaal interpreteren;</w:t>
      </w:r>
    </w:p>
    <w:p w:rsidR="00000000" w:rsidDel="00000000" w:rsidP="00000000" w:rsidRDefault="00000000" w:rsidRPr="00000000" w14:paraId="00000006">
      <w:pPr>
        <w:numPr>
          <w:ilvl w:val="0"/>
          <w:numId w:val="2"/>
        </w:numPr>
        <w:spacing w:after="240" w:before="0" w:beforeAutospacing="0" w:lineRule="auto"/>
        <w:ind w:left="720" w:hanging="360"/>
      </w:pPr>
      <w:r w:rsidDel="00000000" w:rsidR="00000000" w:rsidRPr="00000000">
        <w:rPr>
          <w:rtl w:val="0"/>
        </w:rPr>
        <w:t xml:space="preserve">beredeneren welke behandelingen passend zijn bij actinische keratose, ziekte van Bowen, basaalcelcarcinoom en plaveiselcelcarcinoom.</w:t>
      </w:r>
    </w:p>
    <w:p w:rsidR="00000000" w:rsidDel="00000000" w:rsidP="00000000" w:rsidRDefault="00000000" w:rsidRPr="00000000" w14:paraId="00000007">
      <w:pPr>
        <w:pStyle w:val="Heading2"/>
        <w:keepNext w:val="0"/>
        <w:keepLines w:val="0"/>
        <w:spacing w:after="80" w:lineRule="auto"/>
        <w:rPr>
          <w:b w:val="1"/>
          <w:bCs w:val="1"/>
          <w:sz w:val="34"/>
          <w:szCs w:val="34"/>
        </w:rPr>
      </w:pPr>
      <w:bookmarkStart w:colFirst="0" w:colLast="0" w:name="_uiog4futypq3" w:id="1"/>
      <w:bookmarkEnd w:id="1"/>
      <w:r w:rsidDel="00000000" w:rsidR="00000000" w:rsidRPr="00000000">
        <w:rPr>
          <w:b w:val="1"/>
          <w:bCs w:val="1"/>
          <w:sz w:val="34"/>
          <w:szCs w:val="34"/>
          <w:rtl w:val="0"/>
        </w:rPr>
        <w:t xml:space="preserve">Eerste benadering van een verdachte huidafwijking</w:t>
      </w:r>
    </w:p>
    <w:p w:rsidR="00000000" w:rsidDel="00000000" w:rsidP="00000000" w:rsidRDefault="00000000" w:rsidRPr="00000000" w14:paraId="00000008">
      <w:pPr>
        <w:spacing w:after="240" w:before="240" w:lineRule="auto"/>
        <w:rPr/>
      </w:pPr>
      <w:r w:rsidDel="00000000" w:rsidR="00000000" w:rsidRPr="00000000">
        <w:rPr>
          <w:rtl w:val="0"/>
        </w:rPr>
        <w:t xml:space="preserve">Bij verdachte huidafwijkingen werk je stap voor stap. Eerst kijk je naar </w:t>
      </w:r>
      <w:r w:rsidDel="00000000" w:rsidR="00000000" w:rsidRPr="00000000">
        <w:rPr>
          <w:b w:val="1"/>
          <w:bCs w:val="1"/>
          <w:rtl w:val="0"/>
        </w:rPr>
        <w:t xml:space="preserve">kleur</w:t>
      </w:r>
      <w:r w:rsidDel="00000000" w:rsidR="00000000" w:rsidRPr="00000000">
        <w:rPr>
          <w:rtl w:val="0"/>
        </w:rPr>
        <w:t xml:space="preserve"> en </w:t>
      </w:r>
      <w:r w:rsidDel="00000000" w:rsidR="00000000" w:rsidRPr="00000000">
        <w:rPr>
          <w:b w:val="1"/>
          <w:bCs w:val="1"/>
          <w:rtl w:val="0"/>
        </w:rPr>
        <w:t xml:space="preserve">oppervlak</w:t>
      </w:r>
      <w:r w:rsidDel="00000000" w:rsidR="00000000" w:rsidRPr="00000000">
        <w:rPr>
          <w:rtl w:val="0"/>
        </w:rPr>
        <w:t xml:space="preserve">. Is de afwijking huidkleurig of niet-huidkleurig? Is het oppervlak glad of juist keratotisch of schilferend? Daarna vergelijk je het beeld met de meest waarschijnlijke differentiaaldiagnosen. Bij moedervlekken let je extra op het </w:t>
      </w:r>
      <w:r w:rsidDel="00000000" w:rsidR="00000000" w:rsidRPr="00000000">
        <w:rPr>
          <w:b w:val="1"/>
          <w:bCs w:val="1"/>
          <w:rtl w:val="0"/>
        </w:rPr>
        <w:t xml:space="preserve">ABCDE-acroniem</w:t>
      </w:r>
      <w:r w:rsidDel="00000000" w:rsidR="00000000" w:rsidRPr="00000000">
        <w:rPr>
          <w:rtl w:val="0"/>
        </w:rPr>
        <w:t xml:space="preserve">: asymmetrie, begrenzing, color, diameter en evolutie. Ook het </w:t>
      </w:r>
      <w:r w:rsidDel="00000000" w:rsidR="00000000" w:rsidRPr="00000000">
        <w:rPr>
          <w:b w:val="1"/>
          <w:bCs w:val="1"/>
          <w:rtl w:val="0"/>
        </w:rPr>
        <w:t xml:space="preserve">ugly duckling sign</w:t>
      </w:r>
      <w:r w:rsidDel="00000000" w:rsidR="00000000" w:rsidRPr="00000000">
        <w:rPr>
          <w:rtl w:val="0"/>
        </w:rPr>
        <w:t xml:space="preserve"> is belangrijk: een moedervlek die duidelijk anders is dan de rest verdient extra aandacht. Vervolgens maak je een waarschijnlijkheidsdiagnose, stel je een differentiaaldiagnose op en inspecteer je de </w:t>
      </w:r>
      <w:r w:rsidDel="00000000" w:rsidR="00000000" w:rsidRPr="00000000">
        <w:rPr>
          <w:b w:val="1"/>
          <w:bCs w:val="1"/>
          <w:rtl w:val="0"/>
        </w:rPr>
        <w:t xml:space="preserve">volledige huid</w:t>
      </w:r>
      <w:r w:rsidDel="00000000" w:rsidR="00000000" w:rsidRPr="00000000">
        <w:rPr>
          <w:rtl w:val="0"/>
        </w:rPr>
        <w:t xml:space="preserve"> voordat je behandelt of biopteert.</w:t>
      </w:r>
    </w:p>
    <w:p w:rsidR="00000000" w:rsidDel="00000000" w:rsidP="00000000" w:rsidRDefault="00000000" w:rsidRPr="00000000" w14:paraId="00000009">
      <w:pPr>
        <w:spacing w:after="240" w:before="240" w:lineRule="auto"/>
        <w:rPr/>
      </w:pPr>
      <w:r w:rsidDel="00000000" w:rsidR="00000000" w:rsidRPr="00000000">
        <w:rPr>
          <w:rtl w:val="0"/>
        </w:rPr>
        <w:t xml:space="preserve">De anamnese is eenvoudig maar essentieel. Vraag altijd naar </w:t>
      </w:r>
      <w:r w:rsidDel="00000000" w:rsidR="00000000" w:rsidRPr="00000000">
        <w:rPr>
          <w:b w:val="1"/>
          <w:bCs w:val="1"/>
          <w:rtl w:val="0"/>
        </w:rPr>
        <w:t xml:space="preserve">duur</w:t>
      </w:r>
      <w:r w:rsidDel="00000000" w:rsidR="00000000" w:rsidRPr="00000000">
        <w:rPr>
          <w:rtl w:val="0"/>
        </w:rPr>
        <w:t xml:space="preserve">, </w:t>
      </w:r>
      <w:r w:rsidDel="00000000" w:rsidR="00000000" w:rsidRPr="00000000">
        <w:rPr>
          <w:b w:val="1"/>
          <w:bCs w:val="1"/>
          <w:rtl w:val="0"/>
        </w:rPr>
        <w:t xml:space="preserve">groei</w:t>
      </w:r>
      <w:r w:rsidDel="00000000" w:rsidR="00000000" w:rsidRPr="00000000">
        <w:rPr>
          <w:rtl w:val="0"/>
        </w:rPr>
        <w:t xml:space="preserve">, </w:t>
      </w:r>
      <w:r w:rsidDel="00000000" w:rsidR="00000000" w:rsidRPr="00000000">
        <w:rPr>
          <w:b w:val="1"/>
          <w:bCs w:val="1"/>
          <w:rtl w:val="0"/>
        </w:rPr>
        <w:t xml:space="preserve">verandering van vorm of kleur</w:t>
      </w:r>
      <w:r w:rsidDel="00000000" w:rsidR="00000000" w:rsidRPr="00000000">
        <w:rPr>
          <w:rtl w:val="0"/>
        </w:rPr>
        <w:t xml:space="preserve">, en klachten zoals </w:t>
      </w:r>
      <w:r w:rsidDel="00000000" w:rsidR="00000000" w:rsidRPr="00000000">
        <w:rPr>
          <w:b w:val="1"/>
          <w:bCs w:val="1"/>
          <w:rtl w:val="0"/>
        </w:rPr>
        <w:t xml:space="preserve">jeuk, pijn en bloeden</w:t>
      </w:r>
      <w:r w:rsidDel="00000000" w:rsidR="00000000" w:rsidRPr="00000000">
        <w:rPr>
          <w:rtl w:val="0"/>
        </w:rPr>
        <w:t xml:space="preserve">. Daarnaast schat je het risico op huidkanker in door te vragen naar eerdere huidkanker, zonblootstelling, zonverbranding en huidtype. Dat klinkt basaal, maar juist deze combinatie van anamnese en inspectie bepaalt of iets “pluis” of “niet pluis” is.</w:t>
      </w:r>
    </w:p>
    <w:p w:rsidR="00000000" w:rsidDel="00000000" w:rsidP="00000000" w:rsidRDefault="00000000" w:rsidRPr="00000000" w14:paraId="0000000A">
      <w:pPr>
        <w:pStyle w:val="Heading3"/>
        <w:keepNext w:val="0"/>
        <w:keepLines w:val="0"/>
        <w:spacing w:before="280" w:lineRule="auto"/>
        <w:rPr>
          <w:b w:val="1"/>
          <w:bCs w:val="1"/>
          <w:color w:val="000000"/>
          <w:sz w:val="26"/>
          <w:szCs w:val="26"/>
        </w:rPr>
      </w:pPr>
      <w:bookmarkStart w:colFirst="0" w:colLast="0" w:name="_rlqwzdgat7ld" w:id="2"/>
      <w:bookmarkEnd w:id="2"/>
      <w:r w:rsidDel="00000000" w:rsidR="00000000" w:rsidRPr="00000000">
        <w:rPr>
          <w:b w:val="1"/>
          <w:bCs w:val="1"/>
          <w:color w:val="000000"/>
          <w:sz w:val="26"/>
          <w:szCs w:val="26"/>
          <w:rtl w:val="0"/>
        </w:rPr>
        <w:t xml:space="preserve">Aandacht-vraagje</w:t>
      </w:r>
    </w:p>
    <w:p w:rsidR="00000000" w:rsidDel="00000000" w:rsidP="00000000" w:rsidRDefault="00000000" w:rsidRPr="00000000" w14:paraId="0000000B">
      <w:pPr>
        <w:spacing w:after="240" w:before="240" w:lineRule="auto"/>
        <w:rPr/>
      </w:pPr>
      <w:r w:rsidDel="00000000" w:rsidR="00000000" w:rsidRPr="00000000">
        <w:rPr>
          <w:b w:val="1"/>
          <w:bCs w:val="1"/>
          <w:rtl w:val="0"/>
        </w:rPr>
        <w:t xml:space="preserve">Waarom is “groei” zo’n belangrijk alarmsymptoom?</w:t>
        <w:br w:type="textWrapping"/>
      </w:r>
      <w:r w:rsidDel="00000000" w:rsidR="00000000" w:rsidRPr="00000000">
        <w:rPr>
          <w:rtl w:val="0"/>
        </w:rPr>
        <w:t xml:space="preserve">Omdat verandering over tijd vaak beter onderscheid maakt tussen onschuldige en verdachte afwijkingen dan een losse momentopname. Vooral snelle groei, bloeden, ulceratie of induratie maken een afwijking verdachter.</w:t>
      </w:r>
    </w:p>
    <w:p w:rsidR="00000000" w:rsidDel="00000000" w:rsidP="00000000" w:rsidRDefault="00000000" w:rsidRPr="00000000" w14:paraId="0000000C">
      <w:pPr>
        <w:pStyle w:val="Heading2"/>
        <w:keepNext w:val="0"/>
        <w:keepLines w:val="0"/>
        <w:spacing w:after="80" w:lineRule="auto"/>
        <w:rPr>
          <w:b w:val="1"/>
          <w:bCs w:val="1"/>
          <w:sz w:val="34"/>
          <w:szCs w:val="34"/>
        </w:rPr>
      </w:pPr>
      <w:bookmarkStart w:colFirst="0" w:colLast="0" w:name="_wa1tds2hqcax" w:id="3"/>
      <w:bookmarkEnd w:id="3"/>
      <w:r w:rsidDel="00000000" w:rsidR="00000000" w:rsidRPr="00000000">
        <w:rPr>
          <w:b w:val="1"/>
          <w:bCs w:val="1"/>
          <w:sz w:val="34"/>
          <w:szCs w:val="34"/>
          <w:rtl w:val="0"/>
        </w:rPr>
        <w:t xml:space="preserve">Wanneer aanvullend onderzoek nodig is</w:t>
      </w:r>
    </w:p>
    <w:p w:rsidR="00000000" w:rsidDel="00000000" w:rsidP="00000000" w:rsidRDefault="00000000" w:rsidRPr="00000000" w14:paraId="0000000D">
      <w:pPr>
        <w:spacing w:after="240" w:before="240" w:lineRule="auto"/>
        <w:rPr/>
      </w:pPr>
      <w:r w:rsidDel="00000000" w:rsidR="00000000" w:rsidRPr="00000000">
        <w:rPr>
          <w:rtl w:val="0"/>
        </w:rPr>
        <w:t xml:space="preserve">Bij een verdachte huidafwijking is </w:t>
      </w:r>
      <w:r w:rsidDel="00000000" w:rsidR="00000000" w:rsidRPr="00000000">
        <w:rPr>
          <w:b w:val="1"/>
          <w:bCs w:val="1"/>
          <w:rtl w:val="0"/>
        </w:rPr>
        <w:t xml:space="preserve">histopathologisch onderzoek</w:t>
      </w:r>
      <w:r w:rsidDel="00000000" w:rsidR="00000000" w:rsidRPr="00000000">
        <w:rPr>
          <w:rtl w:val="0"/>
        </w:rPr>
        <w:t xml:space="preserve"> meestal nodig. De NHG-standaard maakt daarbij een belangrijk onderscheid:</w:t>
      </w:r>
    </w:p>
    <w:p w:rsidR="00000000" w:rsidDel="00000000" w:rsidP="00000000" w:rsidRDefault="00000000" w:rsidRPr="00000000" w14:paraId="0000000E">
      <w:pPr>
        <w:numPr>
          <w:ilvl w:val="0"/>
          <w:numId w:val="1"/>
        </w:numPr>
        <w:spacing w:after="0" w:afterAutospacing="0" w:before="240" w:lineRule="auto"/>
        <w:ind w:left="720" w:hanging="360"/>
      </w:pPr>
      <w:r w:rsidDel="00000000" w:rsidR="00000000" w:rsidRPr="00000000">
        <w:rPr>
          <w:rtl w:val="0"/>
        </w:rPr>
        <w:t xml:space="preserve">bij een </w:t>
      </w:r>
      <w:r w:rsidDel="00000000" w:rsidR="00000000" w:rsidRPr="00000000">
        <w:rPr>
          <w:b w:val="1"/>
          <w:bCs w:val="1"/>
          <w:rtl w:val="0"/>
        </w:rPr>
        <w:t xml:space="preserve">verdachte moedervlek/naevus</w:t>
      </w:r>
      <w:r w:rsidDel="00000000" w:rsidR="00000000" w:rsidRPr="00000000">
        <w:rPr>
          <w:rtl w:val="0"/>
        </w:rPr>
        <w:t xml:space="preserve"> doe je een </w:t>
      </w:r>
      <w:r w:rsidDel="00000000" w:rsidR="00000000" w:rsidRPr="00000000">
        <w:rPr>
          <w:b w:val="1"/>
          <w:bCs w:val="1"/>
          <w:rtl w:val="0"/>
        </w:rPr>
        <w:t xml:space="preserve">diagnostische excisie</w:t>
      </w:r>
      <w:r w:rsidDel="00000000" w:rsidR="00000000" w:rsidRPr="00000000">
        <w:rPr>
          <w:rtl w:val="0"/>
        </w:rPr>
        <w:t xml:space="preserve"> met een marge van 2 mm tot in de subcutis;</w:t>
      </w:r>
    </w:p>
    <w:p w:rsidR="00000000" w:rsidDel="00000000" w:rsidP="00000000" w:rsidRDefault="00000000" w:rsidRPr="00000000" w14:paraId="0000000F">
      <w:pPr>
        <w:numPr>
          <w:ilvl w:val="0"/>
          <w:numId w:val="1"/>
        </w:numPr>
        <w:spacing w:after="240" w:before="0" w:beforeAutospacing="0" w:lineRule="auto"/>
        <w:ind w:left="720" w:hanging="360"/>
      </w:pPr>
      <w:r w:rsidDel="00000000" w:rsidR="00000000" w:rsidRPr="00000000">
        <w:rPr>
          <w:rtl w:val="0"/>
        </w:rPr>
        <w:t xml:space="preserve">bij andere verdachte huidafwijkingen verricht je meestal een </w:t>
      </w:r>
      <w:r w:rsidDel="00000000" w:rsidR="00000000" w:rsidRPr="00000000">
        <w:rPr>
          <w:b w:val="1"/>
          <w:bCs w:val="1"/>
          <w:rtl w:val="0"/>
        </w:rPr>
        <w:t xml:space="preserve">stansbiopt</w:t>
      </w:r>
      <w:r w:rsidDel="00000000" w:rsidR="00000000" w:rsidRPr="00000000">
        <w:rPr>
          <w:rtl w:val="0"/>
        </w:rPr>
        <w:t xml:space="preserve"> van ten minste 3 mm uit het meest typerende deel van de afwijking.</w:t>
      </w:r>
    </w:p>
    <w:p w:rsidR="00000000" w:rsidDel="00000000" w:rsidP="00000000" w:rsidRDefault="00000000" w:rsidRPr="00000000" w14:paraId="00000010">
      <w:pPr>
        <w:spacing w:after="240" w:before="240" w:lineRule="auto"/>
        <w:rPr/>
      </w:pPr>
      <w:r w:rsidDel="00000000" w:rsidR="00000000" w:rsidRPr="00000000">
        <w:rPr>
          <w:rtl w:val="0"/>
        </w:rPr>
        <w:t xml:space="preserve">Er zijn uitzonderingen. Bij een </w:t>
      </w:r>
      <w:r w:rsidDel="00000000" w:rsidR="00000000" w:rsidRPr="00000000">
        <w:rPr>
          <w:b w:val="1"/>
          <w:bCs w:val="1"/>
          <w:rtl w:val="0"/>
        </w:rPr>
        <w:t xml:space="preserve">sterk vermoeden van actinische keratose</w:t>
      </w:r>
      <w:r w:rsidDel="00000000" w:rsidR="00000000" w:rsidRPr="00000000">
        <w:rPr>
          <w:rtl w:val="0"/>
        </w:rPr>
        <w:t xml:space="preserve"> of een </w:t>
      </w:r>
      <w:r w:rsidDel="00000000" w:rsidR="00000000" w:rsidRPr="00000000">
        <w:rPr>
          <w:b w:val="1"/>
          <w:bCs w:val="1"/>
          <w:rtl w:val="0"/>
        </w:rPr>
        <w:t xml:space="preserve">atypische naevus</w:t>
      </w:r>
      <w:r w:rsidDel="00000000" w:rsidR="00000000" w:rsidRPr="00000000">
        <w:rPr>
          <w:rtl w:val="0"/>
        </w:rPr>
        <w:t xml:space="preserve"> kan de klinische diagnose volstaan. Ook als er direct een duidelijke reden is om te verwijzen, hoeft de huisarts niet eerst zelf histologie te verrichten. Na een foto van een atypische naevus volgt herbeoordeling na 6 tot 12 weken.</w:t>
      </w:r>
    </w:p>
    <w:p w:rsidR="00000000" w:rsidDel="00000000" w:rsidP="00000000" w:rsidRDefault="00000000" w:rsidRPr="00000000" w14:paraId="00000011">
      <w:pPr>
        <w:pStyle w:val="Heading2"/>
        <w:keepNext w:val="0"/>
        <w:keepLines w:val="0"/>
        <w:spacing w:after="80" w:lineRule="auto"/>
        <w:rPr>
          <w:b w:val="1"/>
          <w:bCs w:val="1"/>
          <w:sz w:val="34"/>
          <w:szCs w:val="34"/>
        </w:rPr>
      </w:pPr>
      <w:bookmarkStart w:colFirst="0" w:colLast="0" w:name="_raj7hcs9a6g6" w:id="4"/>
      <w:bookmarkEnd w:id="4"/>
      <w:r w:rsidDel="00000000" w:rsidR="00000000" w:rsidRPr="00000000">
        <w:rPr>
          <w:b w:val="1"/>
          <w:bCs w:val="1"/>
          <w:sz w:val="34"/>
          <w:szCs w:val="34"/>
          <w:rtl w:val="0"/>
        </w:rPr>
        <w:t xml:space="preserve">Premaligne afwijkingen: waarom ze belangrijk zijn</w:t>
      </w:r>
    </w:p>
    <w:p w:rsidR="00000000" w:rsidDel="00000000" w:rsidP="00000000" w:rsidRDefault="00000000" w:rsidRPr="00000000" w14:paraId="00000012">
      <w:pPr>
        <w:spacing w:after="240" w:before="240" w:lineRule="auto"/>
        <w:rPr/>
      </w:pPr>
      <w:r w:rsidDel="00000000" w:rsidR="00000000" w:rsidRPr="00000000">
        <w:rPr>
          <w:rtl w:val="0"/>
        </w:rPr>
        <w:t xml:space="preserve">De module draait niet alleen om echte huidkanker, maar ook om afwijkingen die </w:t>
      </w:r>
      <w:r w:rsidDel="00000000" w:rsidR="00000000" w:rsidRPr="00000000">
        <w:rPr>
          <w:b w:val="1"/>
          <w:bCs w:val="1"/>
          <w:rtl w:val="0"/>
        </w:rPr>
        <w:t xml:space="preserve">voorstadia</w:t>
      </w:r>
      <w:r w:rsidDel="00000000" w:rsidR="00000000" w:rsidRPr="00000000">
        <w:rPr>
          <w:rtl w:val="0"/>
        </w:rPr>
        <w:t xml:space="preserve"> of </w:t>
      </w:r>
      <w:r w:rsidDel="00000000" w:rsidR="00000000" w:rsidRPr="00000000">
        <w:rPr>
          <w:b w:val="1"/>
          <w:bCs w:val="1"/>
          <w:rtl w:val="0"/>
        </w:rPr>
        <w:t xml:space="preserve">markers van verhoogd risico</w:t>
      </w:r>
      <w:r w:rsidDel="00000000" w:rsidR="00000000" w:rsidRPr="00000000">
        <w:rPr>
          <w:rtl w:val="0"/>
        </w:rPr>
        <w:t xml:space="preserve"> kunnen zijn. In deze context zijn vooral </w:t>
      </w:r>
      <w:r w:rsidDel="00000000" w:rsidR="00000000" w:rsidRPr="00000000">
        <w:rPr>
          <w:b w:val="1"/>
          <w:bCs w:val="1"/>
          <w:rtl w:val="0"/>
        </w:rPr>
        <w:t xml:space="preserve">actinische keratose</w:t>
      </w:r>
      <w:r w:rsidDel="00000000" w:rsidR="00000000" w:rsidRPr="00000000">
        <w:rPr>
          <w:rtl w:val="0"/>
        </w:rPr>
        <w:t xml:space="preserve"> en </w:t>
      </w:r>
      <w:r w:rsidDel="00000000" w:rsidR="00000000" w:rsidRPr="00000000">
        <w:rPr>
          <w:b w:val="1"/>
          <w:bCs w:val="1"/>
          <w:rtl w:val="0"/>
        </w:rPr>
        <w:t xml:space="preserve">ziekte van Bowen</w:t>
      </w:r>
      <w:r w:rsidDel="00000000" w:rsidR="00000000" w:rsidRPr="00000000">
        <w:rPr>
          <w:rtl w:val="0"/>
        </w:rPr>
        <w:t xml:space="preserve"> belangrijk. Actinische keratose is een verhoorningsstoornis op zonbeschadigde huid. Een individuele laesie heeft een relatief lage kans op maligne ontaarding, maar bij meerdere laesies en langdurige zonschade stijgt het cumulatieve risico. Ziekte van Bowen is een </w:t>
      </w:r>
      <w:r w:rsidDel="00000000" w:rsidR="00000000" w:rsidRPr="00000000">
        <w:rPr>
          <w:b w:val="1"/>
          <w:bCs w:val="1"/>
          <w:rtl w:val="0"/>
        </w:rPr>
        <w:t xml:space="preserve">plaveiselcelcarcinoom in situ</w:t>
      </w:r>
      <w:r w:rsidDel="00000000" w:rsidR="00000000" w:rsidRPr="00000000">
        <w:rPr>
          <w:rtl w:val="0"/>
        </w:rPr>
        <w:t xml:space="preserve">: dus nog niet invasief, maar wel een afwijking die behandeld moet worden omdat zij kan doorgroeien naar een invasief plaveiselcelcarcinoom.</w:t>
      </w:r>
    </w:p>
    <w:p w:rsidR="00000000" w:rsidDel="00000000" w:rsidP="00000000" w:rsidRDefault="00000000" w:rsidRPr="00000000" w14:paraId="00000013">
      <w:pPr>
        <w:spacing w:after="240" w:before="240" w:lineRule="auto"/>
        <w:rPr/>
      </w:pPr>
      <w:r w:rsidDel="00000000" w:rsidR="00000000" w:rsidRPr="00000000">
        <w:rPr>
          <w:rtl w:val="0"/>
        </w:rPr>
        <w:t xml:space="preserve">Een </w:t>
      </w:r>
      <w:r w:rsidDel="00000000" w:rsidR="00000000" w:rsidRPr="00000000">
        <w:rPr>
          <w:b w:val="1"/>
          <w:bCs w:val="1"/>
          <w:rtl w:val="0"/>
        </w:rPr>
        <w:t xml:space="preserve">atypische naevus</w:t>
      </w:r>
      <w:r w:rsidDel="00000000" w:rsidR="00000000" w:rsidRPr="00000000">
        <w:rPr>
          <w:rtl w:val="0"/>
        </w:rPr>
        <w:t xml:space="preserve"> is benigne, maar geldt als marker van een verhoogd melanoomrisico. Preventieve excisie wordt niet aanbevolen; belangrijker is goede uitleg en periodieke zelfcontrole. Het </w:t>
      </w:r>
      <w:r w:rsidDel="00000000" w:rsidR="00000000" w:rsidRPr="00000000">
        <w:rPr>
          <w:b w:val="1"/>
          <w:bCs w:val="1"/>
          <w:rtl w:val="0"/>
        </w:rPr>
        <w:t xml:space="preserve">kerato-acanthoom</w:t>
      </w:r>
      <w:r w:rsidDel="00000000" w:rsidR="00000000" w:rsidRPr="00000000">
        <w:rPr>
          <w:rtl w:val="0"/>
        </w:rPr>
        <w:t xml:space="preserve"> is lastig: klinisch groeit het snel en heeft het vaak een centrale hoornprop, soms met spontane regressie, maar omdat het moeilijk te onderscheiden is van een goed gedifferentieerd plaveiselcelcarcinoom, wordt het qua diagnostiek, verwijzing en follow-up behandeld als een plaveiselcelcarcinoom.</w:t>
      </w:r>
    </w:p>
    <w:p w:rsidR="00000000" w:rsidDel="00000000" w:rsidP="00000000" w:rsidRDefault="00000000" w:rsidRPr="00000000" w14:paraId="00000014">
      <w:pPr>
        <w:pStyle w:val="Heading2"/>
        <w:keepNext w:val="0"/>
        <w:keepLines w:val="0"/>
        <w:spacing w:after="80" w:lineRule="auto"/>
        <w:rPr>
          <w:b w:val="1"/>
          <w:bCs w:val="1"/>
          <w:sz w:val="34"/>
          <w:szCs w:val="34"/>
        </w:rPr>
      </w:pPr>
      <w:bookmarkStart w:colFirst="0" w:colLast="0" w:name="_ib2tvps6sbi0" w:id="5"/>
      <w:bookmarkEnd w:id="5"/>
      <w:r w:rsidDel="00000000" w:rsidR="00000000" w:rsidRPr="00000000">
        <w:rPr>
          <w:b w:val="1"/>
          <w:bCs w:val="1"/>
          <w:sz w:val="34"/>
          <w:szCs w:val="34"/>
          <w:rtl w:val="0"/>
        </w:rPr>
        <w:t xml:space="preserve">Basaalcelcarcinoom: de meest voorkomende huidkanker</w:t>
      </w:r>
    </w:p>
    <w:p w:rsidR="00000000" w:rsidDel="00000000" w:rsidP="00000000" w:rsidRDefault="00000000" w:rsidRPr="00000000" w14:paraId="00000015">
      <w:pPr>
        <w:spacing w:after="240" w:before="240" w:lineRule="auto"/>
        <w:rPr/>
      </w:pPr>
      <w:r w:rsidDel="00000000" w:rsidR="00000000" w:rsidRPr="00000000">
        <w:rPr>
          <w:rtl w:val="0"/>
        </w:rPr>
        <w:t xml:space="preserve">Het </w:t>
      </w:r>
      <w:r w:rsidDel="00000000" w:rsidR="00000000" w:rsidRPr="00000000">
        <w:rPr>
          <w:b w:val="1"/>
          <w:bCs w:val="1"/>
          <w:rtl w:val="0"/>
        </w:rPr>
        <w:t xml:space="preserve">basaalcelcarcinoom (BCC)</w:t>
      </w:r>
      <w:r w:rsidDel="00000000" w:rsidR="00000000" w:rsidRPr="00000000">
        <w:rPr>
          <w:rtl w:val="0"/>
        </w:rPr>
        <w:t xml:space="preserve"> is de meest voorkomende vorm van huidkanker. Het ontstaat vooral op zonblootgestelde huid, met name in het gelaat. BCC komt </w:t>
      </w:r>
      <w:r w:rsidDel="00000000" w:rsidR="00000000" w:rsidRPr="00000000">
        <w:rPr>
          <w:b w:val="1"/>
          <w:bCs w:val="1"/>
          <w:rtl w:val="0"/>
        </w:rPr>
        <w:t xml:space="preserve">niet</w:t>
      </w:r>
      <w:r w:rsidDel="00000000" w:rsidR="00000000" w:rsidRPr="00000000">
        <w:rPr>
          <w:rtl w:val="0"/>
        </w:rPr>
        <w:t xml:space="preserve"> voor op slijmvliezen, handpalmen of voetzolen. De belangrijkste risicofactor is </w:t>
      </w:r>
      <w:r w:rsidDel="00000000" w:rsidR="00000000" w:rsidRPr="00000000">
        <w:rPr>
          <w:b w:val="1"/>
          <w:bCs w:val="1"/>
          <w:rtl w:val="0"/>
        </w:rPr>
        <w:t xml:space="preserve">cumulatieve UV-blootstelling</w:t>
      </w:r>
      <w:r w:rsidDel="00000000" w:rsidR="00000000" w:rsidRPr="00000000">
        <w:rPr>
          <w:rtl w:val="0"/>
        </w:rPr>
        <w:t xml:space="preserve">. Andere risicofactoren zijn hogere leeftijd, een lichte huid en immuungecompromitteerde toestand. Het kenmerkende punt is dat BCC </w:t>
      </w:r>
      <w:r w:rsidDel="00000000" w:rsidR="00000000" w:rsidRPr="00000000">
        <w:rPr>
          <w:b w:val="1"/>
          <w:bCs w:val="1"/>
          <w:rtl w:val="0"/>
        </w:rPr>
        <w:t xml:space="preserve">vrijwel nooit metastaseert</w:t>
      </w:r>
      <w:r w:rsidDel="00000000" w:rsidR="00000000" w:rsidRPr="00000000">
        <w:rPr>
          <w:rtl w:val="0"/>
        </w:rPr>
        <w:t xml:space="preserve">, maar wél lokaal destructief kan groeien.</w:t>
      </w:r>
    </w:p>
    <w:p w:rsidR="00000000" w:rsidDel="00000000" w:rsidP="00000000" w:rsidRDefault="00000000" w:rsidRPr="00000000" w14:paraId="00000016">
      <w:pPr>
        <w:spacing w:after="240" w:before="240" w:lineRule="auto"/>
        <w:rPr/>
      </w:pPr>
      <w:r w:rsidDel="00000000" w:rsidR="00000000" w:rsidRPr="00000000">
        <w:rPr>
          <w:rtl w:val="0"/>
        </w:rPr>
        <w:t xml:space="preserve">Klinisch zie je vaak een </w:t>
      </w:r>
      <w:r w:rsidDel="00000000" w:rsidR="00000000" w:rsidRPr="00000000">
        <w:rPr>
          <w:b w:val="1"/>
          <w:bCs w:val="1"/>
          <w:rtl w:val="0"/>
        </w:rPr>
        <w:t xml:space="preserve">huidkleurig of lichtroze, glanzend-glazig tumortje</w:t>
      </w:r>
      <w:r w:rsidDel="00000000" w:rsidR="00000000" w:rsidRPr="00000000">
        <w:rPr>
          <w:rtl w:val="0"/>
        </w:rPr>
        <w:t xml:space="preserve"> met </w:t>
      </w:r>
      <w:r w:rsidDel="00000000" w:rsidR="00000000" w:rsidRPr="00000000">
        <w:rPr>
          <w:b w:val="1"/>
          <w:bCs w:val="1"/>
          <w:rtl w:val="0"/>
        </w:rPr>
        <w:t xml:space="preserve">vertakkende teleangiëctasieën</w:t>
      </w:r>
      <w:r w:rsidDel="00000000" w:rsidR="00000000" w:rsidRPr="00000000">
        <w:rPr>
          <w:rtl w:val="0"/>
        </w:rPr>
        <w:t xml:space="preserve">. Dat is het klassieke nodulaire BCC. Maar het beeld kan sterk variëren. Er bestaan onder andere nodulaire, ulcererende, oppervlakkige, gepigmenteerde, morphea-achtige en infiltratieve varianten. Juist dat maakt herkenning soms lastig. Een oppervlakkig BCC lijkt meer op een rode, schilferende plaque, terwijl een morphea-type juist minder scherp begrensd en infiltratiever kan zijn.</w:t>
      </w:r>
    </w:p>
    <w:p w:rsidR="00000000" w:rsidDel="00000000" w:rsidP="00000000" w:rsidRDefault="00000000" w:rsidRPr="00000000" w14:paraId="00000017">
      <w:pPr>
        <w:spacing w:after="240" w:before="240" w:lineRule="auto"/>
        <w:rPr/>
      </w:pPr>
      <w:r w:rsidDel="00000000" w:rsidR="00000000" w:rsidRPr="00000000">
        <w:rPr>
          <w:rtl w:val="0"/>
        </w:rPr>
        <w:t xml:space="preserve">Histologisch en prognostisch is niet elk BCC hetzelfde. Belangrijk is vooral het onderscheid tussen </w:t>
      </w:r>
      <w:r w:rsidDel="00000000" w:rsidR="00000000" w:rsidRPr="00000000">
        <w:rPr>
          <w:b w:val="1"/>
          <w:bCs w:val="1"/>
          <w:rtl w:val="0"/>
        </w:rPr>
        <w:t xml:space="preserve">laag-risico</w:t>
      </w:r>
      <w:r w:rsidDel="00000000" w:rsidR="00000000" w:rsidRPr="00000000">
        <w:rPr>
          <w:rtl w:val="0"/>
        </w:rPr>
        <w:t xml:space="preserve"> en </w:t>
      </w:r>
      <w:r w:rsidDel="00000000" w:rsidR="00000000" w:rsidRPr="00000000">
        <w:rPr>
          <w:b w:val="1"/>
          <w:bCs w:val="1"/>
          <w:rtl w:val="0"/>
        </w:rPr>
        <w:t xml:space="preserve">hoog-risico</w:t>
      </w:r>
      <w:r w:rsidDel="00000000" w:rsidR="00000000" w:rsidRPr="00000000">
        <w:rPr>
          <w:rtl w:val="0"/>
        </w:rPr>
        <w:t xml:space="preserve"> BCC. Hoog-risicokenmerken zijn onder andere een lokalisatie in de </w:t>
      </w:r>
      <w:r w:rsidDel="00000000" w:rsidR="00000000" w:rsidRPr="00000000">
        <w:rPr>
          <w:b w:val="1"/>
          <w:bCs w:val="1"/>
          <w:rtl w:val="0"/>
        </w:rPr>
        <w:t xml:space="preserve">H-zone</w:t>
      </w:r>
      <w:r w:rsidDel="00000000" w:rsidR="00000000" w:rsidRPr="00000000">
        <w:rPr>
          <w:rtl w:val="0"/>
        </w:rPr>
        <w:t xml:space="preserve"> van het gezicht, een diameter van 2 cm of meer, een recidief en een agressief histologisch groeitype zoals </w:t>
      </w:r>
      <w:r w:rsidDel="00000000" w:rsidR="00000000" w:rsidRPr="00000000">
        <w:rPr>
          <w:b w:val="1"/>
          <w:bCs w:val="1"/>
          <w:rtl w:val="0"/>
        </w:rPr>
        <w:t xml:space="preserve">sprieterig</w:t>
      </w:r>
      <w:r w:rsidDel="00000000" w:rsidR="00000000" w:rsidRPr="00000000">
        <w:rPr>
          <w:rtl w:val="0"/>
        </w:rPr>
        <w:t xml:space="preserve"> of </w:t>
      </w:r>
      <w:r w:rsidDel="00000000" w:rsidR="00000000" w:rsidRPr="00000000">
        <w:rPr>
          <w:b w:val="1"/>
          <w:bCs w:val="1"/>
          <w:rtl w:val="0"/>
        </w:rPr>
        <w:t xml:space="preserve">micronodulair</w:t>
      </w:r>
      <w:r w:rsidDel="00000000" w:rsidR="00000000" w:rsidRPr="00000000">
        <w:rPr>
          <w:rtl w:val="0"/>
        </w:rPr>
        <w:t xml:space="preserve">. Ook perineurale invasie, doorgroei voorbij de subcutis en angio-invasie maken het beeld ongunstiger. Nodulaire en superficiële BCC’s zijn meestal gunstiger dan sprieterige en micronodulaire typen.</w:t>
      </w:r>
    </w:p>
    <w:p w:rsidR="00000000" w:rsidDel="00000000" w:rsidP="00000000" w:rsidRDefault="00000000" w:rsidRPr="00000000" w14:paraId="00000018">
      <w:pPr>
        <w:pStyle w:val="Heading3"/>
        <w:keepNext w:val="0"/>
        <w:keepLines w:val="0"/>
        <w:spacing w:before="280" w:lineRule="auto"/>
        <w:rPr>
          <w:b w:val="1"/>
          <w:bCs w:val="1"/>
          <w:color w:val="000000"/>
          <w:sz w:val="26"/>
          <w:szCs w:val="26"/>
        </w:rPr>
      </w:pPr>
      <w:bookmarkStart w:colFirst="0" w:colLast="0" w:name="_e2pixo8fl876" w:id="6"/>
      <w:bookmarkEnd w:id="6"/>
      <w:r w:rsidDel="00000000" w:rsidR="00000000" w:rsidRPr="00000000">
        <w:rPr>
          <w:b w:val="1"/>
          <w:bCs w:val="1"/>
          <w:color w:val="000000"/>
          <w:sz w:val="26"/>
          <w:szCs w:val="26"/>
          <w:rtl w:val="0"/>
        </w:rPr>
        <w:t xml:space="preserve">Tabel 1. Basaalcelcarcinoom in het kort</w:t>
      </w:r>
    </w:p>
    <w:tbl>
      <w:tblPr>
        <w:tblStyle w:val="Table1"/>
        <w:tblW w:w="907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80"/>
        <w:gridCol w:w="6590"/>
        <w:tblGridChange w:id="0">
          <w:tblGrid>
            <w:gridCol w:w="2480"/>
            <w:gridCol w:w="659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9">
            <w:pPr>
              <w:jc w:val="center"/>
              <w:rPr/>
            </w:pPr>
            <w:r w:rsidDel="00000000" w:rsidR="00000000" w:rsidRPr="00000000">
              <w:rPr>
                <w:b w:val="1"/>
                <w:bCs w:val="1"/>
                <w:rtl w:val="0"/>
              </w:rPr>
              <w:t xml:space="preserve">Kenmerk</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A">
            <w:pPr>
              <w:jc w:val="center"/>
              <w:rPr/>
            </w:pPr>
            <w:r w:rsidDel="00000000" w:rsidR="00000000" w:rsidRPr="00000000">
              <w:rPr>
                <w:b w:val="1"/>
                <w:bCs w:val="1"/>
                <w:rtl w:val="0"/>
              </w:rPr>
              <w:t xml:space="preserve">Typisch voor BCC</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B">
            <w:pPr>
              <w:rPr/>
            </w:pPr>
            <w:r w:rsidDel="00000000" w:rsidR="00000000" w:rsidRPr="00000000">
              <w:rPr>
                <w:rtl w:val="0"/>
              </w:rPr>
              <w:t xml:space="preserve">Groeisnelheid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C">
            <w:pPr>
              <w:rPr/>
            </w:pPr>
            <w:r w:rsidDel="00000000" w:rsidR="00000000" w:rsidRPr="00000000">
              <w:rPr>
                <w:rtl w:val="0"/>
              </w:rPr>
              <w:t xml:space="preserve">Meestal langzaam</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D">
            <w:pPr>
              <w:rPr/>
            </w:pPr>
            <w:r w:rsidDel="00000000" w:rsidR="00000000" w:rsidRPr="00000000">
              <w:rPr>
                <w:rtl w:val="0"/>
              </w:rPr>
              <w:t xml:space="preserve">Uiterlijk</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E">
            <w:pPr>
              <w:rPr/>
            </w:pPr>
            <w:r w:rsidDel="00000000" w:rsidR="00000000" w:rsidRPr="00000000">
              <w:rPr>
                <w:rtl w:val="0"/>
              </w:rPr>
              <w:t xml:space="preserve">Glanzend, huidkleurig/roze, vaak teleangiëctasieën</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F">
            <w:pPr>
              <w:rPr/>
            </w:pPr>
            <w:r w:rsidDel="00000000" w:rsidR="00000000" w:rsidRPr="00000000">
              <w:rPr>
                <w:rtl w:val="0"/>
              </w:rPr>
              <w:t xml:space="preserve">Belangrijke varianten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0">
            <w:pPr>
              <w:rPr/>
            </w:pPr>
            <w:r w:rsidDel="00000000" w:rsidR="00000000" w:rsidRPr="00000000">
              <w:rPr>
                <w:rtl w:val="0"/>
              </w:rPr>
              <w:t xml:space="preserve">Nodulair, ulcererend, oppervlakkig, gepigmenteerd, morphea-type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1">
            <w:pPr>
              <w:rPr/>
            </w:pPr>
            <w:r w:rsidDel="00000000" w:rsidR="00000000" w:rsidRPr="00000000">
              <w:rPr>
                <w:rtl w:val="0"/>
              </w:rPr>
              <w:t xml:space="preserve">Risicofactor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2">
            <w:pPr>
              <w:rPr/>
            </w:pPr>
            <w:r w:rsidDel="00000000" w:rsidR="00000000" w:rsidRPr="00000000">
              <w:rPr>
                <w:rtl w:val="0"/>
              </w:rPr>
              <w:t xml:space="preserve">Vooral cumulatieve UV-blootstelling</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3">
            <w:pPr>
              <w:rPr/>
            </w:pPr>
            <w:r w:rsidDel="00000000" w:rsidR="00000000" w:rsidRPr="00000000">
              <w:rPr>
                <w:rtl w:val="0"/>
              </w:rPr>
              <w:t xml:space="preserve">Metastasen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4">
            <w:pPr>
              <w:rPr/>
            </w:pPr>
            <w:r w:rsidDel="00000000" w:rsidR="00000000" w:rsidRPr="00000000">
              <w:rPr>
                <w:rtl w:val="0"/>
              </w:rPr>
              <w:t xml:space="preserve">Vrijwel nooit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5">
            <w:pPr>
              <w:rPr/>
            </w:pPr>
            <w:r w:rsidDel="00000000" w:rsidR="00000000" w:rsidRPr="00000000">
              <w:rPr>
                <w:rtl w:val="0"/>
              </w:rPr>
              <w:t xml:space="preserve">Belangrijkste probleem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6">
            <w:pPr>
              <w:rPr/>
            </w:pPr>
            <w:r w:rsidDel="00000000" w:rsidR="00000000" w:rsidRPr="00000000">
              <w:rPr>
                <w:rtl w:val="0"/>
              </w:rPr>
              <w:t xml:space="preserve">Lokale destructie en recidief</w:t>
            </w:r>
          </w:p>
        </w:tc>
      </w:tr>
    </w:tbl>
    <w:p w:rsidR="00000000" w:rsidDel="00000000" w:rsidP="00000000" w:rsidRDefault="00000000" w:rsidRPr="00000000" w14:paraId="00000027">
      <w:pPr>
        <w:pStyle w:val="Heading2"/>
        <w:keepNext w:val="0"/>
        <w:keepLines w:val="0"/>
        <w:spacing w:after="80" w:lineRule="auto"/>
        <w:rPr>
          <w:b w:val="1"/>
          <w:bCs w:val="1"/>
          <w:sz w:val="34"/>
          <w:szCs w:val="34"/>
        </w:rPr>
      </w:pPr>
      <w:bookmarkStart w:colFirst="0" w:colLast="0" w:name="_rc0xyrp2qn7x" w:id="7"/>
      <w:bookmarkEnd w:id="7"/>
      <w:r w:rsidDel="00000000" w:rsidR="00000000" w:rsidRPr="00000000">
        <w:rPr>
          <w:b w:val="1"/>
          <w:bCs w:val="1"/>
          <w:sz w:val="34"/>
          <w:szCs w:val="34"/>
          <w:rtl w:val="0"/>
        </w:rPr>
        <w:t xml:space="preserve">Diagnostiek en behandeling van BCC</w:t>
      </w:r>
    </w:p>
    <w:p w:rsidR="00000000" w:rsidDel="00000000" w:rsidP="00000000" w:rsidRDefault="00000000" w:rsidRPr="00000000" w14:paraId="00000028">
      <w:pPr>
        <w:spacing w:after="240" w:before="240" w:lineRule="auto"/>
        <w:rPr/>
      </w:pPr>
      <w:r w:rsidDel="00000000" w:rsidR="00000000" w:rsidRPr="00000000">
        <w:rPr>
          <w:rtl w:val="0"/>
        </w:rPr>
        <w:t xml:space="preserve">De diagnose BCC wordt meestal vermoed op het klinische beeld en bevestigd met een </w:t>
      </w:r>
      <w:r w:rsidDel="00000000" w:rsidR="00000000" w:rsidRPr="00000000">
        <w:rPr>
          <w:b w:val="1"/>
          <w:bCs w:val="1"/>
          <w:rtl w:val="0"/>
        </w:rPr>
        <w:t xml:space="preserve">biopt voor pathologie</w:t>
      </w:r>
      <w:r w:rsidDel="00000000" w:rsidR="00000000" w:rsidRPr="00000000">
        <w:rPr>
          <w:rtl w:val="0"/>
        </w:rPr>
        <w:t xml:space="preserve">. Bij laag-risico BCC, vooral nodulaire of oppervlakkige typen, kan een ervaren dermatoloog soms op kliniek of dermatoscopie al zo zeker zijn dat direct excideren wordt overwogen.</w:t>
      </w:r>
    </w:p>
    <w:p w:rsidR="00000000" w:rsidDel="00000000" w:rsidP="00000000" w:rsidRDefault="00000000" w:rsidRPr="00000000" w14:paraId="00000029">
      <w:pPr>
        <w:spacing w:after="240" w:before="240" w:lineRule="auto"/>
        <w:rPr/>
      </w:pPr>
      <w:r w:rsidDel="00000000" w:rsidR="00000000" w:rsidRPr="00000000">
        <w:rPr>
          <w:rtl w:val="0"/>
        </w:rPr>
        <w:t xml:space="preserve">De voorkeursbehandeling is meestal </w:t>
      </w:r>
      <w:r w:rsidDel="00000000" w:rsidR="00000000" w:rsidRPr="00000000">
        <w:rPr>
          <w:b w:val="1"/>
          <w:bCs w:val="1"/>
          <w:rtl w:val="0"/>
        </w:rPr>
        <w:t xml:space="preserve">chirurgische excisie</w:t>
      </w:r>
      <w:r w:rsidDel="00000000" w:rsidR="00000000" w:rsidRPr="00000000">
        <w:rPr>
          <w:rtl w:val="0"/>
        </w:rPr>
        <w:t xml:space="preserve">. Bij laag-risico BCC wordt een marge van </w:t>
      </w:r>
      <w:r w:rsidDel="00000000" w:rsidR="00000000" w:rsidRPr="00000000">
        <w:rPr>
          <w:b w:val="1"/>
          <w:bCs w:val="1"/>
          <w:rtl w:val="0"/>
        </w:rPr>
        <w:t xml:space="preserve">3 tot 4 mm</w:t>
      </w:r>
      <w:r w:rsidDel="00000000" w:rsidR="00000000" w:rsidRPr="00000000">
        <w:rPr>
          <w:rtl w:val="0"/>
        </w:rPr>
        <w:t xml:space="preserve"> aangehouden; bij hoog-risico BCC is dat </w:t>
      </w:r>
      <w:r w:rsidDel="00000000" w:rsidR="00000000" w:rsidRPr="00000000">
        <w:rPr>
          <w:b w:val="1"/>
          <w:bCs w:val="1"/>
          <w:rtl w:val="0"/>
        </w:rPr>
        <w:t xml:space="preserve">5 mm</w:t>
      </w:r>
      <w:r w:rsidDel="00000000" w:rsidR="00000000" w:rsidRPr="00000000">
        <w:rPr>
          <w:rtl w:val="0"/>
        </w:rPr>
        <w:t xml:space="preserve">. Voor laag-risico tumoren kunnen ook andere behandelingen worden gebruikt, zoals </w:t>
      </w:r>
      <w:r w:rsidDel="00000000" w:rsidR="00000000" w:rsidRPr="00000000">
        <w:rPr>
          <w:b w:val="1"/>
          <w:bCs w:val="1"/>
          <w:rtl w:val="0"/>
        </w:rPr>
        <w:t xml:space="preserve">5-fluorouracilcrème</w:t>
      </w:r>
      <w:r w:rsidDel="00000000" w:rsidR="00000000" w:rsidRPr="00000000">
        <w:rPr>
          <w:rtl w:val="0"/>
        </w:rPr>
        <w:t xml:space="preserve">, </w:t>
      </w:r>
      <w:r w:rsidDel="00000000" w:rsidR="00000000" w:rsidRPr="00000000">
        <w:rPr>
          <w:b w:val="1"/>
          <w:bCs w:val="1"/>
          <w:rtl w:val="0"/>
        </w:rPr>
        <w:t xml:space="preserve">cryotherapie</w:t>
      </w:r>
      <w:r w:rsidDel="00000000" w:rsidR="00000000" w:rsidRPr="00000000">
        <w:rPr>
          <w:rtl w:val="0"/>
        </w:rPr>
        <w:t xml:space="preserve">, </w:t>
      </w:r>
      <w:r w:rsidDel="00000000" w:rsidR="00000000" w:rsidRPr="00000000">
        <w:rPr>
          <w:b w:val="1"/>
          <w:bCs w:val="1"/>
          <w:rtl w:val="0"/>
        </w:rPr>
        <w:t xml:space="preserve">fotodynamische therapie</w:t>
      </w:r>
      <w:r w:rsidDel="00000000" w:rsidR="00000000" w:rsidRPr="00000000">
        <w:rPr>
          <w:rtl w:val="0"/>
        </w:rPr>
        <w:t xml:space="preserve"> of </w:t>
      </w:r>
      <w:r w:rsidDel="00000000" w:rsidR="00000000" w:rsidRPr="00000000">
        <w:rPr>
          <w:b w:val="1"/>
          <w:bCs w:val="1"/>
          <w:rtl w:val="0"/>
        </w:rPr>
        <w:t xml:space="preserve">curettage en elektrocoagulatie</w:t>
      </w:r>
      <w:r w:rsidDel="00000000" w:rsidR="00000000" w:rsidRPr="00000000">
        <w:rPr>
          <w:rtl w:val="0"/>
        </w:rPr>
        <w:t xml:space="preserve">, afhankelijk van het subtype en de locatie. Oppervlakkige BCC’s lenen zich het best voor niet-chirurgische opties; diepere of agressievere varianten veel minder. Bij ongunstige prognostische factoren of recidieven kan </w:t>
      </w:r>
      <w:r w:rsidDel="00000000" w:rsidR="00000000" w:rsidRPr="00000000">
        <w:rPr>
          <w:b w:val="1"/>
          <w:bCs w:val="1"/>
          <w:rtl w:val="0"/>
        </w:rPr>
        <w:t xml:space="preserve">Mohs-chirurgie</w:t>
      </w:r>
      <w:r w:rsidDel="00000000" w:rsidR="00000000" w:rsidRPr="00000000">
        <w:rPr>
          <w:rtl w:val="0"/>
        </w:rPr>
        <w:t xml:space="preserve"> zinvol zijn.</w:t>
      </w:r>
    </w:p>
    <w:p w:rsidR="00000000" w:rsidDel="00000000" w:rsidP="00000000" w:rsidRDefault="00000000" w:rsidRPr="00000000" w14:paraId="0000002A">
      <w:pPr>
        <w:spacing w:after="240" w:before="240" w:lineRule="auto"/>
        <w:rPr/>
      </w:pPr>
      <w:r w:rsidDel="00000000" w:rsidR="00000000" w:rsidRPr="00000000">
        <w:rPr>
          <w:rtl w:val="0"/>
        </w:rPr>
        <w:t xml:space="preserve">Na een </w:t>
      </w:r>
      <w:r w:rsidDel="00000000" w:rsidR="00000000" w:rsidRPr="00000000">
        <w:rPr>
          <w:b w:val="1"/>
          <w:bCs w:val="1"/>
          <w:rtl w:val="0"/>
        </w:rPr>
        <w:t xml:space="preserve">radicaal verwijderde, eenmalige BCC</w:t>
      </w:r>
      <w:r w:rsidDel="00000000" w:rsidR="00000000" w:rsidRPr="00000000">
        <w:rPr>
          <w:rtl w:val="0"/>
        </w:rPr>
        <w:t xml:space="preserve"> is verdere controle meestal niet nodig. Wel moet de patiënt worden geïnstrueerd om alert te blijven op nieuwe verdachte plekjes. Bij meerdere BCC’s of immuunsuppressie past vaker periodieke controle.</w:t>
      </w:r>
    </w:p>
    <w:p w:rsidR="00000000" w:rsidDel="00000000" w:rsidP="00000000" w:rsidRDefault="00000000" w:rsidRPr="00000000" w14:paraId="0000002B">
      <w:pPr>
        <w:pStyle w:val="Heading3"/>
        <w:keepNext w:val="0"/>
        <w:keepLines w:val="0"/>
        <w:spacing w:before="280" w:lineRule="auto"/>
        <w:rPr>
          <w:b w:val="1"/>
          <w:bCs w:val="1"/>
          <w:color w:val="000000"/>
          <w:sz w:val="26"/>
          <w:szCs w:val="26"/>
        </w:rPr>
      </w:pPr>
      <w:bookmarkStart w:colFirst="0" w:colLast="0" w:name="_rtyhpf72yib8" w:id="8"/>
      <w:bookmarkEnd w:id="8"/>
      <w:r w:rsidDel="00000000" w:rsidR="00000000" w:rsidRPr="00000000">
        <w:rPr>
          <w:b w:val="1"/>
          <w:bCs w:val="1"/>
          <w:color w:val="000000"/>
          <w:sz w:val="26"/>
          <w:szCs w:val="26"/>
          <w:rtl w:val="0"/>
        </w:rPr>
        <w:t xml:space="preserve">Aandacht-vraagje</w:t>
      </w:r>
    </w:p>
    <w:p w:rsidR="00000000" w:rsidDel="00000000" w:rsidP="00000000" w:rsidRDefault="00000000" w:rsidRPr="00000000" w14:paraId="0000002C">
      <w:pPr>
        <w:spacing w:after="240" w:before="240" w:lineRule="auto"/>
        <w:rPr/>
      </w:pPr>
      <w:r w:rsidDel="00000000" w:rsidR="00000000" w:rsidRPr="00000000">
        <w:rPr>
          <w:b w:val="1"/>
          <w:bCs w:val="1"/>
          <w:rtl w:val="0"/>
        </w:rPr>
        <w:t xml:space="preserve">Waarom is een BCC toch belangrijk als het bijna nooit metastaseert?</w:t>
        <w:br w:type="textWrapping"/>
      </w:r>
      <w:r w:rsidDel="00000000" w:rsidR="00000000" w:rsidRPr="00000000">
        <w:rPr>
          <w:rtl w:val="0"/>
        </w:rPr>
        <w:t xml:space="preserve">Omdat het lokaal kan doorgroeien en omliggende structuren kan beschadigen, vooral in het gezicht. Dus lage mortaliteit betekent niet dat het onschuldig is.</w:t>
      </w:r>
    </w:p>
    <w:p w:rsidR="00000000" w:rsidDel="00000000" w:rsidP="00000000" w:rsidRDefault="00000000" w:rsidRPr="00000000" w14:paraId="0000002D">
      <w:pPr>
        <w:pStyle w:val="Heading2"/>
        <w:keepNext w:val="0"/>
        <w:keepLines w:val="0"/>
        <w:spacing w:after="80" w:lineRule="auto"/>
        <w:rPr>
          <w:b w:val="1"/>
          <w:bCs w:val="1"/>
          <w:sz w:val="34"/>
          <w:szCs w:val="34"/>
        </w:rPr>
      </w:pPr>
      <w:bookmarkStart w:colFirst="0" w:colLast="0" w:name="_44ixhs5qtc9i" w:id="9"/>
      <w:bookmarkEnd w:id="9"/>
      <w:r w:rsidDel="00000000" w:rsidR="00000000" w:rsidRPr="00000000">
        <w:rPr>
          <w:b w:val="1"/>
          <w:bCs w:val="1"/>
          <w:sz w:val="34"/>
          <w:szCs w:val="34"/>
          <w:rtl w:val="0"/>
        </w:rPr>
        <w:t xml:space="preserve">Plaveiselcelcarcinoom: klinisch belangrijker door metastaseringsrisico</w:t>
      </w:r>
    </w:p>
    <w:p w:rsidR="00000000" w:rsidDel="00000000" w:rsidP="00000000" w:rsidRDefault="00000000" w:rsidRPr="00000000" w14:paraId="0000002E">
      <w:pPr>
        <w:spacing w:after="240" w:before="240" w:lineRule="auto"/>
        <w:rPr/>
      </w:pPr>
      <w:r w:rsidDel="00000000" w:rsidR="00000000" w:rsidRPr="00000000">
        <w:rPr>
          <w:rtl w:val="0"/>
        </w:rPr>
        <w:t xml:space="preserve">Het </w:t>
      </w:r>
      <w:r w:rsidDel="00000000" w:rsidR="00000000" w:rsidRPr="00000000">
        <w:rPr>
          <w:b w:val="1"/>
          <w:bCs w:val="1"/>
          <w:rtl w:val="0"/>
        </w:rPr>
        <w:t xml:space="preserve">plaveiselcelcarcinoom (PCC of SCC)</w:t>
      </w:r>
      <w:r w:rsidDel="00000000" w:rsidR="00000000" w:rsidRPr="00000000">
        <w:rPr>
          <w:rtl w:val="0"/>
        </w:rPr>
        <w:t xml:space="preserve"> is na het BCC de meest voorkomende huidkanker. Ook hier is </w:t>
      </w:r>
      <w:r w:rsidDel="00000000" w:rsidR="00000000" w:rsidRPr="00000000">
        <w:rPr>
          <w:b w:val="1"/>
          <w:bCs w:val="1"/>
          <w:rtl w:val="0"/>
        </w:rPr>
        <w:t xml:space="preserve">chronische UV-blootstelling</w:t>
      </w:r>
      <w:r w:rsidDel="00000000" w:rsidR="00000000" w:rsidRPr="00000000">
        <w:rPr>
          <w:rtl w:val="0"/>
        </w:rPr>
        <w:t xml:space="preserve"> de belangrijkste risicofactor. Daarnaast zijn er extra risicofactoren zoals ioniserende straling, arseen, PUVA, chronische wonden, littekens, brandwonden, ulcera of fistels, HPV-infectie, immunosuppressie en roken. SCC komt vooral voor bij ouderen, vaker bij mannen en vaak in het hoofd-halsgebied of op andere zonblootgestelde plekken.</w:t>
      </w:r>
    </w:p>
    <w:p w:rsidR="00000000" w:rsidDel="00000000" w:rsidP="00000000" w:rsidRDefault="00000000" w:rsidRPr="00000000" w14:paraId="0000002F">
      <w:pPr>
        <w:spacing w:after="240" w:before="240" w:lineRule="auto"/>
        <w:rPr/>
      </w:pPr>
      <w:r w:rsidDel="00000000" w:rsidR="00000000" w:rsidRPr="00000000">
        <w:rPr>
          <w:rtl w:val="0"/>
        </w:rPr>
        <w:t xml:space="preserve">Klinisch begint SCC vaak als een </w:t>
      </w:r>
      <w:r w:rsidDel="00000000" w:rsidR="00000000" w:rsidRPr="00000000">
        <w:rPr>
          <w:b w:val="1"/>
          <w:bCs w:val="1"/>
          <w:rtl w:val="0"/>
        </w:rPr>
        <w:t xml:space="preserve">huidkleurige of lichtrode nodulus</w:t>
      </w:r>
      <w:r w:rsidDel="00000000" w:rsidR="00000000" w:rsidRPr="00000000">
        <w:rPr>
          <w:rtl w:val="0"/>
        </w:rPr>
        <w:t xml:space="preserve"> met een </w:t>
      </w:r>
      <w:r w:rsidDel="00000000" w:rsidR="00000000" w:rsidRPr="00000000">
        <w:rPr>
          <w:b w:val="1"/>
          <w:bCs w:val="1"/>
          <w:rtl w:val="0"/>
        </w:rPr>
        <w:t xml:space="preserve">ruw of hyperkeratotisch oppervlak</w:t>
      </w:r>
      <w:r w:rsidDel="00000000" w:rsidR="00000000" w:rsidRPr="00000000">
        <w:rPr>
          <w:rtl w:val="0"/>
        </w:rPr>
        <w:t xml:space="preserve">. De laesie groeit langzaam maar kan uitgroeien tot een grotere tumor met </w:t>
      </w:r>
      <w:r w:rsidDel="00000000" w:rsidR="00000000" w:rsidRPr="00000000">
        <w:rPr>
          <w:b w:val="1"/>
          <w:bCs w:val="1"/>
          <w:rtl w:val="0"/>
        </w:rPr>
        <w:t xml:space="preserve">centrale ulceratie</w:t>
      </w:r>
      <w:r w:rsidDel="00000000" w:rsidR="00000000" w:rsidRPr="00000000">
        <w:rPr>
          <w:rtl w:val="0"/>
        </w:rPr>
        <w:t xml:space="preserve">. Erosieve of ulcererende laesies zonder duidelijke verhoorning komen ook voor. Anders dan bij BCC kan een SCC </w:t>
      </w:r>
      <w:r w:rsidDel="00000000" w:rsidR="00000000" w:rsidRPr="00000000">
        <w:rPr>
          <w:b w:val="1"/>
          <w:bCs w:val="1"/>
          <w:rtl w:val="0"/>
        </w:rPr>
        <w:t xml:space="preserve">pijnlijk</w:t>
      </w:r>
      <w:r w:rsidDel="00000000" w:rsidR="00000000" w:rsidRPr="00000000">
        <w:rPr>
          <w:rtl w:val="0"/>
        </w:rPr>
        <w:t xml:space="preserve"> zijn, en juist pijn of drukpijn kan helpen om een invasieve afwijking te onderscheiden van een premaligne voorloper. Verdachte kenmerken zijn onder andere </w:t>
      </w:r>
      <w:r w:rsidDel="00000000" w:rsidR="00000000" w:rsidRPr="00000000">
        <w:rPr>
          <w:b w:val="1"/>
          <w:bCs w:val="1"/>
          <w:rtl w:val="0"/>
        </w:rPr>
        <w:t xml:space="preserve">induratie</w:t>
      </w:r>
      <w:r w:rsidDel="00000000" w:rsidR="00000000" w:rsidRPr="00000000">
        <w:rPr>
          <w:rtl w:val="0"/>
        </w:rPr>
        <w:t xml:space="preserve">, </w:t>
      </w:r>
      <w:r w:rsidDel="00000000" w:rsidR="00000000" w:rsidRPr="00000000">
        <w:rPr>
          <w:b w:val="1"/>
          <w:bCs w:val="1"/>
          <w:rtl w:val="0"/>
        </w:rPr>
        <w:t xml:space="preserve">diameter groter dan 1 cm</w:t>
      </w:r>
      <w:r w:rsidDel="00000000" w:rsidR="00000000" w:rsidRPr="00000000">
        <w:rPr>
          <w:rtl w:val="0"/>
        </w:rPr>
        <w:t xml:space="preserve">, </w:t>
      </w:r>
      <w:r w:rsidDel="00000000" w:rsidR="00000000" w:rsidRPr="00000000">
        <w:rPr>
          <w:b w:val="1"/>
          <w:bCs w:val="1"/>
          <w:rtl w:val="0"/>
        </w:rPr>
        <w:t xml:space="preserve">snelle groei</w:t>
      </w:r>
      <w:r w:rsidDel="00000000" w:rsidR="00000000" w:rsidRPr="00000000">
        <w:rPr>
          <w:rtl w:val="0"/>
        </w:rPr>
        <w:t xml:space="preserve">, </w:t>
      </w:r>
      <w:r w:rsidDel="00000000" w:rsidR="00000000" w:rsidRPr="00000000">
        <w:rPr>
          <w:b w:val="1"/>
          <w:bCs w:val="1"/>
          <w:rtl w:val="0"/>
        </w:rPr>
        <w:t xml:space="preserve">bloeding</w:t>
      </w:r>
      <w:r w:rsidDel="00000000" w:rsidR="00000000" w:rsidRPr="00000000">
        <w:rPr>
          <w:rtl w:val="0"/>
        </w:rPr>
        <w:t xml:space="preserve">, </w:t>
      </w:r>
      <w:r w:rsidDel="00000000" w:rsidR="00000000" w:rsidRPr="00000000">
        <w:rPr>
          <w:b w:val="1"/>
          <w:bCs w:val="1"/>
          <w:rtl w:val="0"/>
        </w:rPr>
        <w:t xml:space="preserve">erytheem</w:t>
      </w:r>
      <w:r w:rsidDel="00000000" w:rsidR="00000000" w:rsidRPr="00000000">
        <w:rPr>
          <w:rtl w:val="0"/>
        </w:rPr>
        <w:t xml:space="preserve">, </w:t>
      </w:r>
      <w:r w:rsidDel="00000000" w:rsidR="00000000" w:rsidRPr="00000000">
        <w:rPr>
          <w:b w:val="1"/>
          <w:bCs w:val="1"/>
          <w:rtl w:val="0"/>
        </w:rPr>
        <w:t xml:space="preserve">ulceratie</w:t>
      </w:r>
      <w:r w:rsidDel="00000000" w:rsidR="00000000" w:rsidRPr="00000000">
        <w:rPr>
          <w:rtl w:val="0"/>
        </w:rPr>
        <w:t xml:space="preserve"> en </w:t>
      </w:r>
      <w:r w:rsidDel="00000000" w:rsidR="00000000" w:rsidRPr="00000000">
        <w:rPr>
          <w:b w:val="1"/>
          <w:bCs w:val="1"/>
          <w:rtl w:val="0"/>
        </w:rPr>
        <w:t xml:space="preserve">fixatie aan de onderlaag</w:t>
      </w:r>
      <w:r w:rsidDel="00000000" w:rsidR="00000000" w:rsidRPr="00000000">
        <w:rPr>
          <w:rtl w:val="0"/>
        </w:rPr>
        <w:t xml:space="preserve">. Ook palpatie van regionale lymfeklieren hoort erbij.</w:t>
      </w:r>
    </w:p>
    <w:p w:rsidR="00000000" w:rsidDel="00000000" w:rsidP="00000000" w:rsidRDefault="00000000" w:rsidRPr="00000000" w14:paraId="00000030">
      <w:pPr>
        <w:spacing w:after="240" w:before="240" w:lineRule="auto"/>
        <w:rPr/>
      </w:pPr>
      <w:r w:rsidDel="00000000" w:rsidR="00000000" w:rsidRPr="00000000">
        <w:rPr>
          <w:rtl w:val="0"/>
        </w:rPr>
        <w:t xml:space="preserve">SCC is klinisch belangrijker dan BCC omdat het </w:t>
      </w:r>
      <w:r w:rsidDel="00000000" w:rsidR="00000000" w:rsidRPr="00000000">
        <w:rPr>
          <w:b w:val="1"/>
          <w:bCs w:val="1"/>
          <w:rtl w:val="0"/>
        </w:rPr>
        <w:t xml:space="preserve">wel kan metastaseren</w:t>
      </w:r>
      <w:r w:rsidDel="00000000" w:rsidR="00000000" w:rsidRPr="00000000">
        <w:rPr>
          <w:rtl w:val="0"/>
        </w:rPr>
        <w:t xml:space="preserve">, meestal naar regionale lymfeklieren. De prognose hangt af van tumordikte, diameter, differentiatiegraad, perineurale of lymfovasculaire invasie en lokalisatie, bijvoorbeeld op oor of lip. Tumoren vanaf stadium II worden als hoog-risico beschouwd.</w:t>
      </w:r>
    </w:p>
    <w:p w:rsidR="00000000" w:rsidDel="00000000" w:rsidP="00000000" w:rsidRDefault="00000000" w:rsidRPr="00000000" w14:paraId="00000031">
      <w:pPr>
        <w:pStyle w:val="Heading3"/>
        <w:keepNext w:val="0"/>
        <w:keepLines w:val="0"/>
        <w:spacing w:before="280" w:lineRule="auto"/>
        <w:rPr>
          <w:b w:val="1"/>
          <w:bCs w:val="1"/>
          <w:color w:val="000000"/>
          <w:sz w:val="26"/>
          <w:szCs w:val="26"/>
        </w:rPr>
      </w:pPr>
      <w:bookmarkStart w:colFirst="0" w:colLast="0" w:name="_kgql6q90ri43" w:id="10"/>
      <w:bookmarkEnd w:id="10"/>
      <w:r w:rsidDel="00000000" w:rsidR="00000000" w:rsidRPr="00000000">
        <w:rPr>
          <w:b w:val="1"/>
          <w:bCs w:val="1"/>
          <w:color w:val="000000"/>
          <w:sz w:val="26"/>
          <w:szCs w:val="26"/>
          <w:rtl w:val="0"/>
        </w:rPr>
        <w:t xml:space="preserve">Tabel 2. BCC en SCC naast elkaar</w:t>
      </w:r>
    </w:p>
    <w:tbl>
      <w:tblPr>
        <w:tblStyle w:val="Table2"/>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63.70607028754"/>
        <w:gridCol w:w="3414.05750798722"/>
        <w:gridCol w:w="3982.23642172524"/>
        <w:tblGridChange w:id="0">
          <w:tblGrid>
            <w:gridCol w:w="1963.70607028754"/>
            <w:gridCol w:w="3414.05750798722"/>
            <w:gridCol w:w="3982.23642172524"/>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2">
            <w:pPr>
              <w:jc w:val="center"/>
              <w:rPr/>
            </w:pPr>
            <w:r w:rsidDel="00000000" w:rsidR="00000000" w:rsidRPr="00000000">
              <w:rPr>
                <w:b w:val="1"/>
                <w:bCs w:val="1"/>
                <w:rtl w:val="0"/>
              </w:rPr>
              <w:t xml:space="preserve">Kenmerk</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3">
            <w:pPr>
              <w:jc w:val="center"/>
              <w:rPr/>
            </w:pPr>
            <w:r w:rsidDel="00000000" w:rsidR="00000000" w:rsidRPr="00000000">
              <w:rPr>
                <w:b w:val="1"/>
                <w:bCs w:val="1"/>
                <w:rtl w:val="0"/>
              </w:rPr>
              <w:t xml:space="preserve">Basaalcelcarcinoom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4">
            <w:pPr>
              <w:jc w:val="center"/>
              <w:rPr/>
            </w:pPr>
            <w:r w:rsidDel="00000000" w:rsidR="00000000" w:rsidRPr="00000000">
              <w:rPr>
                <w:b w:val="1"/>
                <w:bCs w:val="1"/>
                <w:rtl w:val="0"/>
              </w:rPr>
              <w:t xml:space="preserve">Plaveiselcelcarcinoom</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5">
            <w:pPr>
              <w:rPr/>
            </w:pPr>
            <w:r w:rsidDel="00000000" w:rsidR="00000000" w:rsidRPr="00000000">
              <w:rPr>
                <w:rtl w:val="0"/>
              </w:rPr>
              <w:t xml:space="preserve">Frequentie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6">
            <w:pPr>
              <w:rPr/>
            </w:pPr>
            <w:r w:rsidDel="00000000" w:rsidR="00000000" w:rsidRPr="00000000">
              <w:rPr>
                <w:rtl w:val="0"/>
              </w:rPr>
              <w:t xml:space="preserve">Meest voorkomend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7">
            <w:pPr>
              <w:rPr/>
            </w:pPr>
            <w:r w:rsidDel="00000000" w:rsidR="00000000" w:rsidRPr="00000000">
              <w:rPr>
                <w:rtl w:val="0"/>
              </w:rPr>
              <w:t xml:space="preserve">Tweede meest voorkomend</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8">
            <w:pPr>
              <w:rPr/>
            </w:pPr>
            <w:r w:rsidDel="00000000" w:rsidR="00000000" w:rsidRPr="00000000">
              <w:rPr>
                <w:rtl w:val="0"/>
              </w:rPr>
              <w:t xml:space="preserve">Typisch uiterlijk</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9">
            <w:pPr>
              <w:rPr/>
            </w:pPr>
            <w:r w:rsidDel="00000000" w:rsidR="00000000" w:rsidRPr="00000000">
              <w:rPr>
                <w:rtl w:val="0"/>
              </w:rPr>
              <w:t xml:space="preserve">Glanzend, teleangiëctasieën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A">
            <w:pPr>
              <w:rPr/>
            </w:pPr>
            <w:r w:rsidDel="00000000" w:rsidR="00000000" w:rsidRPr="00000000">
              <w:rPr>
                <w:rtl w:val="0"/>
              </w:rPr>
              <w:t xml:space="preserve">Keratotisch, ruw, nodulair of ulcererend</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B">
            <w:pPr>
              <w:rPr/>
            </w:pPr>
            <w:r w:rsidDel="00000000" w:rsidR="00000000" w:rsidRPr="00000000">
              <w:rPr>
                <w:rtl w:val="0"/>
              </w:rPr>
              <w:t xml:space="preserve">Groei</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C">
            <w:pPr>
              <w:rPr/>
            </w:pPr>
            <w:r w:rsidDel="00000000" w:rsidR="00000000" w:rsidRPr="00000000">
              <w:rPr>
                <w:rtl w:val="0"/>
              </w:rPr>
              <w:t xml:space="preserve">Meestal langzaam, lokaal destructief</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D">
            <w:pPr>
              <w:rPr/>
            </w:pPr>
            <w:r w:rsidDel="00000000" w:rsidR="00000000" w:rsidRPr="00000000">
              <w:rPr>
                <w:rtl w:val="0"/>
              </w:rPr>
              <w:t xml:space="preserve">Langzaam tot sneller, invasiever</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E">
            <w:pPr>
              <w:rPr/>
            </w:pPr>
            <w:r w:rsidDel="00000000" w:rsidR="00000000" w:rsidRPr="00000000">
              <w:rPr>
                <w:rtl w:val="0"/>
              </w:rPr>
              <w:t xml:space="preserve">Pijn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F">
            <w:pPr>
              <w:rPr/>
            </w:pPr>
            <w:r w:rsidDel="00000000" w:rsidR="00000000" w:rsidRPr="00000000">
              <w:rPr>
                <w:rtl w:val="0"/>
              </w:rPr>
              <w:t xml:space="preserve">Meestal niet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0">
            <w:pPr>
              <w:rPr/>
            </w:pPr>
            <w:r w:rsidDel="00000000" w:rsidR="00000000" w:rsidRPr="00000000">
              <w:rPr>
                <w:rtl w:val="0"/>
              </w:rPr>
              <w:t xml:space="preserve">Kan wel, soms belangrijk alarmsymptoom</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1">
            <w:pPr>
              <w:rPr/>
            </w:pPr>
            <w:r w:rsidDel="00000000" w:rsidR="00000000" w:rsidRPr="00000000">
              <w:rPr>
                <w:rtl w:val="0"/>
              </w:rPr>
              <w:t xml:space="preserve">Metastasen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2">
            <w:pPr>
              <w:rPr/>
            </w:pPr>
            <w:r w:rsidDel="00000000" w:rsidR="00000000" w:rsidRPr="00000000">
              <w:rPr>
                <w:rtl w:val="0"/>
              </w:rPr>
              <w:t xml:space="preserve">Vrijwel nooit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3">
            <w:pPr>
              <w:rPr/>
            </w:pPr>
            <w:r w:rsidDel="00000000" w:rsidR="00000000" w:rsidRPr="00000000">
              <w:rPr>
                <w:rtl w:val="0"/>
              </w:rPr>
              <w:t xml:space="preserve">Wel mogelijk, vooral naar regionale klieren</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4">
            <w:pPr>
              <w:rPr/>
            </w:pPr>
            <w:r w:rsidDel="00000000" w:rsidR="00000000" w:rsidRPr="00000000">
              <w:rPr>
                <w:rtl w:val="0"/>
              </w:rPr>
              <w:t xml:space="preserve">Belangrijkste risico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5">
            <w:pPr>
              <w:rPr/>
            </w:pPr>
            <w:r w:rsidDel="00000000" w:rsidR="00000000" w:rsidRPr="00000000">
              <w:rPr>
                <w:rtl w:val="0"/>
              </w:rPr>
              <w:t xml:space="preserve">Lokale destructie/recidief</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6">
            <w:pPr>
              <w:rPr/>
            </w:pPr>
            <w:r w:rsidDel="00000000" w:rsidR="00000000" w:rsidRPr="00000000">
              <w:rPr>
                <w:rtl w:val="0"/>
              </w:rPr>
              <w:t xml:space="preserve">Metastasering en sterfte</w:t>
            </w:r>
          </w:p>
        </w:tc>
      </w:tr>
    </w:tbl>
    <w:p w:rsidR="00000000" w:rsidDel="00000000" w:rsidP="00000000" w:rsidRDefault="00000000" w:rsidRPr="00000000" w14:paraId="00000047">
      <w:pPr>
        <w:pStyle w:val="Heading2"/>
        <w:keepNext w:val="0"/>
        <w:keepLines w:val="0"/>
        <w:spacing w:after="80" w:lineRule="auto"/>
        <w:rPr>
          <w:b w:val="1"/>
          <w:bCs w:val="1"/>
          <w:sz w:val="34"/>
          <w:szCs w:val="34"/>
        </w:rPr>
      </w:pPr>
      <w:bookmarkStart w:colFirst="0" w:colLast="0" w:name="_q6ltt7lpcemr" w:id="11"/>
      <w:bookmarkEnd w:id="11"/>
      <w:r w:rsidDel="00000000" w:rsidR="00000000" w:rsidRPr="00000000">
        <w:rPr>
          <w:b w:val="1"/>
          <w:bCs w:val="1"/>
          <w:sz w:val="34"/>
          <w:szCs w:val="34"/>
          <w:rtl w:val="0"/>
        </w:rPr>
        <w:t xml:space="preserve">Diagnostiek en behandeling van SCC</w:t>
      </w:r>
    </w:p>
    <w:p w:rsidR="00000000" w:rsidDel="00000000" w:rsidP="00000000" w:rsidRDefault="00000000" w:rsidRPr="00000000" w14:paraId="00000048">
      <w:pPr>
        <w:spacing w:after="240" w:before="240" w:lineRule="auto"/>
        <w:rPr/>
      </w:pPr>
      <w:r w:rsidDel="00000000" w:rsidR="00000000" w:rsidRPr="00000000">
        <w:rPr>
          <w:rtl w:val="0"/>
        </w:rPr>
        <w:t xml:space="preserve">Bij klinische verdenking op SCC is </w:t>
      </w:r>
      <w:r w:rsidDel="00000000" w:rsidR="00000000" w:rsidRPr="00000000">
        <w:rPr>
          <w:b w:val="1"/>
          <w:bCs w:val="1"/>
          <w:rtl w:val="0"/>
        </w:rPr>
        <w:t xml:space="preserve">histologisch onderzoek verplicht</w:t>
      </w:r>
      <w:r w:rsidDel="00000000" w:rsidR="00000000" w:rsidRPr="00000000">
        <w:rPr>
          <w:rtl w:val="0"/>
        </w:rPr>
        <w:t xml:space="preserve">. Meestal doe je een </w:t>
      </w:r>
      <w:r w:rsidDel="00000000" w:rsidR="00000000" w:rsidRPr="00000000">
        <w:rPr>
          <w:b w:val="1"/>
          <w:bCs w:val="1"/>
          <w:rtl w:val="0"/>
        </w:rPr>
        <w:t xml:space="preserve">stansbiopt</w:t>
      </w:r>
      <w:r w:rsidDel="00000000" w:rsidR="00000000" w:rsidRPr="00000000">
        <w:rPr>
          <w:rtl w:val="0"/>
        </w:rPr>
        <w:t xml:space="preserve"> of excisie; shave-excisie en curettage hebben niet de voorkeur. De pathologie is nodig voor </w:t>
      </w:r>
      <w:r w:rsidDel="00000000" w:rsidR="00000000" w:rsidRPr="00000000">
        <w:rPr>
          <w:b w:val="1"/>
          <w:bCs w:val="1"/>
          <w:rtl w:val="0"/>
        </w:rPr>
        <w:t xml:space="preserve">stadiëring volgens TNM</w:t>
      </w:r>
      <w:r w:rsidDel="00000000" w:rsidR="00000000" w:rsidRPr="00000000">
        <w:rPr>
          <w:rtl w:val="0"/>
        </w:rPr>
        <w:t xml:space="preserve"> en voor risico-inschatting. De patholoog beoordeelt onder andere invasiediepte, differentiatiegraad, perineurale groei, angio-invasie en radicaliteit van de snijvlakken.</w:t>
      </w:r>
    </w:p>
    <w:p w:rsidR="00000000" w:rsidDel="00000000" w:rsidP="00000000" w:rsidRDefault="00000000" w:rsidRPr="00000000" w14:paraId="00000049">
      <w:pPr>
        <w:spacing w:after="240" w:before="240" w:lineRule="auto"/>
        <w:rPr/>
      </w:pPr>
      <w:r w:rsidDel="00000000" w:rsidR="00000000" w:rsidRPr="00000000">
        <w:rPr>
          <w:rtl w:val="0"/>
        </w:rPr>
        <w:t xml:space="preserve">Bij aanvullend onderzoek kijk je vooral naar regionale lymfeklieren. Bij verdachte of palpabele klieren is </w:t>
      </w:r>
      <w:r w:rsidDel="00000000" w:rsidR="00000000" w:rsidRPr="00000000">
        <w:rPr>
          <w:b w:val="1"/>
          <w:bCs w:val="1"/>
          <w:rtl w:val="0"/>
        </w:rPr>
        <w:t xml:space="preserve">echo met echogeleide punctie</w:t>
      </w:r>
      <w:r w:rsidDel="00000000" w:rsidR="00000000" w:rsidRPr="00000000">
        <w:rPr>
          <w:rtl w:val="0"/>
        </w:rPr>
        <w:t xml:space="preserve"> aangewezen. Bij hoog-risico tumoren gebeurt echografische screening ruimer. CT of MRI kan nodig zijn bij verdenking op bot- of diepe weke delen-invasie of perineurale uitbreiding. FDG-PET-CT komt pas in beeld bij gemetastaseerde ziekte.</w:t>
      </w:r>
    </w:p>
    <w:p w:rsidR="00000000" w:rsidDel="00000000" w:rsidP="00000000" w:rsidRDefault="00000000" w:rsidRPr="00000000" w14:paraId="0000004A">
      <w:pPr>
        <w:spacing w:after="240" w:before="240" w:lineRule="auto"/>
        <w:rPr/>
      </w:pPr>
      <w:r w:rsidDel="00000000" w:rsidR="00000000" w:rsidRPr="00000000">
        <w:rPr>
          <w:rtl w:val="0"/>
        </w:rPr>
        <w:t xml:space="preserve">De behandeling bestaat meestal uit </w:t>
      </w:r>
      <w:r w:rsidDel="00000000" w:rsidR="00000000" w:rsidRPr="00000000">
        <w:rPr>
          <w:b w:val="1"/>
          <w:bCs w:val="1"/>
          <w:rtl w:val="0"/>
        </w:rPr>
        <w:t xml:space="preserve">chirurgische excisie</w:t>
      </w:r>
      <w:r w:rsidDel="00000000" w:rsidR="00000000" w:rsidRPr="00000000">
        <w:rPr>
          <w:rtl w:val="0"/>
        </w:rPr>
        <w:t xml:space="preserve">. De geadviseerde marge is ongeveer </w:t>
      </w:r>
      <w:r w:rsidDel="00000000" w:rsidR="00000000" w:rsidRPr="00000000">
        <w:rPr>
          <w:b w:val="1"/>
          <w:bCs w:val="1"/>
          <w:rtl w:val="0"/>
        </w:rPr>
        <w:t xml:space="preserve">4 mm bij laag risico</w:t>
      </w:r>
      <w:r w:rsidDel="00000000" w:rsidR="00000000" w:rsidRPr="00000000">
        <w:rPr>
          <w:rtl w:val="0"/>
        </w:rPr>
        <w:t xml:space="preserve">, </w:t>
      </w:r>
      <w:r w:rsidDel="00000000" w:rsidR="00000000" w:rsidRPr="00000000">
        <w:rPr>
          <w:b w:val="1"/>
          <w:bCs w:val="1"/>
          <w:rtl w:val="0"/>
        </w:rPr>
        <w:t xml:space="preserve">6 mm bij intermediair risico</w:t>
      </w:r>
      <w:r w:rsidDel="00000000" w:rsidR="00000000" w:rsidRPr="00000000">
        <w:rPr>
          <w:rtl w:val="0"/>
        </w:rPr>
        <w:t xml:space="preserve"> en </w:t>
      </w:r>
      <w:r w:rsidDel="00000000" w:rsidR="00000000" w:rsidRPr="00000000">
        <w:rPr>
          <w:b w:val="1"/>
          <w:bCs w:val="1"/>
          <w:rtl w:val="0"/>
        </w:rPr>
        <w:t xml:space="preserve">10 mm bij hoog risico</w:t>
      </w:r>
      <w:r w:rsidDel="00000000" w:rsidR="00000000" w:rsidRPr="00000000">
        <w:rPr>
          <w:rtl w:val="0"/>
        </w:rPr>
        <w:t xml:space="preserve">. Radiotherapie, Mohs-chirurgie en andere opties kunnen in geselecteerde gevallen passend zijn, bijvoorbeeld wanneer chirurgie functioneel of cosmetisch problematisch is. Bij locoregionale metastasen volgt behandeling in een gespecialiseerd centrum, vaak met klierdissectie en soms adjuvante radiotherapie.</w:t>
      </w:r>
    </w:p>
    <w:p w:rsidR="00000000" w:rsidDel="00000000" w:rsidP="00000000" w:rsidRDefault="00000000" w:rsidRPr="00000000" w14:paraId="0000004B">
      <w:pPr>
        <w:spacing w:after="240" w:before="240" w:lineRule="auto"/>
        <w:rPr/>
      </w:pPr>
      <w:r w:rsidDel="00000000" w:rsidR="00000000" w:rsidRPr="00000000">
        <w:rPr>
          <w:rtl w:val="0"/>
        </w:rPr>
        <w:t xml:space="preserve">De follow-up is intensiever dan bij BCC. Voor laag-risico SCC is er controle na 3 maanden en daarna 1 keer per 6 tot 12 maanden gedurende 2 jaar. Bij intermediair risico is dat 1 keer per 3 tot 4 maanden gedurende 2 jaar, daarna nog 1 jaar jaarlijks. Bij hoog-risico SCC wordt ook jaar 3 tot en met 5 nog jaarlijks gecontroleerd. Zelfonderzoek van litteken, omliggende huid en regionale lymfeklieren is belangrijk.</w:t>
      </w:r>
    </w:p>
    <w:p w:rsidR="00000000" w:rsidDel="00000000" w:rsidP="00000000" w:rsidRDefault="00000000" w:rsidRPr="00000000" w14:paraId="0000004C">
      <w:pPr>
        <w:pStyle w:val="Heading2"/>
        <w:keepNext w:val="0"/>
        <w:keepLines w:val="0"/>
        <w:spacing w:after="80" w:lineRule="auto"/>
        <w:rPr>
          <w:b w:val="1"/>
          <w:bCs w:val="1"/>
          <w:sz w:val="34"/>
          <w:szCs w:val="34"/>
        </w:rPr>
      </w:pPr>
      <w:bookmarkStart w:colFirst="0" w:colLast="0" w:name="_mo0hmea19r1z" w:id="12"/>
      <w:bookmarkEnd w:id="12"/>
      <w:r w:rsidDel="00000000" w:rsidR="00000000" w:rsidRPr="00000000">
        <w:rPr>
          <w:b w:val="1"/>
          <w:bCs w:val="1"/>
          <w:sz w:val="34"/>
          <w:szCs w:val="34"/>
          <w:rtl w:val="0"/>
        </w:rPr>
        <w:t xml:space="preserve">Wat moet je als eerstejaars vooral onthouden?</w:t>
      </w:r>
    </w:p>
    <w:p w:rsidR="00000000" w:rsidDel="00000000" w:rsidP="00000000" w:rsidRDefault="00000000" w:rsidRPr="00000000" w14:paraId="0000004D">
      <w:pPr>
        <w:spacing w:after="240" w:before="240" w:lineRule="auto"/>
        <w:rPr/>
      </w:pPr>
      <w:r w:rsidDel="00000000" w:rsidR="00000000" w:rsidRPr="00000000">
        <w:rPr>
          <w:rtl w:val="0"/>
        </w:rPr>
        <w:t xml:space="preserve">De kern van deze module is dat je niet meteen alle huidtumoren perfect hoeft te herkennen, maar wél moet leren </w:t>
      </w:r>
      <w:r w:rsidDel="00000000" w:rsidR="00000000" w:rsidRPr="00000000">
        <w:rPr>
          <w:b w:val="1"/>
          <w:bCs w:val="1"/>
          <w:rtl w:val="0"/>
        </w:rPr>
        <w:t xml:space="preserve">systematisch kijken</w:t>
      </w:r>
      <w:r w:rsidDel="00000000" w:rsidR="00000000" w:rsidRPr="00000000">
        <w:rPr>
          <w:rtl w:val="0"/>
        </w:rPr>
        <w:t xml:space="preserve">. Eerst stel je vast: huidkleurig of niet, glad of schilferend, groei of niet, pijn/bloeding/ulceratie of niet. Daarna koppel je dat aan risico-inschatting en kies je passende diagnostiek. Een verdachte moedervlek vraagt een andere aanpak dan een keratotische tumor op een zonbeschenen oor.</w:t>
      </w:r>
    </w:p>
    <w:p w:rsidR="00000000" w:rsidDel="00000000" w:rsidP="00000000" w:rsidRDefault="00000000" w:rsidRPr="00000000" w14:paraId="0000004E">
      <w:pPr>
        <w:spacing w:after="240" w:before="240" w:lineRule="auto"/>
        <w:rPr/>
      </w:pPr>
      <w:r w:rsidDel="00000000" w:rsidR="00000000" w:rsidRPr="00000000">
        <w:rPr>
          <w:rtl w:val="0"/>
        </w:rPr>
        <w:t xml:space="preserve">Bij BCC denk je vooral aan een </w:t>
      </w:r>
      <w:r w:rsidDel="00000000" w:rsidR="00000000" w:rsidRPr="00000000">
        <w:rPr>
          <w:b w:val="1"/>
          <w:bCs w:val="1"/>
          <w:rtl w:val="0"/>
        </w:rPr>
        <w:t xml:space="preserve">glanzende, langzaam groeiende afwijking</w:t>
      </w:r>
      <w:r w:rsidDel="00000000" w:rsidR="00000000" w:rsidRPr="00000000">
        <w:rPr>
          <w:rtl w:val="0"/>
        </w:rPr>
        <w:t xml:space="preserve"> die lokaal schade kan geven. Bij SCC denk je eerder aan een </w:t>
      </w:r>
      <w:r w:rsidDel="00000000" w:rsidR="00000000" w:rsidRPr="00000000">
        <w:rPr>
          <w:b w:val="1"/>
          <w:bCs w:val="1"/>
          <w:rtl w:val="0"/>
        </w:rPr>
        <w:t xml:space="preserve">ruwe, induratieve of ulcererende tumor</w:t>
      </w:r>
      <w:r w:rsidDel="00000000" w:rsidR="00000000" w:rsidRPr="00000000">
        <w:rPr>
          <w:rtl w:val="0"/>
        </w:rPr>
        <w:t xml:space="preserve"> met potentieel voor metastasering. Actinische keratose en Bowen zijn belangrijke voorlopers of risicomarkers. En het kerato-acanthoom moet je praktisch benaderen alsof het een SCC is.</w:t>
      </w:r>
    </w:p>
    <w:p w:rsidR="00000000" w:rsidDel="00000000" w:rsidP="00000000" w:rsidRDefault="00000000" w:rsidRPr="00000000" w14:paraId="0000004F">
      <w:pPr>
        <w:pStyle w:val="Heading3"/>
        <w:keepNext w:val="0"/>
        <w:keepLines w:val="0"/>
        <w:spacing w:before="280" w:lineRule="auto"/>
        <w:rPr>
          <w:b w:val="1"/>
          <w:bCs w:val="1"/>
          <w:color w:val="000000"/>
          <w:sz w:val="26"/>
          <w:szCs w:val="26"/>
        </w:rPr>
      </w:pPr>
      <w:bookmarkStart w:colFirst="0" w:colLast="0" w:name="_g1d3pleh2tma" w:id="13"/>
      <w:bookmarkEnd w:id="13"/>
      <w:r w:rsidDel="00000000" w:rsidR="00000000" w:rsidRPr="00000000">
        <w:rPr>
          <w:b w:val="1"/>
          <w:bCs w:val="1"/>
          <w:color w:val="000000"/>
          <w:sz w:val="26"/>
          <w:szCs w:val="26"/>
          <w:rtl w:val="0"/>
        </w:rPr>
        <w:t xml:space="preserve">Aandacht-vraagje</w:t>
      </w:r>
    </w:p>
    <w:p w:rsidR="00000000" w:rsidDel="00000000" w:rsidP="00000000" w:rsidRDefault="00000000" w:rsidRPr="00000000" w14:paraId="00000050">
      <w:pPr>
        <w:spacing w:after="240" w:before="240" w:lineRule="auto"/>
        <w:rPr/>
      </w:pPr>
      <w:r w:rsidDel="00000000" w:rsidR="00000000" w:rsidRPr="00000000">
        <w:rPr>
          <w:b w:val="1"/>
          <w:bCs w:val="1"/>
          <w:rtl w:val="0"/>
        </w:rPr>
        <w:t xml:space="preserve">Welke vuistregel helpt direct aan het bed of in de spreekkamer?</w:t>
        <w:br w:type="textWrapping"/>
      </w:r>
      <w:r w:rsidDel="00000000" w:rsidR="00000000" w:rsidRPr="00000000">
        <w:rPr>
          <w:rtl w:val="0"/>
        </w:rPr>
        <w:t xml:space="preserve">Glanzend en parelmoerachtig met teleangiëctasieën past meer bij BCC; ruw, hyperkeratotisch, induratief of ulcererend past eerder bij SCC. Maar bij twijfel geldt: histologie of verwijzen.</w:t>
      </w:r>
    </w:p>
    <w:p w:rsidR="00000000" w:rsidDel="00000000" w:rsidP="00000000" w:rsidRDefault="00000000" w:rsidRPr="00000000" w14:paraId="00000051">
      <w:pPr>
        <w:pStyle w:val="Heading2"/>
        <w:keepNext w:val="0"/>
        <w:keepLines w:val="0"/>
        <w:spacing w:after="80" w:lineRule="auto"/>
        <w:rPr>
          <w:b w:val="1"/>
          <w:bCs w:val="1"/>
          <w:sz w:val="34"/>
          <w:szCs w:val="34"/>
        </w:rPr>
      </w:pPr>
      <w:bookmarkStart w:colFirst="0" w:colLast="0" w:name="_x3utv0lhs1wo" w:id="14"/>
      <w:bookmarkEnd w:id="14"/>
      <w:r w:rsidDel="00000000" w:rsidR="00000000" w:rsidRPr="00000000">
        <w:rPr>
          <w:b w:val="1"/>
          <w:bCs w:val="1"/>
          <w:sz w:val="34"/>
          <w:szCs w:val="34"/>
          <w:rtl w:val="0"/>
        </w:rPr>
        <w:t xml:space="preserve">Samenvatting</w:t>
      </w:r>
    </w:p>
    <w:p w:rsidR="00000000" w:rsidDel="00000000" w:rsidP="00000000" w:rsidRDefault="00000000" w:rsidRPr="00000000" w14:paraId="00000052">
      <w:pPr>
        <w:spacing w:after="240" w:before="240" w:lineRule="auto"/>
        <w:rPr/>
      </w:pPr>
      <w:r w:rsidDel="00000000" w:rsidR="00000000" w:rsidRPr="00000000">
        <w:rPr>
          <w:rtl w:val="0"/>
        </w:rPr>
        <w:t xml:space="preserve">Verdachte huidafwijkingen beoordeel je systematisch met anamnese, inspectie van kleur en oppervlak, risico-inschatting en zo nodig histopathologie. BCC is de meest voorkomende huidkanker: het groeit meestal langzaam, metastaseert vrijwel nooit, maar kan lokaal destructief zijn. SCC is agressiever: het ontstaat vaak op zonbeschadigde huid, kan pijnlijk en ulcererend zijn en heeft wel metastaseringspotentieel. Actinische keratose en ziekte van Bowen zijn belangrijke premaligne afwijkingen. Kerato-acanthoom wordt praktisch behandeld als SCC. De behandeling hangt af van risico, subtype, grootte en locatie, maar chirurgische excisie is vaak de basis. Zelfcontrole van de huid blijft na behandeling belangrijk.</w:t>
      </w:r>
    </w:p>
    <w:p w:rsidR="00000000" w:rsidDel="00000000" w:rsidP="00000000" w:rsidRDefault="00000000" w:rsidRPr="00000000" w14:paraId="00000053">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