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pgnlqw2q5h3" w:id="0"/>
      <w:bookmarkEnd w:id="0"/>
      <w:r w:rsidDel="00000000" w:rsidR="00000000" w:rsidRPr="00000000">
        <w:rPr>
          <w:b w:val="1"/>
          <w:bCs w:val="1"/>
          <w:sz w:val="34"/>
          <w:szCs w:val="34"/>
          <w:rtl w:val="0"/>
        </w:rPr>
        <w:t xml:space="preserve">Oefenvragen</w:t>
      </w:r>
    </w:p>
    <w:p w:rsidR="00000000" w:rsidDel="00000000" w:rsidP="00000000" w:rsidRDefault="00000000" w:rsidRPr="00000000" w14:paraId="00000002">
      <w:pPr>
        <w:numPr>
          <w:ilvl w:val="0"/>
          <w:numId w:val="6"/>
        </w:numPr>
        <w:spacing w:after="240" w:before="240" w:lineRule="auto"/>
        <w:ind w:left="720" w:hanging="360"/>
      </w:pPr>
      <w:r w:rsidDel="00000000" w:rsidR="00000000" w:rsidRPr="00000000">
        <w:rPr>
          <w:rtl w:val="0"/>
        </w:rPr>
        <w:t xml:space="preserve">Welke combinatie past het best bij een stoornis in de </w:t>
      </w:r>
      <w:r w:rsidDel="00000000" w:rsidR="00000000" w:rsidRPr="00000000">
        <w:rPr>
          <w:b w:val="1"/>
          <w:bCs w:val="1"/>
          <w:rtl w:val="0"/>
        </w:rPr>
        <w:t xml:space="preserve">primaire hemostase</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A. Verlengde aPTT door een factorremmer en normale trombocyten</w:t>
        <w:br w:type="textWrapping"/>
        <w:t xml:space="preserve">B. Te weinig trombocyten, slecht functionerende trombocyten of te weinig vWF</w:t>
        <w:br w:type="textWrapping"/>
        <w:t xml:space="preserve">C. Alleen een tekort aan fibrinogeen of factor VIII</w:t>
        <w:br w:type="textWrapping"/>
        <w:t xml:space="preserve">D. Een mengproef die niet corrigeert na toevoeging van normaal plasma</w:t>
      </w:r>
    </w:p>
    <w:p w:rsidR="00000000" w:rsidDel="00000000" w:rsidP="00000000" w:rsidRDefault="00000000" w:rsidRPr="00000000" w14:paraId="00000004">
      <w:pPr>
        <w:numPr>
          <w:ilvl w:val="0"/>
          <w:numId w:val="14"/>
        </w:numPr>
        <w:spacing w:after="240" w:before="240" w:lineRule="auto"/>
        <w:ind w:left="720" w:hanging="360"/>
      </w:pPr>
      <w:r w:rsidDel="00000000" w:rsidR="00000000" w:rsidRPr="00000000">
        <w:rPr>
          <w:rtl w:val="0"/>
        </w:rPr>
        <w:t xml:space="preserve">Welke uitspraak over ITP past het best?</w:t>
      </w:r>
    </w:p>
    <w:p w:rsidR="00000000" w:rsidDel="00000000" w:rsidP="00000000" w:rsidRDefault="00000000" w:rsidRPr="00000000" w14:paraId="00000005">
      <w:pPr>
        <w:spacing w:after="240" w:before="240" w:lineRule="auto"/>
        <w:rPr/>
      </w:pPr>
      <w:r w:rsidDel="00000000" w:rsidR="00000000" w:rsidRPr="00000000">
        <w:rPr>
          <w:rtl w:val="0"/>
        </w:rPr>
        <w:t xml:space="preserve">A. ITP wordt vooral gediagnosticeerd op basis van een positieve familieanamnese</w:t>
        <w:br w:type="textWrapping"/>
        <w:t xml:space="preserve">B. ITP geeft meestal een voorspelbaar bloedingspatroon dat strak samenhangt met het trombocytenaantal</w:t>
        <w:br w:type="textWrapping"/>
        <w:t xml:space="preserve">C. ITP is alleen waarschijnlijk wanneer ook de PT verlengd is</w:t>
        <w:br w:type="textWrapping"/>
        <w:t xml:space="preserve">D. ITP is een diagnose per exclusionem bij trombocytopenie zonder andere gevonden oorzaak</w:t>
      </w:r>
    </w:p>
    <w:p w:rsidR="00000000" w:rsidDel="00000000" w:rsidP="00000000" w:rsidRDefault="00000000" w:rsidRPr="00000000" w14:paraId="00000006">
      <w:pPr>
        <w:numPr>
          <w:ilvl w:val="0"/>
          <w:numId w:val="9"/>
        </w:numPr>
        <w:spacing w:after="240" w:before="240" w:lineRule="auto"/>
        <w:ind w:left="720" w:hanging="360"/>
      </w:pPr>
      <w:r w:rsidDel="00000000" w:rsidR="00000000" w:rsidRPr="00000000">
        <w:rPr>
          <w:rtl w:val="0"/>
        </w:rPr>
        <w:t xml:space="preserve">Een patiënt heeft bloedingen én een duidelijke daling in kwaliteit van leven. Welk punt sluit het best aan bij de module over ITP?</w:t>
      </w:r>
    </w:p>
    <w:p w:rsidR="00000000" w:rsidDel="00000000" w:rsidP="00000000" w:rsidRDefault="00000000" w:rsidRPr="00000000" w14:paraId="00000007">
      <w:pPr>
        <w:spacing w:after="240" w:before="240" w:lineRule="auto"/>
        <w:rPr/>
      </w:pPr>
      <w:r w:rsidDel="00000000" w:rsidR="00000000" w:rsidRPr="00000000">
        <w:rPr>
          <w:rtl w:val="0"/>
        </w:rPr>
        <w:t xml:space="preserve">A. Bij ITP is niet alleen het trombocytenaantal relevant, maar ook de impact op dagelijks functioneren</w:t>
        <w:br w:type="textWrapping"/>
        <w:t xml:space="preserve">B. De ernst van ITP wordt uitsluitend bepaald door het laagste gemeten trombocytenaantal</w:t>
        <w:br w:type="textWrapping"/>
        <w:t xml:space="preserve">C. Kwaliteit van leven speelt vooral bij verworven hemofilie A, niet bij ITP</w:t>
        <w:br w:type="textWrapping"/>
        <w:t xml:space="preserve">D. Bij ITP zijn bloedingen zeldzaam en staat vooral tromboserisico centraal</w:t>
      </w:r>
    </w:p>
    <w:p w:rsidR="00000000" w:rsidDel="00000000" w:rsidP="00000000" w:rsidRDefault="00000000" w:rsidRPr="00000000" w14:paraId="00000008">
      <w:pPr>
        <w:numPr>
          <w:ilvl w:val="0"/>
          <w:numId w:val="13"/>
        </w:numPr>
        <w:spacing w:after="240" w:before="240" w:lineRule="auto"/>
        <w:ind w:left="720" w:hanging="360"/>
      </w:pPr>
      <w:r w:rsidDel="00000000" w:rsidR="00000000" w:rsidRPr="00000000">
        <w:rPr>
          <w:rtl w:val="0"/>
        </w:rPr>
        <w:t xml:space="preserve">Welk aanvullend onderzoek is volgens de samenvatting bij een </w:t>
      </w:r>
      <w:r w:rsidDel="00000000" w:rsidR="00000000" w:rsidRPr="00000000">
        <w:rPr>
          <w:b w:val="1"/>
          <w:bCs w:val="1"/>
          <w:rtl w:val="0"/>
        </w:rPr>
        <w:t xml:space="preserve">typische presentatie</w:t>
      </w:r>
      <w:r w:rsidDel="00000000" w:rsidR="00000000" w:rsidRPr="00000000">
        <w:rPr>
          <w:rtl w:val="0"/>
        </w:rPr>
        <w:t xml:space="preserve"> van ITP meestal niet geïndiceerd?</w:t>
      </w:r>
    </w:p>
    <w:p w:rsidR="00000000" w:rsidDel="00000000" w:rsidP="00000000" w:rsidRDefault="00000000" w:rsidRPr="00000000" w14:paraId="00000009">
      <w:pPr>
        <w:spacing w:after="240" w:before="240" w:lineRule="auto"/>
        <w:rPr/>
      </w:pPr>
      <w:r w:rsidDel="00000000" w:rsidR="00000000" w:rsidRPr="00000000">
        <w:rPr>
          <w:rtl w:val="0"/>
        </w:rPr>
        <w:t xml:space="preserve">A. Standaard laboratoriumonderzoek</w:t>
        <w:br w:type="textWrapping"/>
        <w:t xml:space="preserve">B. Lever-miltscintigrafie</w:t>
        <w:br w:type="textWrapping"/>
        <w:t xml:space="preserve">C. Beenmergonderzoek</w:t>
        <w:br w:type="textWrapping"/>
        <w:t xml:space="preserve">D. Beoordeling op andere oorzaken van trombocytopenie</w:t>
      </w:r>
    </w:p>
    <w:p w:rsidR="00000000" w:rsidDel="00000000" w:rsidP="00000000" w:rsidRDefault="00000000" w:rsidRPr="00000000" w14:paraId="0000000A">
      <w:pPr>
        <w:numPr>
          <w:ilvl w:val="0"/>
          <w:numId w:val="4"/>
        </w:numPr>
        <w:spacing w:after="240" w:before="240" w:lineRule="auto"/>
        <w:ind w:left="720" w:hanging="360"/>
      </w:pPr>
      <w:r w:rsidDel="00000000" w:rsidR="00000000" w:rsidRPr="00000000">
        <w:rPr>
          <w:rtl w:val="0"/>
        </w:rPr>
        <w:t xml:space="preserve">Wat is het belangrijkste behandeldoel bij ITP volgens de samenvatting?</w:t>
      </w:r>
    </w:p>
    <w:p w:rsidR="00000000" w:rsidDel="00000000" w:rsidP="00000000" w:rsidRDefault="00000000" w:rsidRPr="00000000" w14:paraId="0000000B">
      <w:pPr>
        <w:spacing w:after="240" w:before="240" w:lineRule="auto"/>
        <w:rPr/>
      </w:pPr>
      <w:r w:rsidDel="00000000" w:rsidR="00000000" w:rsidRPr="00000000">
        <w:rPr>
          <w:rtl w:val="0"/>
        </w:rPr>
        <w:t xml:space="preserve">A. Alleen volledige normalisatie van het trombocytenaantal</w:t>
        <w:br w:type="textWrapping"/>
        <w:t xml:space="preserve">B. Minder bloedingen, zo min mogelijk toxiciteit en verbetering van HRQoL</w:t>
        <w:br w:type="textWrapping"/>
        <w:t xml:space="preserve">C. Alleen voorkómen van infecties</w:t>
        <w:br w:type="textWrapping"/>
        <w:t xml:space="preserve">D. Altijd snelle splenectomie bij eerste presentatie</w:t>
      </w:r>
    </w:p>
    <w:p w:rsidR="00000000" w:rsidDel="00000000" w:rsidP="00000000" w:rsidRDefault="00000000" w:rsidRPr="00000000" w14:paraId="0000000C">
      <w:pPr>
        <w:numPr>
          <w:ilvl w:val="0"/>
          <w:numId w:val="10"/>
        </w:numPr>
        <w:spacing w:after="240" w:before="240" w:lineRule="auto"/>
        <w:ind w:left="720" w:hanging="360"/>
      </w:pPr>
      <w:r w:rsidDel="00000000" w:rsidR="00000000" w:rsidRPr="00000000">
        <w:rPr>
          <w:rtl w:val="0"/>
        </w:rPr>
        <w:t xml:space="preserve">Welke combinatie past het best bij </w:t>
      </w:r>
      <w:r w:rsidDel="00000000" w:rsidR="00000000" w:rsidRPr="00000000">
        <w:rPr>
          <w:b w:val="1"/>
          <w:bCs w:val="1"/>
          <w:rtl w:val="0"/>
        </w:rPr>
        <w:t xml:space="preserve">verworven hemofilie A</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A. Nieuwe bloedingsneiging, normale PT en geïsoleerd verlengde aPTT</w:t>
        <w:br w:type="textWrapping"/>
        <w:t xml:space="preserve">B. Positieve familieanamnese, normale aPTT en verlengde PT</w:t>
        <w:br w:type="textWrapping"/>
        <w:t xml:space="preserve">C. Lang bestaande bloedingsneiging sinds de jeugd met hemartros</w:t>
        <w:br w:type="textWrapping"/>
        <w:t xml:space="preserve">D. Alleen mucosale bloedingen met verlaagde vWF-activiteit</w:t>
      </w:r>
    </w:p>
    <w:p w:rsidR="00000000" w:rsidDel="00000000" w:rsidP="00000000" w:rsidRDefault="00000000" w:rsidRPr="00000000" w14:paraId="0000000E">
      <w:pPr>
        <w:numPr>
          <w:ilvl w:val="0"/>
          <w:numId w:val="16"/>
        </w:numPr>
        <w:spacing w:after="240" w:before="240" w:lineRule="auto"/>
        <w:ind w:left="720" w:hanging="360"/>
      </w:pPr>
      <w:r w:rsidDel="00000000" w:rsidR="00000000" w:rsidRPr="00000000">
        <w:rPr>
          <w:rtl w:val="0"/>
        </w:rPr>
        <w:t xml:space="preserve">Wat betekent het het meest waarschijnlijk als een mengproef bij een patiënt met verlengde aPTT </w:t>
      </w:r>
      <w:r w:rsidDel="00000000" w:rsidR="00000000" w:rsidRPr="00000000">
        <w:rPr>
          <w:b w:val="1"/>
          <w:bCs w:val="1"/>
          <w:rtl w:val="0"/>
        </w:rPr>
        <w:t xml:space="preserve">niet of zwak corrigeert</w:t>
      </w:r>
      <w:r w:rsidDel="00000000" w:rsidR="00000000" w:rsidRPr="00000000">
        <w:rPr>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A. Dat een trombocytopathie waarschijnlijker wordt</w:t>
        <w:br w:type="textWrapping"/>
        <w:t xml:space="preserve">B. Dat factor VIII zeker normaal is</w:t>
        <w:br w:type="textWrapping"/>
        <w:t xml:space="preserve">C. Dat een vWF-probleem het meest voor de hand ligt</w:t>
        <w:br w:type="textWrapping"/>
        <w:t xml:space="preserve">D. Dat een remmer of lupus anticoagulans moet worden overwogen</w:t>
      </w:r>
    </w:p>
    <w:p w:rsidR="00000000" w:rsidDel="00000000" w:rsidP="00000000" w:rsidRDefault="00000000" w:rsidRPr="00000000" w14:paraId="00000010">
      <w:pPr>
        <w:numPr>
          <w:ilvl w:val="0"/>
          <w:numId w:val="15"/>
        </w:numPr>
        <w:spacing w:after="240" w:before="240" w:lineRule="auto"/>
        <w:ind w:left="720" w:hanging="360"/>
      </w:pPr>
      <w:r w:rsidDel="00000000" w:rsidR="00000000" w:rsidRPr="00000000">
        <w:rPr>
          <w:rtl w:val="0"/>
        </w:rPr>
        <w:t xml:space="preserve">Welke bevinding ondersteunt de diagnose </w:t>
      </w:r>
      <w:r w:rsidDel="00000000" w:rsidR="00000000" w:rsidRPr="00000000">
        <w:rPr>
          <w:b w:val="1"/>
          <w:bCs w:val="1"/>
          <w:rtl w:val="0"/>
        </w:rPr>
        <w:t xml:space="preserve">verworven hemofilie A</w:t>
      </w:r>
      <w:r w:rsidDel="00000000" w:rsidR="00000000" w:rsidRPr="00000000">
        <w:rPr>
          <w:rtl w:val="0"/>
        </w:rPr>
        <w:t xml:space="preserve"> het sterkst?</w:t>
      </w:r>
    </w:p>
    <w:p w:rsidR="00000000" w:rsidDel="00000000" w:rsidP="00000000" w:rsidRDefault="00000000" w:rsidRPr="00000000" w14:paraId="00000011">
      <w:pPr>
        <w:spacing w:after="240" w:before="240" w:lineRule="auto"/>
        <w:rPr/>
      </w:pPr>
      <w:r w:rsidDel="00000000" w:rsidR="00000000" w:rsidRPr="00000000">
        <w:rPr>
          <w:rtl w:val="0"/>
        </w:rPr>
        <w:t xml:space="preserve">A. Trombocyten &lt; 100 x 10⁹/L met spontane petechiën</w:t>
        <w:br w:type="textWrapping"/>
        <w:t xml:space="preserve">B. Verlaagde vWF-activiteit met afwijkend multimerenpatroon</w:t>
        <w:br w:type="textWrapping"/>
        <w:t xml:space="preserve">C. Verlaagde factor VIII-spiegel met aantoonbare Bethesda-titer</w:t>
        <w:br w:type="textWrapping"/>
        <w:t xml:space="preserve">D. Verlengde PFA met normale aPTT en PT</w:t>
      </w:r>
    </w:p>
    <w:p w:rsidR="00000000" w:rsidDel="00000000" w:rsidP="00000000" w:rsidRDefault="00000000" w:rsidRPr="00000000" w14:paraId="00000012">
      <w:pPr>
        <w:numPr>
          <w:ilvl w:val="0"/>
          <w:numId w:val="8"/>
        </w:numPr>
        <w:spacing w:after="240" w:before="240" w:lineRule="auto"/>
        <w:ind w:left="720" w:hanging="360"/>
      </w:pPr>
      <w:r w:rsidDel="00000000" w:rsidR="00000000" w:rsidRPr="00000000">
        <w:rPr>
          <w:rtl w:val="0"/>
        </w:rPr>
        <w:t xml:space="preserve">Welke bloeding past volgens de samenvatting relatief </w:t>
      </w:r>
      <w:r w:rsidDel="00000000" w:rsidR="00000000" w:rsidRPr="00000000">
        <w:rPr>
          <w:b w:val="1"/>
          <w:bCs w:val="1"/>
          <w:rtl w:val="0"/>
        </w:rPr>
        <w:t xml:space="preserve">minder</w:t>
      </w:r>
      <w:r w:rsidDel="00000000" w:rsidR="00000000" w:rsidRPr="00000000">
        <w:rPr>
          <w:rtl w:val="0"/>
        </w:rPr>
        <w:t xml:space="preserve"> goed bij verworven hemofilie A?</w:t>
      </w:r>
    </w:p>
    <w:p w:rsidR="00000000" w:rsidDel="00000000" w:rsidP="00000000" w:rsidRDefault="00000000" w:rsidRPr="00000000" w14:paraId="00000013">
      <w:pPr>
        <w:spacing w:after="240" w:before="240" w:lineRule="auto"/>
        <w:rPr/>
      </w:pPr>
      <w:r w:rsidDel="00000000" w:rsidR="00000000" w:rsidRPr="00000000">
        <w:rPr>
          <w:rtl w:val="0"/>
        </w:rPr>
        <w:t xml:space="preserve">A. Spierbloeding</w:t>
        <w:br w:type="textWrapping"/>
        <w:t xml:space="preserve">B. Hemartros</w:t>
        <w:br w:type="textWrapping"/>
        <w:t xml:space="preserve">C. Submucosale bloeding</w:t>
        <w:br w:type="textWrapping"/>
        <w:t xml:space="preserve">D. Gastro-intestinale bloeding</w:t>
      </w:r>
    </w:p>
    <w:p w:rsidR="00000000" w:rsidDel="00000000" w:rsidP="00000000" w:rsidRDefault="00000000" w:rsidRPr="00000000" w14:paraId="00000014">
      <w:pPr>
        <w:numPr>
          <w:ilvl w:val="0"/>
          <w:numId w:val="11"/>
        </w:numPr>
        <w:spacing w:after="240" w:before="240" w:lineRule="auto"/>
        <w:ind w:left="720" w:hanging="360"/>
      </w:pPr>
      <w:r w:rsidDel="00000000" w:rsidR="00000000" w:rsidRPr="00000000">
        <w:rPr>
          <w:rtl w:val="0"/>
        </w:rPr>
        <w:t xml:space="preserve">Welke uitspraak over bloedingsrisico bij verworven hemofilie A is het best?</w:t>
      </w:r>
    </w:p>
    <w:p w:rsidR="00000000" w:rsidDel="00000000" w:rsidP="00000000" w:rsidRDefault="00000000" w:rsidRPr="00000000" w14:paraId="00000015">
      <w:pPr>
        <w:spacing w:after="240" w:before="240" w:lineRule="auto"/>
        <w:rPr/>
      </w:pPr>
      <w:r w:rsidDel="00000000" w:rsidR="00000000" w:rsidRPr="00000000">
        <w:rPr>
          <w:rtl w:val="0"/>
        </w:rPr>
        <w:t xml:space="preserve">A. Alleen patiënten met zeer lage factor VIII-spiegels bloeden</w:t>
        <w:br w:type="textWrapping"/>
        <w:t xml:space="preserve">B. Bloedingsrisico is laag zolang de PT normaal blijft</w:t>
        <w:br w:type="textWrapping"/>
        <w:t xml:space="preserve">C. Ernstige bloedingen komen vrijwel alleen postpartum voor</w:t>
        <w:br w:type="textWrapping"/>
        <w:t xml:space="preserve">D. Factor VIII-spiegels hebben geen directe relatie met de kans op bloedingen</w:t>
      </w:r>
    </w:p>
    <w:p w:rsidR="00000000" w:rsidDel="00000000" w:rsidP="00000000" w:rsidRDefault="00000000" w:rsidRPr="00000000" w14:paraId="00000016">
      <w:pPr>
        <w:numPr>
          <w:ilvl w:val="0"/>
          <w:numId w:val="1"/>
        </w:numPr>
        <w:spacing w:after="240" w:before="240" w:lineRule="auto"/>
        <w:ind w:left="720" w:hanging="360"/>
      </w:pPr>
      <w:r w:rsidDel="00000000" w:rsidR="00000000" w:rsidRPr="00000000">
        <w:rPr>
          <w:rtl w:val="0"/>
        </w:rPr>
        <w:t xml:space="preserve">Welke combinatie hoort het best bij de </w:t>
      </w:r>
      <w:r w:rsidDel="00000000" w:rsidR="00000000" w:rsidRPr="00000000">
        <w:rPr>
          <w:b w:val="1"/>
          <w:bCs w:val="1"/>
          <w:rtl w:val="0"/>
        </w:rPr>
        <w:t xml:space="preserve">drie behandeldoelen</w:t>
      </w:r>
      <w:r w:rsidDel="00000000" w:rsidR="00000000" w:rsidRPr="00000000">
        <w:rPr>
          <w:rtl w:val="0"/>
        </w:rPr>
        <w:t xml:space="preserve"> van verworven hemofilie A?</w:t>
      </w:r>
    </w:p>
    <w:p w:rsidR="00000000" w:rsidDel="00000000" w:rsidP="00000000" w:rsidRDefault="00000000" w:rsidRPr="00000000" w14:paraId="00000017">
      <w:pPr>
        <w:spacing w:after="240" w:before="240" w:lineRule="auto"/>
        <w:rPr/>
      </w:pPr>
      <w:r w:rsidDel="00000000" w:rsidR="00000000" w:rsidRPr="00000000">
        <w:rPr>
          <w:rtl w:val="0"/>
        </w:rPr>
        <w:t xml:space="preserve">A. Bloeding behandelen of voorkomen, remmer eradiceren en onderliggende ziekte behandelen</w:t>
        <w:br w:type="textWrapping"/>
        <w:t xml:space="preserve">B. Alleen factor VIII normaliseren en daarna afwachten</w:t>
        <w:br w:type="textWrapping"/>
        <w:t xml:space="preserve">C. Alleen de aPTT corrigeren en invasieve diagnostiek verrichten</w:t>
        <w:br w:type="textWrapping"/>
        <w:t xml:space="preserve">D. Primair trombocyten verhogen, daarna pas de oorzaak zoeken</w:t>
      </w:r>
    </w:p>
    <w:p w:rsidR="00000000" w:rsidDel="00000000" w:rsidP="00000000" w:rsidRDefault="00000000" w:rsidRPr="00000000" w14:paraId="00000018">
      <w:pPr>
        <w:numPr>
          <w:ilvl w:val="0"/>
          <w:numId w:val="3"/>
        </w:numPr>
        <w:spacing w:after="240" w:before="240" w:lineRule="auto"/>
        <w:ind w:left="720" w:hanging="360"/>
      </w:pPr>
      <w:r w:rsidDel="00000000" w:rsidR="00000000" w:rsidRPr="00000000">
        <w:rPr>
          <w:rtl w:val="0"/>
        </w:rPr>
        <w:t xml:space="preserve">Welke situatie past het best bij </w:t>
      </w:r>
      <w:r w:rsidDel="00000000" w:rsidR="00000000" w:rsidRPr="00000000">
        <w:rPr>
          <w:b w:val="1"/>
          <w:bCs w:val="1"/>
          <w:rtl w:val="0"/>
        </w:rPr>
        <w:t xml:space="preserve">verworven VWD</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A. Jonge patiënt met positieve familieanamnese en sinds kindertijd bloedingsneiging</w:t>
        <w:br w:type="textWrapping"/>
        <w:t xml:space="preserve">B. Oudere patiënt met hemartros en normaal vWF-antigeen</w:t>
        <w:br w:type="textWrapping"/>
        <w:t xml:space="preserve">C. Nieuwe bloedingsneiging met negatieve familieanamnese en afwijkingen in vWF-parameters</w:t>
        <w:br w:type="textWrapping"/>
        <w:t xml:space="preserve">D. Ernstige trombocytopenie met verder normale stollingsonderzoeken</w:t>
      </w:r>
    </w:p>
    <w:p w:rsidR="00000000" w:rsidDel="00000000" w:rsidP="00000000" w:rsidRDefault="00000000" w:rsidRPr="00000000" w14:paraId="0000001A">
      <w:pPr>
        <w:numPr>
          <w:ilvl w:val="0"/>
          <w:numId w:val="2"/>
        </w:numPr>
        <w:spacing w:after="240" w:before="240" w:lineRule="auto"/>
        <w:ind w:left="720" w:hanging="360"/>
      </w:pPr>
      <w:r w:rsidDel="00000000" w:rsidR="00000000" w:rsidRPr="00000000">
        <w:rPr>
          <w:rtl w:val="0"/>
        </w:rPr>
        <w:t xml:space="preserve">Welk mechanisme hoort volgens de samenvatting </w:t>
      </w:r>
      <w:r w:rsidDel="00000000" w:rsidR="00000000" w:rsidRPr="00000000">
        <w:rPr>
          <w:b w:val="1"/>
          <w:bCs w:val="1"/>
          <w:rtl w:val="0"/>
        </w:rPr>
        <w:t xml:space="preserve">niet</w:t>
      </w:r>
      <w:r w:rsidDel="00000000" w:rsidR="00000000" w:rsidRPr="00000000">
        <w:rPr>
          <w:rtl w:val="0"/>
        </w:rPr>
        <w:t xml:space="preserve"> bij de pathogenese van verworven VWD?</w:t>
      </w:r>
    </w:p>
    <w:p w:rsidR="00000000" w:rsidDel="00000000" w:rsidP="00000000" w:rsidRDefault="00000000" w:rsidRPr="00000000" w14:paraId="0000001B">
      <w:pPr>
        <w:spacing w:after="240" w:before="240" w:lineRule="auto"/>
        <w:rPr/>
      </w:pPr>
      <w:r w:rsidDel="00000000" w:rsidR="00000000" w:rsidRPr="00000000">
        <w:rPr>
          <w:rtl w:val="0"/>
        </w:rPr>
        <w:t xml:space="preserve">A. Auto-antistoffen tegen vWF</w:t>
        <w:br w:type="textWrapping"/>
        <w:t xml:space="preserve">B. Verhoogde synthese van vWF met secundair functieverlies</w:t>
        <w:br w:type="textWrapping"/>
        <w:t xml:space="preserve">C. Mechanische stress met afbraak van vWF</w:t>
        <w:br w:type="textWrapping"/>
        <w:t xml:space="preserve">D. Adsorptie van vWF aan het celoppervlak</w:t>
      </w:r>
    </w:p>
    <w:p w:rsidR="00000000" w:rsidDel="00000000" w:rsidP="00000000" w:rsidRDefault="00000000" w:rsidRPr="00000000" w14:paraId="0000001C">
      <w:pPr>
        <w:numPr>
          <w:ilvl w:val="0"/>
          <w:numId w:val="5"/>
        </w:numPr>
        <w:spacing w:after="240" w:before="240" w:lineRule="auto"/>
        <w:ind w:left="720" w:hanging="360"/>
      </w:pPr>
      <w:r w:rsidDel="00000000" w:rsidR="00000000" w:rsidRPr="00000000">
        <w:rPr>
          <w:rtl w:val="0"/>
        </w:rPr>
        <w:t xml:space="preserve">Welke diagnostische combinatie past het best bij verworven VWD?</w:t>
      </w:r>
    </w:p>
    <w:p w:rsidR="00000000" w:rsidDel="00000000" w:rsidP="00000000" w:rsidRDefault="00000000" w:rsidRPr="00000000" w14:paraId="0000001D">
      <w:pPr>
        <w:spacing w:after="240" w:before="240" w:lineRule="auto"/>
        <w:rPr/>
      </w:pPr>
      <w:r w:rsidDel="00000000" w:rsidR="00000000" w:rsidRPr="00000000">
        <w:rPr>
          <w:rtl w:val="0"/>
        </w:rPr>
        <w:t xml:space="preserve">A. Alleen PT en aPTT, zonder verdere analyse van vWF</w:t>
        <w:br w:type="textWrapping"/>
        <w:t xml:space="preserve">B. Alleen trombocyten en fibrinogeen</w:t>
        <w:br w:type="textWrapping"/>
        <w:t xml:space="preserve">C. Alleen factor VIII en Bethesda-titer</w:t>
        <w:br w:type="textWrapping"/>
        <w:t xml:space="preserve">D. PFA, factor VIII, vWF-antigeen, vWF-activiteit, ratio vWF:Act/vWF:Ag en multimerenpatroon</w:t>
      </w:r>
    </w:p>
    <w:p w:rsidR="00000000" w:rsidDel="00000000" w:rsidP="00000000" w:rsidRDefault="00000000" w:rsidRPr="00000000" w14:paraId="0000001E">
      <w:pPr>
        <w:numPr>
          <w:ilvl w:val="0"/>
          <w:numId w:val="12"/>
        </w:numPr>
        <w:spacing w:after="240" w:before="240" w:lineRule="auto"/>
        <w:ind w:left="720" w:hanging="360"/>
      </w:pPr>
      <w:r w:rsidDel="00000000" w:rsidR="00000000" w:rsidRPr="00000000">
        <w:rPr>
          <w:rtl w:val="0"/>
        </w:rPr>
        <w:t xml:space="preserve">Open vraag</w:t>
        <w:br w:type="textWrapping"/>
        <w:t xml:space="preserve">Een oudere patiënt krijgt recent spontane bloedingen. De PT is normaal, de aPTT is verlengd. Noem in het kort twee diagnoses uit deze module die je dan moet overwegen, en leg bij beide in één zin uit welk aanvullend gegeven je verder helpt in de richting van die diagnose.</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j9fl92ai7i04" w:id="1"/>
      <w:bookmarkEnd w:id="1"/>
      <w:r w:rsidDel="00000000" w:rsidR="00000000" w:rsidRPr="00000000">
        <w:rPr>
          <w:b w:val="1"/>
          <w:bCs w:val="1"/>
          <w:sz w:val="34"/>
          <w:szCs w:val="34"/>
          <w:rtl w:val="0"/>
        </w:rPr>
        <w:t xml:space="preserve">Antwoorden</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rtl w:val="0"/>
        </w:rPr>
        <w:t xml:space="preserve">B</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16vwqed87oza" w:id="2"/>
      <w:bookmarkEnd w:id="2"/>
      <w:r w:rsidDel="00000000" w:rsidR="00000000" w:rsidRPr="00000000">
        <w:rPr>
          <w:b w:val="1"/>
          <w:bCs w:val="1"/>
          <w:sz w:val="34"/>
          <w:szCs w:val="34"/>
          <w:rtl w:val="0"/>
        </w:rPr>
        <w:t xml:space="preserve">Modelantwoord vraag 15</w:t>
      </w:r>
    </w:p>
    <w:p w:rsidR="00000000" w:rsidDel="00000000" w:rsidP="00000000" w:rsidRDefault="00000000" w:rsidRPr="00000000" w14:paraId="0000002F">
      <w:pPr>
        <w:spacing w:after="240" w:before="240" w:lineRule="auto"/>
        <w:rPr/>
      </w:pPr>
      <w:r w:rsidDel="00000000" w:rsidR="00000000" w:rsidRPr="00000000">
        <w:rPr>
          <w:rtl w:val="0"/>
        </w:rPr>
        <w:t xml:space="preserve">Twee diagnoses die je moet overwegen zijn </w:t>
      </w:r>
      <w:r w:rsidDel="00000000" w:rsidR="00000000" w:rsidRPr="00000000">
        <w:rPr>
          <w:b w:val="1"/>
          <w:bCs w:val="1"/>
          <w:rtl w:val="0"/>
        </w:rPr>
        <w:t xml:space="preserve">verworven hemofilie A</w:t>
      </w:r>
      <w:r w:rsidDel="00000000" w:rsidR="00000000" w:rsidRPr="00000000">
        <w:rPr>
          <w:rtl w:val="0"/>
        </w:rPr>
        <w:t xml:space="preserve"> en </w:t>
      </w:r>
      <w:r w:rsidDel="00000000" w:rsidR="00000000" w:rsidRPr="00000000">
        <w:rPr>
          <w:b w:val="1"/>
          <w:bCs w:val="1"/>
          <w:rtl w:val="0"/>
        </w:rPr>
        <w:t xml:space="preserve">verworven VWD</w:t>
      </w:r>
      <w:r w:rsidDel="00000000" w:rsidR="00000000" w:rsidRPr="00000000">
        <w:rPr>
          <w:rtl w:val="0"/>
        </w:rPr>
        <w:t xml:space="preserve">.</w:t>
        <w:br w:type="textWrapping"/>
        <w:t xml:space="preserve">Bij verworven hemofilie A helpt vooral een </w:t>
      </w:r>
      <w:r w:rsidDel="00000000" w:rsidR="00000000" w:rsidRPr="00000000">
        <w:rPr>
          <w:b w:val="1"/>
          <w:bCs w:val="1"/>
          <w:rtl w:val="0"/>
        </w:rPr>
        <w:t xml:space="preserve">mengproef die niet goed corrigeert</w:t>
      </w:r>
      <w:r w:rsidDel="00000000" w:rsidR="00000000" w:rsidRPr="00000000">
        <w:rPr>
          <w:rtl w:val="0"/>
        </w:rPr>
        <w:t xml:space="preserve">, gevolgd door </w:t>
      </w:r>
      <w:r w:rsidDel="00000000" w:rsidR="00000000" w:rsidRPr="00000000">
        <w:rPr>
          <w:b w:val="1"/>
          <w:bCs w:val="1"/>
          <w:rtl w:val="0"/>
        </w:rPr>
        <w:t xml:space="preserve">laag factor VIII en een Bethesda-titer</w:t>
      </w:r>
      <w:r w:rsidDel="00000000" w:rsidR="00000000" w:rsidRPr="00000000">
        <w:rPr>
          <w:rtl w:val="0"/>
        </w:rPr>
        <w:t xml:space="preserve">.</w:t>
        <w:br w:type="textWrapping"/>
        <w:t xml:space="preserve">Bij verworven VWD helpen vooral </w:t>
      </w:r>
      <w:r w:rsidDel="00000000" w:rsidR="00000000" w:rsidRPr="00000000">
        <w:rPr>
          <w:b w:val="1"/>
          <w:bCs w:val="1"/>
          <w:rtl w:val="0"/>
        </w:rPr>
        <w:t xml:space="preserve">nieuwe bloedingsneiging zonder familieanamnese</w:t>
      </w:r>
      <w:r w:rsidDel="00000000" w:rsidR="00000000" w:rsidRPr="00000000">
        <w:rPr>
          <w:rtl w:val="0"/>
        </w:rPr>
        <w:t xml:space="preserve"> plus afwijkingen in </w:t>
      </w:r>
      <w:r w:rsidDel="00000000" w:rsidR="00000000" w:rsidRPr="00000000">
        <w:rPr>
          <w:b w:val="1"/>
          <w:bCs w:val="1"/>
          <w:rtl w:val="0"/>
        </w:rPr>
        <w:t xml:space="preserve">vWF-antigeen, vWF-activiteit en het multimerenpatroon</w:t>
      </w: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