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f8aymp3g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Welk probleem probeert selectie van B- en T-lymfocyten in de eerste plaats te voorkomen?</w:t>
        <w:br w:type="textWrapping"/>
        <w:t xml:space="preserve">A. Dat lymfocyten te weinig cytokinen produceren</w:t>
        <w:br w:type="textWrapping"/>
        <w:t xml:space="preserve">B. Dat lymfocyten geen MHC meer kunnen herkennen</w:t>
        <w:br w:type="textWrapping"/>
        <w:t xml:space="preserve">C. Dat autoreactieve lymfocyten behouden blijven</w:t>
        <w:br w:type="textWrapping"/>
        <w:t xml:space="preserve">D. Dat alle lymfocyten dezelfde receptor krijgen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 vindt de centrale selectie van B-lymfocyten vooral plaats?</w:t>
        <w:br w:type="textWrapping"/>
        <w:t xml:space="preserve">A. In de thymuscortex</w:t>
        <w:br w:type="textWrapping"/>
        <w:t xml:space="preserve">B. In de thymusmedulla</w:t>
        <w:br w:type="textWrapping"/>
        <w:t xml:space="preserve">C. In het beenmerg</w:t>
        <w:br w:type="textWrapping"/>
        <w:t xml:space="preserve">D. In de perifere lymfeklier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onrijpe B-lymfocyt bindt sterk aan een autoantigeen in het beenmerg. Welke twee centrale uitkomsten passen daar het best bij?</w:t>
        <w:br w:type="textWrapping"/>
        <w:t xml:space="preserve">A. Klonale expansie of klasseswitch</w:t>
        <w:br w:type="textWrapping"/>
        <w:t xml:space="preserve">B. Klonale deletie of receptor editing</w:t>
        <w:br w:type="textWrapping"/>
        <w:t xml:space="preserve">C. Positieve selectie of anergie</w:t>
        <w:br w:type="textWrapping"/>
        <w:t xml:space="preserve">D. Suppressie door Treg of migratie naar de milt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wordt bedoeld met receptor editing bij B-lymfocyten?</w:t>
        <w:br w:type="textWrapping"/>
        <w:t xml:space="preserve">A. Het uitschakelen van costimulatie zodat de B-cel niet meer activeert</w:t>
        <w:br w:type="textWrapping"/>
        <w:t xml:space="preserve">B. Het vervangen van een autoreactieve kloon door een macrofaag</w:t>
        <w:br w:type="textWrapping"/>
        <w:t xml:space="preserve">C. Het veranderen van de receptorspecificiteit door nieuwe herschikking</w:t>
        <w:br w:type="textWrapping"/>
        <w:t xml:space="preserve">D. Het omzetten van IgM naar IgG om autoreactiviteit te verminderen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kenmerk past het best bij positieve selectie van T-lymfocyten?</w:t>
        <w:br w:type="textWrapping"/>
        <w:t xml:space="preserve">A. Selectie van cellen die sterk binden aan lichaamseigen peptiden</w:t>
        <w:br w:type="textWrapping"/>
        <w:t xml:space="preserve">B. Selectie van cellen die helemaal niet binden aan MHC</w:t>
        <w:br w:type="textWrapping"/>
        <w:t xml:space="preserve">C. Selectie van cellen die zwak tot intermediair binden aan eigen MHC</w:t>
        <w:br w:type="textWrapping"/>
        <w:t xml:space="preserve">D. Selectie van cellen die alleen aan vreemd antigeen binden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 vindt positieve selectie van T-lymfocyten vooral plaats?</w:t>
        <w:br w:type="textWrapping"/>
        <w:t xml:space="preserve">A. In de medulla van de thymus</w:t>
        <w:br w:type="textWrapping"/>
        <w:t xml:space="preserve">B. In de cortex van de thymus</w:t>
        <w:br w:type="textWrapping"/>
        <w:t xml:space="preserve">C. In het beenmerg</w:t>
        <w:br w:type="textWrapping"/>
        <w:t xml:space="preserve">D. In de perifere lymfoïde organen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gebeurt er meestal met een dubbelpositieve thymocyt die helemaal niet aan MHC bindt?</w:t>
        <w:br w:type="textWrapping"/>
        <w:t xml:space="preserve">A. Die differentieert tot Treg-cel</w:t>
        <w:br w:type="textWrapping"/>
        <w:t xml:space="preserve">B. Die wordt positief geselecteerd als CD8-cel</w:t>
        <w:br w:type="textWrapping"/>
        <w:t xml:space="preserve">C. Die migreert direct naar de periferie</w:t>
        <w:br w:type="textWrapping"/>
        <w:t xml:space="preserve">D. Die gaat in apoptose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thymocyt bindt met hoge affiniteit aan lichaamseigen peptide-MHC in de medulla. Wat is dan de meest waarschijnlijke uitkomst?</w:t>
        <w:br w:type="textWrapping"/>
        <w:t xml:space="preserve">A. Positieve selectie</w:t>
        <w:br w:type="textWrapping"/>
        <w:t xml:space="preserve">B. Negatieve selectie</w:t>
        <w:br w:type="textWrapping"/>
        <w:t xml:space="preserve">C. Receptor editing</w:t>
        <w:br w:type="textWrapping"/>
        <w:t xml:space="preserve">D. Klassenwisseling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is juist?</w:t>
        <w:br w:type="textWrapping"/>
        <w:t xml:space="preserve">A. MHC-klasse I herkenning stuurt naar CD4, MHC-klasse II naar CD8</w:t>
        <w:br w:type="textWrapping"/>
        <w:t xml:space="preserve">B. MHC-klasse I herkenning stuurt naar CD8, MHC-klasse II naar CD4</w:t>
        <w:br w:type="textWrapping"/>
        <w:t xml:space="preserve">C. Beide MHC-klassen sturen altijd naar CD4</w:t>
        <w:br w:type="textWrapping"/>
        <w:t xml:space="preserve">D. Beide MHC-klassen sturen altijd naar CD8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AIRE is het meest juist?</w:t>
        <w:br w:type="textWrapping"/>
        <w:t xml:space="preserve">A. AIRE zorgt ervoor dat B-lymfocyten hun lichte keten kunnen herschikken</w:t>
        <w:br w:type="textWrapping"/>
        <w:t xml:space="preserve">B. AIRE bevordert de vorming van MHC-klasse I op alle perifere cellen</w:t>
        <w:br w:type="textWrapping"/>
        <w:t xml:space="preserve">C. AIRE laat medullaire thymusepitheelcellen weefselspecifieke autoantigenen tot expressie brengen</w:t>
        <w:br w:type="textWrapping"/>
        <w:t xml:space="preserve">D. AIRE remt positieve selectie in de thymuscortex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is AIRE belangrijk voor negatieve selectie?</w:t>
        <w:br w:type="textWrapping"/>
        <w:t xml:space="preserve">A. Omdat zonder AIRE thymocyten geen CD4 of CD8 meer kunnen vormen</w:t>
        <w:br w:type="textWrapping"/>
        <w:t xml:space="preserve">B. Omdat zonder AIRE minder weefselspecifieke autoantigenen in de thymus zichtbaar worden</w:t>
        <w:br w:type="textWrapping"/>
        <w:t xml:space="preserve">C. Omdat zonder AIRE B-cellen de thymus niet kunnen verlaten</w:t>
        <w:br w:type="textWrapping"/>
        <w:t xml:space="preserve">D. Omdat zonder AIRE MHC-moleculen geen peptide meer kunnen binden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situatie past het best bij perifere tolerantie?</w:t>
        <w:br w:type="textWrapping"/>
        <w:t xml:space="preserve">A. Een autoreactieve B-cel wordt in het beenmerg verwijderd</w:t>
        <w:br w:type="textWrapping"/>
        <w:t xml:space="preserve">B. Een thymocyt in de cortex overleeft zwakke MHC-binding</w:t>
        <w:br w:type="textWrapping"/>
        <w:t xml:space="preserve">C. Een uitrijpte autoreactieve lymfocyt wordt in de periferie functioneel uitgeschakeld</w:t>
        <w:br w:type="textWrapping"/>
        <w:t xml:space="preserve">D. Een T-cel kiest in de thymus tussen CD4 en CD8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het belangrijkste verschil tussen centrale en perifere tolerantie?</w:t>
        <w:br w:type="textWrapping"/>
        <w:t xml:space="preserve">A. Centrale tolerantie geldt alleen voor T-cellen, perifere alleen voor B-cellen</w:t>
        <w:br w:type="textWrapping"/>
        <w:t xml:space="preserve">B. Centrale tolerantie vindt plaats tijdens ontwikkeling, perifere na uittrede naar de periferie</w:t>
        <w:br w:type="textWrapping"/>
        <w:t xml:space="preserve">C. Centrale tolerantie berust alleen op anergie, perifere alleen op apoptose</w:t>
        <w:br w:type="textWrapping"/>
        <w:t xml:space="preserve">D. Centrale tolerantie gebeurt in lymfeklieren, perifere in beenmerg en thymus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van mechanisme en celtype is het meest specifiek juist?</w:t>
        <w:br w:type="textWrapping"/>
        <w:t xml:space="preserve">A. Receptor editing – T-lymfocyt</w:t>
        <w:br w:type="textWrapping"/>
        <w:t xml:space="preserve">B. Positieve selectie – B-lymfocyt</w:t>
        <w:br w:type="textWrapping"/>
        <w:t xml:space="preserve">C. Receptoraanpassing – B-lymfocyt</w:t>
        <w:br w:type="textWrapping"/>
        <w:t xml:space="preserve">D. Klassenwisseling – thymocyt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regulatorische T-lymfocyten past het best bij deze stof?</w:t>
        <w:br w:type="textWrapping"/>
        <w:t xml:space="preserve">A. Ze ontstaan alleen in het beenmerg als onderdeel van B-celselectie</w:t>
        <w:br w:type="textWrapping"/>
        <w:t xml:space="preserve">B. Ze kunnen bijdragen aan onderdrukking van autoreactieve immuunreacties</w:t>
        <w:br w:type="textWrapping"/>
        <w:t xml:space="preserve">C. Ze ontstaan alleen na perifere infectie en niet in de thymus</w:t>
        <w:br w:type="textWrapping"/>
        <w:t xml:space="preserve">D. Ze vervangen negatieve selectie volledig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is positieve selectie functioneel noodzakelijk voor T-lymfocyten?</w:t>
        <w:br w:type="textWrapping"/>
        <w:t xml:space="preserve">A. Omdat T-cellen anders te sterk tegen autoantigenen reageren</w:t>
        <w:br w:type="textWrapping"/>
        <w:t xml:space="preserve">B. Omdat T-cellen anders geen cytokinen kunnen maken</w:t>
        <w:br w:type="textWrapping"/>
        <w:t xml:space="preserve">C. Omdat T-cellen anders geen antigenen in de context van MHC kunnen herkennen</w:t>
        <w:br w:type="textWrapping"/>
        <w:t xml:space="preserve">D. Omdat T-cellen anders geen costimulatie kunnen geven aan B-cellen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B-lymfocyten is het meest juist?</w:t>
        <w:br w:type="textWrapping"/>
        <w:t xml:space="preserve">A. Rijpe B-lymfocyten brengen alleen IgD tot expressie</w:t>
        <w:br w:type="textWrapping"/>
        <w:t xml:space="preserve">B. Onrijpe B-lymfocyten kunnen via centrale tolerantie worden aangepast of verwijderd</w:t>
        <w:br w:type="textWrapping"/>
        <w:t xml:space="preserve">C. B-lymfocyten ondergaan positieve selectie op MHC in het beenmerg</w:t>
        <w:br w:type="textWrapping"/>
        <w:t xml:space="preserve">D. B-lymfocyten worden pas autoreactief na klasseswitch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de beste beschrijving van klonale deletie?</w:t>
        <w:br w:type="textWrapping"/>
        <w:t xml:space="preserve">A. Het tijdelijk remmen van een lymfocyt zonder verlies van levensvatbaarheid</w:t>
        <w:br w:type="textWrapping"/>
        <w:t xml:space="preserve">B. Het veranderen van de receptor zodat het autoantigeen niet meer herkend wordt</w:t>
        <w:br w:type="textWrapping"/>
        <w:t xml:space="preserve">C. Het differentiëren naar een geheugencel met lage autoreactiviteit</w:t>
        <w:br w:type="textWrapping"/>
        <w:t xml:space="preserve">D. Het verwijderen van een autoreactieve lymfocyt door apoptose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hiyxqnbu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