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Deze samenvatting is </w:t>
      </w:r>
      <w:r w:rsidDel="00000000" w:rsidR="00000000" w:rsidRPr="00000000">
        <w:rPr>
          <w:b w:val="1"/>
          <w:bCs w:val="1"/>
          <w:rtl w:val="0"/>
        </w:rPr>
        <w:t xml:space="preserve">alleen bedoeld als voorbereiding op het VOW RA: klinische presentatie en immuunmechanismen</w:t>
      </w:r>
      <w:r w:rsidDel="00000000" w:rsidR="00000000" w:rsidRPr="00000000">
        <w:rPr>
          <w:rtl w:val="0"/>
        </w:rPr>
        <w:t xml:space="preserve">. Het </w:t>
      </w:r>
      <w:r w:rsidDel="00000000" w:rsidR="00000000" w:rsidRPr="00000000">
        <w:rPr>
          <w:b w:val="1"/>
          <w:bCs w:val="1"/>
          <w:rtl w:val="0"/>
        </w:rPr>
        <w:t xml:space="preserve">vervangt het VOW niet</w:t>
      </w:r>
      <w:r w:rsidDel="00000000" w:rsidR="00000000" w:rsidRPr="00000000">
        <w:rPr>
          <w:rtl w:val="0"/>
        </w:rPr>
        <w:t xml:space="preserve">; het VOW zelf moet nog steeds gevolgd worden. De leerdoelen van dit onderwijs zijn het beschrijven van kraakbeen, synovium en bot in normale en artritiscondities, het uitleggen van immunologische processen bij RA en het klinisch analyseren van gewrichtsklachten op patroon.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gfmdsm63wkv"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3">
      <w:pPr>
        <w:spacing w:after="240" w:before="240" w:lineRule="auto"/>
        <w:rPr/>
      </w:pPr>
      <w:r w:rsidDel="00000000" w:rsidR="00000000" w:rsidRPr="00000000">
        <w:rPr>
          <w:rtl w:val="0"/>
        </w:rPr>
        <w:t xml:space="preserve">Na het bestuderen van deze voorbereiding moet je in grote lijnen kunnen: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de bouw van </w:t>
      </w:r>
      <w:r w:rsidDel="00000000" w:rsidR="00000000" w:rsidRPr="00000000">
        <w:rPr>
          <w:b w:val="1"/>
          <w:bCs w:val="1"/>
          <w:rtl w:val="0"/>
        </w:rPr>
        <w:t xml:space="preserve">hyalien kraakbeen</w:t>
      </w:r>
      <w:r w:rsidDel="00000000" w:rsidR="00000000" w:rsidRPr="00000000">
        <w:rPr>
          <w:rtl w:val="0"/>
        </w:rPr>
        <w:t xml:space="preserve">, </w:t>
      </w:r>
      <w:r w:rsidDel="00000000" w:rsidR="00000000" w:rsidRPr="00000000">
        <w:rPr>
          <w:b w:val="1"/>
          <w:bCs w:val="1"/>
          <w:rtl w:val="0"/>
        </w:rPr>
        <w:t xml:space="preserve">synovium</w:t>
      </w:r>
      <w:r w:rsidDel="00000000" w:rsidR="00000000" w:rsidRPr="00000000">
        <w:rPr>
          <w:rtl w:val="0"/>
        </w:rPr>
        <w:t xml:space="preserve"> en </w:t>
      </w:r>
      <w:r w:rsidDel="00000000" w:rsidR="00000000" w:rsidRPr="00000000">
        <w:rPr>
          <w:b w:val="1"/>
          <w:bCs w:val="1"/>
          <w:rtl w:val="0"/>
        </w:rPr>
        <w:t xml:space="preserve">bot</w:t>
      </w:r>
      <w:r w:rsidDel="00000000" w:rsidR="00000000" w:rsidRPr="00000000">
        <w:rPr>
          <w:rtl w:val="0"/>
        </w:rPr>
        <w:t xml:space="preserve"> beschrijven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uitleggen wat er in deze weefsels verandert bij </w:t>
      </w:r>
      <w:r w:rsidDel="00000000" w:rsidR="00000000" w:rsidRPr="00000000">
        <w:rPr>
          <w:b w:val="1"/>
          <w:bCs w:val="1"/>
          <w:rtl w:val="0"/>
        </w:rPr>
        <w:t xml:space="preserve">reumatoïde artritis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de belangrijkste </w:t>
      </w:r>
      <w:r w:rsidDel="00000000" w:rsidR="00000000" w:rsidRPr="00000000">
        <w:rPr>
          <w:b w:val="1"/>
          <w:bCs w:val="1"/>
          <w:rtl w:val="0"/>
        </w:rPr>
        <w:t xml:space="preserve">immuunmechanismen</w:t>
      </w:r>
      <w:r w:rsidDel="00000000" w:rsidR="00000000" w:rsidRPr="00000000">
        <w:rPr>
          <w:rtl w:val="0"/>
        </w:rPr>
        <w:t xml:space="preserve"> van RA benoemen</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gewrichtsklachten klinisch ordenen in patronen zoals inflammatoir versus niet-inflammatoir, mono/oligo/polyarticulair, perifeer versus axiaal en acuut versus chronisch.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avf5wv1fzu7" w:id="1"/>
      <w:bookmarkEnd w:id="1"/>
      <w:r w:rsidDel="00000000" w:rsidR="00000000" w:rsidRPr="00000000">
        <w:rPr>
          <w:b w:val="1"/>
          <w:bCs w:val="1"/>
          <w:sz w:val="34"/>
          <w:szCs w:val="34"/>
          <w:rtl w:val="0"/>
        </w:rPr>
        <w:t xml:space="preserve">Eerst het grote geheel</w:t>
      </w:r>
    </w:p>
    <w:p w:rsidR="00000000" w:rsidDel="00000000" w:rsidP="00000000" w:rsidRDefault="00000000" w:rsidRPr="00000000" w14:paraId="00000009">
      <w:pPr>
        <w:spacing w:after="240" w:before="240" w:lineRule="auto"/>
        <w:rPr/>
      </w:pPr>
      <w:r w:rsidDel="00000000" w:rsidR="00000000" w:rsidRPr="00000000">
        <w:rPr>
          <w:rtl w:val="0"/>
        </w:rPr>
        <w:t xml:space="preserve">Bij dit VOW draait het om twee dingen die je aan elkaar moet kunnen koppelen.</w:t>
      </w:r>
    </w:p>
    <w:p w:rsidR="00000000" w:rsidDel="00000000" w:rsidP="00000000" w:rsidRDefault="00000000" w:rsidRPr="00000000" w14:paraId="0000000A">
      <w:pPr>
        <w:spacing w:after="240" w:before="240" w:lineRule="auto"/>
        <w:rPr/>
      </w:pPr>
      <w:r w:rsidDel="00000000" w:rsidR="00000000" w:rsidRPr="00000000">
        <w:rPr>
          <w:rtl w:val="0"/>
        </w:rPr>
        <w:t xml:space="preserve">Ten eerste moet je </w:t>
      </w:r>
      <w:r w:rsidDel="00000000" w:rsidR="00000000" w:rsidRPr="00000000">
        <w:rPr>
          <w:b w:val="1"/>
          <w:bCs w:val="1"/>
          <w:rtl w:val="0"/>
        </w:rPr>
        <w:t xml:space="preserve">zien en beschrijven</w:t>
      </w:r>
      <w:r w:rsidDel="00000000" w:rsidR="00000000" w:rsidRPr="00000000">
        <w:rPr>
          <w:rtl w:val="0"/>
        </w:rPr>
        <w:t xml:space="preserve"> hoe normaal gewrichtsweefsel eruitziet: kraakbeen, synovium en bot. Ten tweede moet je begrijpen wat er bij </w:t>
      </w:r>
      <w:r w:rsidDel="00000000" w:rsidR="00000000" w:rsidRPr="00000000">
        <w:rPr>
          <w:b w:val="1"/>
          <w:bCs w:val="1"/>
          <w:rtl w:val="0"/>
        </w:rPr>
        <w:t xml:space="preserve">reumatoïde artritis</w:t>
      </w:r>
      <w:r w:rsidDel="00000000" w:rsidR="00000000" w:rsidRPr="00000000">
        <w:rPr>
          <w:rtl w:val="0"/>
        </w:rPr>
        <w:t xml:space="preserve"> misgaat, zowel klinisch als op weefselniveau. Het onderwijs is dus geen los histologiehoofdstuk en ook geen los klinisch hoofdstuk. Juist de koppeling is belangrijk: </w:t>
      </w:r>
      <w:r w:rsidDel="00000000" w:rsidR="00000000" w:rsidRPr="00000000">
        <w:rPr>
          <w:b w:val="1"/>
          <w:bCs w:val="1"/>
          <w:rtl w:val="0"/>
        </w:rPr>
        <w:t xml:space="preserve">de klachten van de patiënt moeten te begrijpen zijn vanuit de veranderingen in het weefsel</w:t>
      </w:r>
      <w:r w:rsidDel="00000000" w:rsidR="00000000" w:rsidRPr="00000000">
        <w:rPr>
          <w:rtl w:val="0"/>
        </w:rPr>
        <w:t xml:space="preserve">. De module is opgebouwd rond normaal weefsel, RA, microscopie/macroscopie, röntgenbeelden en mechanismen/pathofysiologie.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r929ckxgzai" w:id="2"/>
      <w:bookmarkEnd w:id="2"/>
      <w:r w:rsidDel="00000000" w:rsidR="00000000" w:rsidRPr="00000000">
        <w:rPr>
          <w:b w:val="1"/>
          <w:bCs w:val="1"/>
          <w:sz w:val="34"/>
          <w:szCs w:val="34"/>
          <w:rtl w:val="0"/>
        </w:rPr>
        <w:t xml:space="preserve">Normaal gewricht: wat moet je kennen?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rs9psg7cht2" w:id="3"/>
      <w:bookmarkEnd w:id="3"/>
      <w:r w:rsidDel="00000000" w:rsidR="00000000" w:rsidRPr="00000000">
        <w:rPr>
          <w:b w:val="1"/>
          <w:bCs w:val="1"/>
          <w:color w:val="000000"/>
          <w:sz w:val="26"/>
          <w:szCs w:val="26"/>
          <w:rtl w:val="0"/>
        </w:rPr>
        <w:t xml:space="preserve">Hyalien kraakbeen</w:t>
      </w:r>
    </w:p>
    <w:p w:rsidR="00000000" w:rsidDel="00000000" w:rsidP="00000000" w:rsidRDefault="00000000" w:rsidRPr="00000000" w14:paraId="0000000D">
      <w:pPr>
        <w:spacing w:after="240" w:before="240" w:lineRule="auto"/>
        <w:rPr/>
      </w:pPr>
      <w:r w:rsidDel="00000000" w:rsidR="00000000" w:rsidRPr="00000000">
        <w:rPr>
          <w:rtl w:val="0"/>
        </w:rPr>
        <w:t xml:space="preserve">Hyalien kraakbeen is een stevig maar veerkrachtig steunweefsel. In gewrichten zorgt het voor een </w:t>
      </w:r>
      <w:r w:rsidDel="00000000" w:rsidR="00000000" w:rsidRPr="00000000">
        <w:rPr>
          <w:b w:val="1"/>
          <w:bCs w:val="1"/>
          <w:rtl w:val="0"/>
        </w:rPr>
        <w:t xml:space="preserve">glad, schokdempend en wrijvingsarm oppervlak</w:t>
      </w:r>
      <w:r w:rsidDel="00000000" w:rsidR="00000000" w:rsidRPr="00000000">
        <w:rPr>
          <w:rtl w:val="0"/>
        </w:rPr>
        <w:t xml:space="preserve">. Chondrocyten liggen in </w:t>
      </w:r>
      <w:r w:rsidDel="00000000" w:rsidR="00000000" w:rsidRPr="00000000">
        <w:rPr>
          <w:b w:val="1"/>
          <w:bCs w:val="1"/>
          <w:rtl w:val="0"/>
        </w:rPr>
        <w:t xml:space="preserve">lacunae</w:t>
      </w:r>
      <w:r w:rsidDel="00000000" w:rsidR="00000000" w:rsidRPr="00000000">
        <w:rPr>
          <w:rtl w:val="0"/>
        </w:rPr>
        <w:t xml:space="preserve"> en maken de extracellulaire matrix. Die matrix bestaat vooral uit </w:t>
      </w:r>
      <w:r w:rsidDel="00000000" w:rsidR="00000000" w:rsidRPr="00000000">
        <w:rPr>
          <w:b w:val="1"/>
          <w:bCs w:val="1"/>
          <w:rtl w:val="0"/>
        </w:rPr>
        <w:t xml:space="preserve">type II collageen</w:t>
      </w:r>
      <w:r w:rsidDel="00000000" w:rsidR="00000000" w:rsidRPr="00000000">
        <w:rPr>
          <w:rtl w:val="0"/>
        </w:rPr>
        <w:t xml:space="preserve"> en veel </w:t>
      </w:r>
      <w:r w:rsidDel="00000000" w:rsidR="00000000" w:rsidRPr="00000000">
        <w:rPr>
          <w:b w:val="1"/>
          <w:bCs w:val="1"/>
          <w:rtl w:val="0"/>
        </w:rPr>
        <w:t xml:space="preserve">proteoglycanen</w:t>
      </w:r>
      <w:r w:rsidDel="00000000" w:rsidR="00000000" w:rsidRPr="00000000">
        <w:rPr>
          <w:rtl w:val="0"/>
        </w:rPr>
        <w:t xml:space="preserve">, vooral aggrecan. Door die proteoglycanen wordt veel water vastgehouden. Dat water is essentieel voor de veerkracht van kraakbeen. Kraakbeen bevat </w:t>
      </w:r>
      <w:r w:rsidDel="00000000" w:rsidR="00000000" w:rsidRPr="00000000">
        <w:rPr>
          <w:b w:val="1"/>
          <w:bCs w:val="1"/>
          <w:rtl w:val="0"/>
        </w:rPr>
        <w:t xml:space="preserve">geen bloedvaten, lymfevaten of zenuwen</w:t>
      </w:r>
      <w:r w:rsidDel="00000000" w:rsidR="00000000" w:rsidRPr="00000000">
        <w:rPr>
          <w:rtl w:val="0"/>
        </w:rPr>
        <w:t xml:space="preserve">. Meestal ligt er een perichondrium omheen, maar </w:t>
      </w:r>
      <w:r w:rsidDel="00000000" w:rsidR="00000000" w:rsidRPr="00000000">
        <w:rPr>
          <w:b w:val="1"/>
          <w:bCs w:val="1"/>
          <w:rtl w:val="0"/>
        </w:rPr>
        <w:t xml:space="preserve">niet</w:t>
      </w:r>
      <w:r w:rsidDel="00000000" w:rsidR="00000000" w:rsidRPr="00000000">
        <w:rPr>
          <w:rtl w:val="0"/>
        </w:rPr>
        <w:t xml:space="preserve"> bij het gewrichtskraakbeen aan articulaire oppervlakken.</w:t>
      </w:r>
    </w:p>
    <w:p w:rsidR="00000000" w:rsidDel="00000000" w:rsidP="00000000" w:rsidRDefault="00000000" w:rsidRPr="00000000" w14:paraId="0000000E">
      <w:pPr>
        <w:spacing w:after="240" w:before="240" w:lineRule="auto"/>
        <w:rPr/>
      </w:pPr>
      <w:r w:rsidDel="00000000" w:rsidR="00000000" w:rsidRPr="00000000">
        <w:rPr>
          <w:rtl w:val="0"/>
        </w:rPr>
        <w:t xml:space="preserve">Belangrijk is dus:</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rtl w:val="0"/>
        </w:rPr>
        <w:t xml:space="preserve">weinig cellen, veel matrix</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type II collageen</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proteoglycanen met veel waterbinding</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geen vaten of zenuwen</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aan gewrichtsoppervlakken geen perichondrium.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6qa2qq9s85u" w:id="4"/>
      <w:bookmarkEnd w:id="4"/>
      <w:r w:rsidDel="00000000" w:rsidR="00000000" w:rsidRPr="00000000">
        <w:rPr>
          <w:b w:val="1"/>
          <w:bCs w:val="1"/>
          <w:color w:val="000000"/>
          <w:sz w:val="26"/>
          <w:szCs w:val="26"/>
          <w:rtl w:val="0"/>
        </w:rPr>
        <w:t xml:space="preserve">Synovium</w:t>
      </w:r>
    </w:p>
    <w:p w:rsidR="00000000" w:rsidDel="00000000" w:rsidP="00000000" w:rsidRDefault="00000000" w:rsidRPr="00000000" w14:paraId="00000015">
      <w:pPr>
        <w:spacing w:after="240" w:before="240" w:lineRule="auto"/>
        <w:rPr/>
      </w:pPr>
      <w:r w:rsidDel="00000000" w:rsidR="00000000" w:rsidRPr="00000000">
        <w:rPr>
          <w:rtl w:val="0"/>
        </w:rPr>
        <w:t xml:space="preserve">Het synovium is de </w:t>
      </w:r>
      <w:r w:rsidDel="00000000" w:rsidR="00000000" w:rsidRPr="00000000">
        <w:rPr>
          <w:b w:val="1"/>
          <w:bCs w:val="1"/>
          <w:rtl w:val="0"/>
        </w:rPr>
        <w:t xml:space="preserve">bekleding van de gewrichtsholte</w:t>
      </w:r>
      <w:r w:rsidDel="00000000" w:rsidR="00000000" w:rsidRPr="00000000">
        <w:rPr>
          <w:rtl w:val="0"/>
        </w:rPr>
        <w:t xml:space="preserve"> aan de binnenzijde, behalve waar kraakbeen het oppervlak bedekt. Normaal is het relatief dun. Het produceert synoviale vloeistof, die het gewricht smeert en het kraakbeen helpt voeden. Omdat kraakbeen geen bloedvaten heeft, is die omgeving voor het kraakbeen extra belangrijk.</w:t>
      </w:r>
    </w:p>
    <w:p w:rsidR="00000000" w:rsidDel="00000000" w:rsidP="00000000" w:rsidRDefault="00000000" w:rsidRPr="00000000" w14:paraId="00000016">
      <w:pPr>
        <w:spacing w:after="240" w:before="240" w:lineRule="auto"/>
        <w:rPr/>
      </w:pPr>
      <w:r w:rsidDel="00000000" w:rsidR="00000000" w:rsidRPr="00000000">
        <w:rPr>
          <w:rtl w:val="0"/>
        </w:rPr>
        <w:t xml:space="preserve">Klinisch moet je het synovium zien als het weefsel dat bij RA vaak </w:t>
      </w:r>
      <w:r w:rsidDel="00000000" w:rsidR="00000000" w:rsidRPr="00000000">
        <w:rPr>
          <w:b w:val="1"/>
          <w:bCs w:val="1"/>
          <w:rtl w:val="0"/>
        </w:rPr>
        <w:t xml:space="preserve">als eerste duidelijk ontstoken raakt</w:t>
      </w:r>
      <w:r w:rsidDel="00000000" w:rsidR="00000000" w:rsidRPr="00000000">
        <w:rPr>
          <w:rtl w:val="0"/>
        </w:rPr>
        <w:t xml:space="preserve">. De pijn, zwelling en stijfheid bij RA komen dus niet alleen door “het bot” of “het kraakbeen”, maar vooral door een </w:t>
      </w:r>
      <w:r w:rsidDel="00000000" w:rsidR="00000000" w:rsidRPr="00000000">
        <w:rPr>
          <w:b w:val="1"/>
          <w:bCs w:val="1"/>
          <w:rtl w:val="0"/>
        </w:rPr>
        <w:t xml:space="preserve">ontstoken synoviale bekleding</w:t>
      </w:r>
      <w:r w:rsidDel="00000000" w:rsidR="00000000" w:rsidRPr="00000000">
        <w:rPr>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zjwevqxorhk" w:id="5"/>
      <w:bookmarkEnd w:id="5"/>
      <w:r w:rsidDel="00000000" w:rsidR="00000000" w:rsidRPr="00000000">
        <w:rPr>
          <w:b w:val="1"/>
          <w:bCs w:val="1"/>
          <w:color w:val="000000"/>
          <w:sz w:val="26"/>
          <w:szCs w:val="26"/>
          <w:rtl w:val="0"/>
        </w:rPr>
        <w:t xml:space="preserve">Bot</w:t>
      </w:r>
    </w:p>
    <w:p w:rsidR="00000000" w:rsidDel="00000000" w:rsidP="00000000" w:rsidRDefault="00000000" w:rsidRPr="00000000" w14:paraId="00000018">
      <w:pPr>
        <w:spacing w:after="240" w:before="240" w:lineRule="auto"/>
        <w:rPr/>
      </w:pPr>
      <w:r w:rsidDel="00000000" w:rsidR="00000000" w:rsidRPr="00000000">
        <w:rPr>
          <w:rtl w:val="0"/>
        </w:rPr>
        <w:t xml:space="preserve">Bot is levend weefsel dat voortdurend wordt omgebouwd. De drie belangrijkste celtypen zijn:</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b w:val="1"/>
          <w:bCs w:val="1"/>
          <w:rtl w:val="0"/>
        </w:rPr>
        <w:t xml:space="preserve">osteoblasten</w:t>
      </w:r>
      <w:r w:rsidDel="00000000" w:rsidR="00000000" w:rsidRPr="00000000">
        <w:rPr>
          <w:rtl w:val="0"/>
        </w:rPr>
        <w:t xml:space="preserve">: maken bot</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b w:val="1"/>
          <w:bCs w:val="1"/>
          <w:rtl w:val="0"/>
        </w:rPr>
        <w:t xml:space="preserve">osteocyten</w:t>
      </w:r>
      <w:r w:rsidDel="00000000" w:rsidR="00000000" w:rsidRPr="00000000">
        <w:rPr>
          <w:rtl w:val="0"/>
        </w:rPr>
        <w:t xml:space="preserve">: onderhouden bot</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b w:val="1"/>
          <w:bCs w:val="1"/>
          <w:rtl w:val="0"/>
        </w:rPr>
        <w:t xml:space="preserve">osteoclasten</w:t>
      </w:r>
      <w:r w:rsidDel="00000000" w:rsidR="00000000" w:rsidRPr="00000000">
        <w:rPr>
          <w:rtl w:val="0"/>
        </w:rPr>
        <w:t xml:space="preserve">: breken bot af</w:t>
      </w:r>
    </w:p>
    <w:p w:rsidR="00000000" w:rsidDel="00000000" w:rsidP="00000000" w:rsidRDefault="00000000" w:rsidRPr="00000000" w14:paraId="0000001C">
      <w:pPr>
        <w:spacing w:after="240" w:before="240" w:lineRule="auto"/>
        <w:rPr/>
      </w:pPr>
      <w:r w:rsidDel="00000000" w:rsidR="00000000" w:rsidRPr="00000000">
        <w:rPr>
          <w:rtl w:val="0"/>
        </w:rPr>
        <w:t xml:space="preserve">Osteoclasten resorberen bot door zich stevig aan het botoppervlak te hechten, een afgesloten ruimte te vormen en daar zuur en enzymen uit te scheiden. Factoren zoals </w:t>
      </w:r>
      <w:r w:rsidDel="00000000" w:rsidR="00000000" w:rsidRPr="00000000">
        <w:rPr>
          <w:b w:val="1"/>
          <w:bCs w:val="1"/>
          <w:rtl w:val="0"/>
        </w:rPr>
        <w:t xml:space="preserve">M-CSF</w:t>
      </w:r>
      <w:r w:rsidDel="00000000" w:rsidR="00000000" w:rsidRPr="00000000">
        <w:rPr>
          <w:rtl w:val="0"/>
        </w:rPr>
        <w:t xml:space="preserve"> en </w:t>
      </w:r>
      <w:r w:rsidDel="00000000" w:rsidR="00000000" w:rsidRPr="00000000">
        <w:rPr>
          <w:b w:val="1"/>
          <w:bCs w:val="1"/>
          <w:rtl w:val="0"/>
        </w:rPr>
        <w:t xml:space="preserve">RANKL</w:t>
      </w:r>
      <w:r w:rsidDel="00000000" w:rsidR="00000000" w:rsidRPr="00000000">
        <w:rPr>
          <w:rtl w:val="0"/>
        </w:rPr>
        <w:t xml:space="preserve"> spelen een belangrijke rol bij vorming en activatie van osteoclasten. Dat is voor RA belangrijk, omdat boterosies in RA mede samenhangen met toegenomen osteoclastactiviteit.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b8aq9fec70c" w:id="6"/>
      <w:bookmarkEnd w:id="6"/>
      <w:r w:rsidDel="00000000" w:rsidR="00000000" w:rsidRPr="00000000">
        <w:rPr>
          <w:b w:val="1"/>
          <w:bCs w:val="1"/>
          <w:sz w:val="34"/>
          <w:szCs w:val="34"/>
          <w:rtl w:val="0"/>
        </w:rPr>
        <w:t xml:space="preserve">Klinische analyse van gewrichtsklachten</w:t>
      </w:r>
    </w:p>
    <w:p w:rsidR="00000000" w:rsidDel="00000000" w:rsidP="00000000" w:rsidRDefault="00000000" w:rsidRPr="00000000" w14:paraId="0000001E">
      <w:pPr>
        <w:spacing w:after="240" w:before="240" w:lineRule="auto"/>
        <w:rPr/>
      </w:pPr>
      <w:r w:rsidDel="00000000" w:rsidR="00000000" w:rsidRPr="00000000">
        <w:rPr>
          <w:rtl w:val="0"/>
        </w:rPr>
        <w:t xml:space="preserve">Voor het VOW moet je gewrichtsklachten systematisch kunnen indelen.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8d4r2wlw61u" w:id="7"/>
      <w:bookmarkEnd w:id="7"/>
      <w:r w:rsidDel="00000000" w:rsidR="00000000" w:rsidRPr="00000000">
        <w:rPr>
          <w:b w:val="1"/>
          <w:bCs w:val="1"/>
          <w:color w:val="000000"/>
          <w:sz w:val="26"/>
          <w:szCs w:val="26"/>
          <w:rtl w:val="0"/>
        </w:rPr>
        <w:t xml:space="preserve">1. Inflammatoir of niet-inflammatoir?</w:t>
      </w:r>
    </w:p>
    <w:p w:rsidR="00000000" w:rsidDel="00000000" w:rsidP="00000000" w:rsidRDefault="00000000" w:rsidRPr="00000000" w14:paraId="00000020">
      <w:pPr>
        <w:spacing w:after="240" w:before="240" w:lineRule="auto"/>
        <w:rPr/>
      </w:pPr>
      <w:r w:rsidDel="00000000" w:rsidR="00000000" w:rsidRPr="00000000">
        <w:rPr>
          <w:rtl w:val="0"/>
        </w:rPr>
        <w:t xml:space="preserve">Bij </w:t>
      </w:r>
      <w:r w:rsidDel="00000000" w:rsidR="00000000" w:rsidRPr="00000000">
        <w:rPr>
          <w:b w:val="1"/>
          <w:bCs w:val="1"/>
          <w:rtl w:val="0"/>
        </w:rPr>
        <w:t xml:space="preserve">inflammatoire</w:t>
      </w:r>
      <w:r w:rsidDel="00000000" w:rsidR="00000000" w:rsidRPr="00000000">
        <w:rPr>
          <w:rtl w:val="0"/>
        </w:rPr>
        <w:t xml:space="preserve"> gewrichtsklachten denk je aan:</w:t>
      </w:r>
    </w:p>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rtl w:val="0"/>
        </w:rPr>
        <w:t xml:space="preserve">ochtendstijfheid</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pijn in rust of na rust</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warmte en zwelling</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verbetering bij bewegen</w:t>
      </w:r>
    </w:p>
    <w:p w:rsidR="00000000" w:rsidDel="00000000" w:rsidP="00000000" w:rsidRDefault="00000000" w:rsidRPr="00000000" w14:paraId="00000025">
      <w:pPr>
        <w:numPr>
          <w:ilvl w:val="0"/>
          <w:numId w:val="14"/>
        </w:numPr>
        <w:spacing w:after="240" w:before="0" w:beforeAutospacing="0" w:lineRule="auto"/>
        <w:ind w:left="720" w:hanging="360"/>
      </w:pPr>
      <w:r w:rsidDel="00000000" w:rsidR="00000000" w:rsidRPr="00000000">
        <w:rPr>
          <w:rtl w:val="0"/>
        </w:rPr>
        <w:t xml:space="preserve">soms algemene ziekteverschijnselen</w:t>
      </w:r>
    </w:p>
    <w:p w:rsidR="00000000" w:rsidDel="00000000" w:rsidP="00000000" w:rsidRDefault="00000000" w:rsidRPr="00000000" w14:paraId="00000026">
      <w:pPr>
        <w:spacing w:after="240" w:before="240" w:lineRule="auto"/>
        <w:rPr/>
      </w:pPr>
      <w:r w:rsidDel="00000000" w:rsidR="00000000" w:rsidRPr="00000000">
        <w:rPr>
          <w:rtl w:val="0"/>
        </w:rPr>
        <w:t xml:space="preserve">Bij </w:t>
      </w:r>
      <w:r w:rsidDel="00000000" w:rsidR="00000000" w:rsidRPr="00000000">
        <w:rPr>
          <w:b w:val="1"/>
          <w:bCs w:val="1"/>
          <w:rtl w:val="0"/>
        </w:rPr>
        <w:t xml:space="preserve">niet-inflammatoire</w:t>
      </w:r>
      <w:r w:rsidDel="00000000" w:rsidR="00000000" w:rsidRPr="00000000">
        <w:rPr>
          <w:rtl w:val="0"/>
        </w:rPr>
        <w:t xml:space="preserve"> klachten, zoals artrose, zie je eerder:</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pijn bij belasting</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kortdurende stijfheid</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minder uitgesproken warmte of zwelling</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mechanisch karakter</w:t>
      </w:r>
    </w:p>
    <w:p w:rsidR="00000000" w:rsidDel="00000000" w:rsidP="00000000" w:rsidRDefault="00000000" w:rsidRPr="00000000" w14:paraId="0000002B">
      <w:pPr>
        <w:spacing w:after="240" w:before="240" w:lineRule="auto"/>
        <w:rPr/>
      </w:pPr>
      <w:r w:rsidDel="00000000" w:rsidR="00000000" w:rsidRPr="00000000">
        <w:rPr>
          <w:rtl w:val="0"/>
        </w:rPr>
        <w:t xml:space="preserve">RA past typisch bij een </w:t>
      </w:r>
      <w:r w:rsidDel="00000000" w:rsidR="00000000" w:rsidRPr="00000000">
        <w:rPr>
          <w:b w:val="1"/>
          <w:bCs w:val="1"/>
          <w:rtl w:val="0"/>
        </w:rPr>
        <w:t xml:space="preserve">inflammatoir patroon</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q8harqds91t" w:id="8"/>
      <w:bookmarkEnd w:id="8"/>
      <w:r w:rsidDel="00000000" w:rsidR="00000000" w:rsidRPr="00000000">
        <w:rPr>
          <w:b w:val="1"/>
          <w:bCs w:val="1"/>
          <w:color w:val="000000"/>
          <w:sz w:val="26"/>
          <w:szCs w:val="26"/>
          <w:rtl w:val="0"/>
        </w:rPr>
        <w:t xml:space="preserve">2. Mono-, oligo- of polyarticulair?</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Monoarticulair</w:t>
      </w:r>
      <w:r w:rsidDel="00000000" w:rsidR="00000000" w:rsidRPr="00000000">
        <w:rPr>
          <w:rtl w:val="0"/>
        </w:rPr>
        <w:t xml:space="preserve">: 1 gewricht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Oligoarticulair</w:t>
      </w:r>
      <w:r w:rsidDel="00000000" w:rsidR="00000000" w:rsidRPr="00000000">
        <w:rPr>
          <w:rtl w:val="0"/>
        </w:rPr>
        <w:t xml:space="preserve">: enkele gewrichten</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Polyarticulair</w:t>
      </w:r>
      <w:r w:rsidDel="00000000" w:rsidR="00000000" w:rsidRPr="00000000">
        <w:rPr>
          <w:rtl w:val="0"/>
        </w:rPr>
        <w:t xml:space="preserve">: meerdere gewrichten</w:t>
      </w:r>
    </w:p>
    <w:p w:rsidR="00000000" w:rsidDel="00000000" w:rsidP="00000000" w:rsidRDefault="00000000" w:rsidRPr="00000000" w14:paraId="00000030">
      <w:pPr>
        <w:spacing w:after="240" w:before="240" w:lineRule="auto"/>
        <w:rPr/>
      </w:pPr>
      <w:r w:rsidDel="00000000" w:rsidR="00000000" w:rsidRPr="00000000">
        <w:rPr>
          <w:rtl w:val="0"/>
        </w:rPr>
        <w:t xml:space="preserve">RA presenteert zich vaak </w:t>
      </w:r>
      <w:r w:rsidDel="00000000" w:rsidR="00000000" w:rsidRPr="00000000">
        <w:rPr>
          <w:b w:val="1"/>
          <w:bCs w:val="1"/>
          <w:rtl w:val="0"/>
        </w:rPr>
        <w:t xml:space="preserve">polyarticulair</w:t>
      </w:r>
      <w:r w:rsidDel="00000000" w:rsidR="00000000" w:rsidRPr="00000000">
        <w:rPr>
          <w:rtl w:val="0"/>
        </w:rPr>
        <w:t xml:space="preserv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797w6eg3w6s2" w:id="9"/>
      <w:bookmarkEnd w:id="9"/>
      <w:r w:rsidDel="00000000" w:rsidR="00000000" w:rsidRPr="00000000">
        <w:rPr>
          <w:b w:val="1"/>
          <w:bCs w:val="1"/>
          <w:color w:val="000000"/>
          <w:sz w:val="26"/>
          <w:szCs w:val="26"/>
          <w:rtl w:val="0"/>
        </w:rPr>
        <w:t xml:space="preserve">3. Perifeer of axiaal?</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b w:val="1"/>
          <w:bCs w:val="1"/>
          <w:rtl w:val="0"/>
        </w:rPr>
        <w:t xml:space="preserve">Perifeer</w:t>
      </w:r>
      <w:r w:rsidDel="00000000" w:rsidR="00000000" w:rsidRPr="00000000">
        <w:rPr>
          <w:rtl w:val="0"/>
        </w:rPr>
        <w:t xml:space="preserve">: handen, polsen, voeten, knieën enzovoort</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b w:val="1"/>
          <w:bCs w:val="1"/>
          <w:rtl w:val="0"/>
        </w:rPr>
        <w:t xml:space="preserve">Axiaal</w:t>
      </w:r>
      <w:r w:rsidDel="00000000" w:rsidR="00000000" w:rsidRPr="00000000">
        <w:rPr>
          <w:rtl w:val="0"/>
        </w:rPr>
        <w:t xml:space="preserve">: wervelkolom en sacro-iliacale regio</w:t>
      </w:r>
    </w:p>
    <w:p w:rsidR="00000000" w:rsidDel="00000000" w:rsidP="00000000" w:rsidRDefault="00000000" w:rsidRPr="00000000" w14:paraId="00000034">
      <w:pPr>
        <w:spacing w:after="240" w:before="240" w:lineRule="auto"/>
        <w:rPr/>
      </w:pPr>
      <w:r w:rsidDel="00000000" w:rsidR="00000000" w:rsidRPr="00000000">
        <w:rPr>
          <w:rtl w:val="0"/>
        </w:rPr>
        <w:t xml:space="preserve">RA is klassiek vooral een </w:t>
      </w:r>
      <w:r w:rsidDel="00000000" w:rsidR="00000000" w:rsidRPr="00000000">
        <w:rPr>
          <w:b w:val="1"/>
          <w:bCs w:val="1"/>
          <w:rtl w:val="0"/>
        </w:rPr>
        <w:t xml:space="preserve">perifere artritis</w:t>
      </w:r>
      <w:r w:rsidDel="00000000" w:rsidR="00000000" w:rsidRPr="00000000">
        <w:rPr>
          <w:rtl w:val="0"/>
        </w:rPr>
        <w:t xml:space="preserv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33o5ja3uyckf" w:id="10"/>
      <w:bookmarkEnd w:id="10"/>
      <w:r w:rsidDel="00000000" w:rsidR="00000000" w:rsidRPr="00000000">
        <w:rPr>
          <w:b w:val="1"/>
          <w:bCs w:val="1"/>
          <w:color w:val="000000"/>
          <w:sz w:val="26"/>
          <w:szCs w:val="26"/>
          <w:rtl w:val="0"/>
        </w:rPr>
        <w:t xml:space="preserve">4. Acuut of chronisch?</w:t>
      </w:r>
    </w:p>
    <w:p w:rsidR="00000000" w:rsidDel="00000000" w:rsidP="00000000" w:rsidRDefault="00000000" w:rsidRPr="00000000" w14:paraId="00000036">
      <w:pPr>
        <w:spacing w:after="240" w:before="240" w:lineRule="auto"/>
        <w:rPr/>
      </w:pPr>
      <w:r w:rsidDel="00000000" w:rsidR="00000000" w:rsidRPr="00000000">
        <w:rPr>
          <w:rtl w:val="0"/>
        </w:rPr>
        <w:t xml:space="preserve">RA heeft meestal een </w:t>
      </w:r>
      <w:r w:rsidDel="00000000" w:rsidR="00000000" w:rsidRPr="00000000">
        <w:rPr>
          <w:b w:val="1"/>
          <w:bCs w:val="1"/>
          <w:rtl w:val="0"/>
        </w:rPr>
        <w:t xml:space="preserve">chronisch</w:t>
      </w:r>
      <w:r w:rsidDel="00000000" w:rsidR="00000000" w:rsidRPr="00000000">
        <w:rPr>
          <w:rtl w:val="0"/>
        </w:rPr>
        <w:t xml:space="preserve"> beloop, met geleidelijke ontwikkeling van klachten, al kunnen opvlammingen voorkomen.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6s5waiklyhh" w:id="11"/>
      <w:bookmarkEnd w:id="11"/>
      <w:r w:rsidDel="00000000" w:rsidR="00000000" w:rsidRPr="00000000">
        <w:rPr>
          <w:b w:val="1"/>
          <w:bCs w:val="1"/>
          <w:sz w:val="34"/>
          <w:szCs w:val="34"/>
          <w:rtl w:val="0"/>
        </w:rPr>
        <w:t xml:space="preserve">Reumatoïde artritis: wat is het?</w:t>
      </w:r>
    </w:p>
    <w:p w:rsidR="00000000" w:rsidDel="00000000" w:rsidP="00000000" w:rsidRDefault="00000000" w:rsidRPr="00000000" w14:paraId="00000038">
      <w:pPr>
        <w:spacing w:after="240" w:before="240" w:lineRule="auto"/>
        <w:rPr/>
      </w:pPr>
      <w:r w:rsidDel="00000000" w:rsidR="00000000" w:rsidRPr="00000000">
        <w:rPr>
          <w:rtl w:val="0"/>
        </w:rPr>
        <w:t xml:space="preserve">Reumatoïde artritis is een </w:t>
      </w:r>
      <w:r w:rsidDel="00000000" w:rsidR="00000000" w:rsidRPr="00000000">
        <w:rPr>
          <w:b w:val="1"/>
          <w:bCs w:val="1"/>
          <w:rtl w:val="0"/>
        </w:rPr>
        <w:t xml:space="preserve">chronische inflammatoire auto-immuunziekte</w:t>
      </w:r>
      <w:r w:rsidDel="00000000" w:rsidR="00000000" w:rsidRPr="00000000">
        <w:rPr>
          <w:rtl w:val="0"/>
        </w:rPr>
        <w:t xml:space="preserve"> van vooral synoviale gewrichten. De kern is dat het immuunsysteem een blijvende ontstekingsreactie in het gewricht onderhoudt. Daardoor ontstaat:</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synoviale ontsteking</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verdikking van het synovium</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schade aan kraakbeen</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erosie van onderliggend bot</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uiteindelijk standsafwijkingen en functieverlies</w:t>
      </w:r>
    </w:p>
    <w:p w:rsidR="00000000" w:rsidDel="00000000" w:rsidP="00000000" w:rsidRDefault="00000000" w:rsidRPr="00000000" w14:paraId="0000003E">
      <w:pPr>
        <w:spacing w:after="240" w:before="240" w:lineRule="auto"/>
        <w:rPr/>
      </w:pPr>
      <w:r w:rsidDel="00000000" w:rsidR="00000000" w:rsidRPr="00000000">
        <w:rPr>
          <w:rtl w:val="0"/>
        </w:rPr>
        <w:t xml:space="preserve">De pijn en stijfheid zijn dus niet zomaar “slijtage”, maar het gevolg van een </w:t>
      </w:r>
      <w:r w:rsidDel="00000000" w:rsidR="00000000" w:rsidRPr="00000000">
        <w:rPr>
          <w:b w:val="1"/>
          <w:bCs w:val="1"/>
          <w:rtl w:val="0"/>
        </w:rPr>
        <w:t xml:space="preserve">actief ontstekingsproces</w:t>
      </w:r>
      <w:r w:rsidDel="00000000" w:rsidR="00000000" w:rsidRPr="00000000">
        <w:rPr>
          <w:rtl w:val="0"/>
        </w:rPr>
        <w:t xml:space="preserv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g4p1l8845cby" w:id="12"/>
      <w:bookmarkEnd w:id="12"/>
      <w:r w:rsidDel="00000000" w:rsidR="00000000" w:rsidRPr="00000000">
        <w:rPr>
          <w:b w:val="1"/>
          <w:bCs w:val="1"/>
          <w:sz w:val="34"/>
          <w:szCs w:val="34"/>
          <w:rtl w:val="0"/>
        </w:rPr>
        <w:t xml:space="preserve">Wat gebeurt er in het gewricht bij RA?</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yjotddw04j11" w:id="13"/>
      <w:bookmarkEnd w:id="13"/>
      <w:r w:rsidDel="00000000" w:rsidR="00000000" w:rsidRPr="00000000">
        <w:rPr>
          <w:b w:val="1"/>
          <w:bCs w:val="1"/>
          <w:color w:val="000000"/>
          <w:sz w:val="26"/>
          <w:szCs w:val="26"/>
          <w:rtl w:val="0"/>
        </w:rPr>
        <w:t xml:space="preserve">Synovitis</w:t>
      </w:r>
    </w:p>
    <w:p w:rsidR="00000000" w:rsidDel="00000000" w:rsidP="00000000" w:rsidRDefault="00000000" w:rsidRPr="00000000" w14:paraId="00000041">
      <w:pPr>
        <w:spacing w:after="240" w:before="240" w:lineRule="auto"/>
        <w:rPr/>
      </w:pPr>
      <w:r w:rsidDel="00000000" w:rsidR="00000000" w:rsidRPr="00000000">
        <w:rPr>
          <w:rtl w:val="0"/>
        </w:rPr>
        <w:t xml:space="preserve">De eerste grote verandering is </w:t>
      </w:r>
      <w:r w:rsidDel="00000000" w:rsidR="00000000" w:rsidRPr="00000000">
        <w:rPr>
          <w:b w:val="1"/>
          <w:bCs w:val="1"/>
          <w:rtl w:val="0"/>
        </w:rPr>
        <w:t xml:space="preserve">synovitis</w:t>
      </w:r>
      <w:r w:rsidDel="00000000" w:rsidR="00000000" w:rsidRPr="00000000">
        <w:rPr>
          <w:rtl w:val="0"/>
        </w:rPr>
        <w:t xml:space="preserve">: ontsteking van het synovium. Het synovium wordt dikker en raakt geïnfiltreerd door ontstekingscellen. Er ontstaat meer vaatvorming en meer productie van ontstekingsmediatoren.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xj1y6pq0n7q" w:id="14"/>
      <w:bookmarkEnd w:id="14"/>
      <w:r w:rsidDel="00000000" w:rsidR="00000000" w:rsidRPr="00000000">
        <w:rPr>
          <w:b w:val="1"/>
          <w:bCs w:val="1"/>
          <w:color w:val="000000"/>
          <w:sz w:val="26"/>
          <w:szCs w:val="26"/>
          <w:rtl w:val="0"/>
        </w:rPr>
        <w:t xml:space="preserve">Pannusvorming</w:t>
      </w:r>
    </w:p>
    <w:p w:rsidR="00000000" w:rsidDel="00000000" w:rsidP="00000000" w:rsidRDefault="00000000" w:rsidRPr="00000000" w14:paraId="00000043">
      <w:pPr>
        <w:spacing w:after="240" w:before="240" w:lineRule="auto"/>
        <w:rPr/>
      </w:pPr>
      <w:r w:rsidDel="00000000" w:rsidR="00000000" w:rsidRPr="00000000">
        <w:rPr>
          <w:rtl w:val="0"/>
        </w:rPr>
        <w:t xml:space="preserve">Een belangrijk begrip is </w:t>
      </w:r>
      <w:r w:rsidDel="00000000" w:rsidR="00000000" w:rsidRPr="00000000">
        <w:rPr>
          <w:b w:val="1"/>
          <w:bCs w:val="1"/>
          <w:rtl w:val="0"/>
        </w:rPr>
        <w:t xml:space="preserve">pannus</w:t>
      </w:r>
      <w:r w:rsidDel="00000000" w:rsidR="00000000" w:rsidRPr="00000000">
        <w:rPr>
          <w:rtl w:val="0"/>
        </w:rPr>
        <w:t xml:space="preserve">. Dat is het abnormaal woekerende, ontstoken synoviale weefsel dat over het gewrichtsoppervlak heen kan groeien. Dit pannusweefsel tast kraakbeen en bot aan. Voor het begrijpen van RA is pannus een sleutelwoord.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7l9ys75i1p6" w:id="15"/>
      <w:bookmarkEnd w:id="15"/>
      <w:r w:rsidDel="00000000" w:rsidR="00000000" w:rsidRPr="00000000">
        <w:rPr>
          <w:b w:val="1"/>
          <w:bCs w:val="1"/>
          <w:color w:val="000000"/>
          <w:sz w:val="26"/>
          <w:szCs w:val="26"/>
          <w:rtl w:val="0"/>
        </w:rPr>
        <w:t xml:space="preserve">Kraakbeenschade</w:t>
      </w:r>
    </w:p>
    <w:p w:rsidR="00000000" w:rsidDel="00000000" w:rsidP="00000000" w:rsidRDefault="00000000" w:rsidRPr="00000000" w14:paraId="00000045">
      <w:pPr>
        <w:spacing w:after="240" w:before="240" w:lineRule="auto"/>
        <w:rPr/>
      </w:pPr>
      <w:r w:rsidDel="00000000" w:rsidR="00000000" w:rsidRPr="00000000">
        <w:rPr>
          <w:rtl w:val="0"/>
        </w:rPr>
        <w:t xml:space="preserve">Gewrichtskraakbeen is normaal glad en goed georganiseerd. Bij RA raakt dit oppervlak beschadigd door de chronische ontsteking en door afbraak van matrixcomponenten. Daardoor neemt de gladheid af en verliest het kraakbeen zijn normale functie.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raeaftn73uc" w:id="16"/>
      <w:bookmarkEnd w:id="16"/>
      <w:r w:rsidDel="00000000" w:rsidR="00000000" w:rsidRPr="00000000">
        <w:rPr>
          <w:b w:val="1"/>
          <w:bCs w:val="1"/>
          <w:color w:val="000000"/>
          <w:sz w:val="26"/>
          <w:szCs w:val="26"/>
          <w:rtl w:val="0"/>
        </w:rPr>
        <w:t xml:space="preserve">Boterosies</w:t>
      </w:r>
    </w:p>
    <w:p w:rsidR="00000000" w:rsidDel="00000000" w:rsidP="00000000" w:rsidRDefault="00000000" w:rsidRPr="00000000" w14:paraId="00000047">
      <w:pPr>
        <w:spacing w:after="240" w:before="240" w:lineRule="auto"/>
        <w:rPr/>
      </w:pPr>
      <w:r w:rsidDel="00000000" w:rsidR="00000000" w:rsidRPr="00000000">
        <w:rPr>
          <w:rtl w:val="0"/>
        </w:rPr>
        <w:t xml:space="preserve">Onder invloed van ontsteking worden osteoclasten geactiveerd. Daardoor ontstaan </w:t>
      </w:r>
      <w:r w:rsidDel="00000000" w:rsidR="00000000" w:rsidRPr="00000000">
        <w:rPr>
          <w:b w:val="1"/>
          <w:bCs w:val="1"/>
          <w:rtl w:val="0"/>
        </w:rPr>
        <w:t xml:space="preserve">erosies</w:t>
      </w:r>
      <w:r w:rsidDel="00000000" w:rsidR="00000000" w:rsidRPr="00000000">
        <w:rPr>
          <w:rtl w:val="0"/>
        </w:rPr>
        <w:t xml:space="preserve"> aan het bot, vooral aan de randen van het gewricht. Dat is een belangrijk verschil met puur mechanische aandoeningen.</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grxliyus67c" w:id="17"/>
      <w:bookmarkEnd w:id="17"/>
      <w:r w:rsidDel="00000000" w:rsidR="00000000" w:rsidRPr="00000000">
        <w:rPr>
          <w:b w:val="1"/>
          <w:bCs w:val="1"/>
          <w:sz w:val="34"/>
          <w:szCs w:val="34"/>
          <w:rtl w:val="0"/>
        </w:rPr>
        <w:t xml:space="preserve">Immuunmechanismen bij RA</w:t>
      </w:r>
    </w:p>
    <w:p w:rsidR="00000000" w:rsidDel="00000000" w:rsidP="00000000" w:rsidRDefault="00000000" w:rsidRPr="00000000" w14:paraId="00000049">
      <w:pPr>
        <w:spacing w:after="240" w:before="240" w:lineRule="auto"/>
        <w:rPr/>
      </w:pPr>
      <w:r w:rsidDel="00000000" w:rsidR="00000000" w:rsidRPr="00000000">
        <w:rPr>
          <w:rtl w:val="0"/>
        </w:rPr>
        <w:t xml:space="preserve">Voor het VOW hoef je dit niet tot op moleculair detail uit je hoofd te reproduceren, maar je moet de hoofdlijn begrijpen.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gy2ybp7f8b6" w:id="18"/>
      <w:bookmarkEnd w:id="18"/>
      <w:r w:rsidDel="00000000" w:rsidR="00000000" w:rsidRPr="00000000">
        <w:rPr>
          <w:b w:val="1"/>
          <w:bCs w:val="1"/>
          <w:color w:val="000000"/>
          <w:sz w:val="26"/>
          <w:szCs w:val="26"/>
          <w:rtl w:val="0"/>
        </w:rPr>
        <w:t xml:space="preserve">Adaptieve en aangeboren afweer werken samen</w:t>
      </w:r>
    </w:p>
    <w:p w:rsidR="00000000" w:rsidDel="00000000" w:rsidP="00000000" w:rsidRDefault="00000000" w:rsidRPr="00000000" w14:paraId="0000004B">
      <w:pPr>
        <w:spacing w:after="240" w:before="240" w:lineRule="auto"/>
        <w:rPr/>
      </w:pPr>
      <w:r w:rsidDel="00000000" w:rsidR="00000000" w:rsidRPr="00000000">
        <w:rPr>
          <w:rtl w:val="0"/>
        </w:rPr>
        <w:t xml:space="preserve">RA is geen ziekte van één celtype. Zowel het aangeboren als het verworven immuunsysteem dragen bij aan de ontsteking. In het synovium vind je onder andere:</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T-lymfocyten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B-lymfocyten/plasmacellen</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macrofagen</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synoviale fibroblasten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9yalmfwum6y" w:id="19"/>
      <w:bookmarkEnd w:id="19"/>
      <w:r w:rsidDel="00000000" w:rsidR="00000000" w:rsidRPr="00000000">
        <w:rPr>
          <w:b w:val="1"/>
          <w:bCs w:val="1"/>
          <w:color w:val="000000"/>
          <w:sz w:val="26"/>
          <w:szCs w:val="26"/>
          <w:rtl w:val="0"/>
        </w:rPr>
        <w:t xml:space="preserve">Cytokinen</w:t>
      </w:r>
    </w:p>
    <w:p w:rsidR="00000000" w:rsidDel="00000000" w:rsidP="00000000" w:rsidRDefault="00000000" w:rsidRPr="00000000" w14:paraId="00000051">
      <w:pPr>
        <w:spacing w:after="240" w:before="240" w:lineRule="auto"/>
        <w:rPr/>
      </w:pPr>
      <w:r w:rsidDel="00000000" w:rsidR="00000000" w:rsidRPr="00000000">
        <w:rPr>
          <w:rtl w:val="0"/>
        </w:rPr>
        <w:t xml:space="preserve">Cytokinen zijn signaalstoffen die de ontsteking aanjagen. Voor RA zijn vooral belangrijk:</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TNF</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IL-1</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b w:val="1"/>
          <w:bCs w:val="1"/>
          <w:rtl w:val="0"/>
        </w:rPr>
        <w:t xml:space="preserve">IL-6</w:t>
      </w:r>
    </w:p>
    <w:p w:rsidR="00000000" w:rsidDel="00000000" w:rsidP="00000000" w:rsidRDefault="00000000" w:rsidRPr="00000000" w14:paraId="00000055">
      <w:pPr>
        <w:spacing w:after="240" w:before="240" w:lineRule="auto"/>
        <w:rPr/>
      </w:pPr>
      <w:r w:rsidDel="00000000" w:rsidR="00000000" w:rsidRPr="00000000">
        <w:rPr>
          <w:rtl w:val="0"/>
        </w:rPr>
        <w:t xml:space="preserve">Deze stoffen versterken ontsteking, trekken meer cellen aan en stimuleren schadeprocessen in het gewricht.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utvchcrw2cv" w:id="20"/>
      <w:bookmarkEnd w:id="20"/>
      <w:r w:rsidDel="00000000" w:rsidR="00000000" w:rsidRPr="00000000">
        <w:rPr>
          <w:b w:val="1"/>
          <w:bCs w:val="1"/>
          <w:color w:val="000000"/>
          <w:sz w:val="26"/>
          <w:szCs w:val="26"/>
          <w:rtl w:val="0"/>
        </w:rPr>
        <w:t xml:space="preserve">Auto-antistoffen</w:t>
      </w:r>
    </w:p>
    <w:p w:rsidR="00000000" w:rsidDel="00000000" w:rsidP="00000000" w:rsidRDefault="00000000" w:rsidRPr="00000000" w14:paraId="00000057">
      <w:pPr>
        <w:spacing w:after="240" w:before="240" w:lineRule="auto"/>
        <w:rPr/>
      </w:pPr>
      <w:r w:rsidDel="00000000" w:rsidR="00000000" w:rsidRPr="00000000">
        <w:rPr>
          <w:rtl w:val="0"/>
        </w:rPr>
        <w:t xml:space="preserve">RA is auto-immuun van aard. Auto-antistoffen, zoals reumafactor en ACPA, passen in dat beeld en laten zien dat het verworven immuunsysteem betrokken is. Voor deze voorbereiding is vooral belangrijk dat RA </w:t>
      </w:r>
      <w:r w:rsidDel="00000000" w:rsidR="00000000" w:rsidRPr="00000000">
        <w:rPr>
          <w:b w:val="1"/>
          <w:bCs w:val="1"/>
          <w:rtl w:val="0"/>
        </w:rPr>
        <w:t xml:space="preserve">niet alleen een lokale gewrichtsontsteking</w:t>
      </w:r>
      <w:r w:rsidDel="00000000" w:rsidR="00000000" w:rsidRPr="00000000">
        <w:rPr>
          <w:rtl w:val="0"/>
        </w:rPr>
        <w:t xml:space="preserve"> is, maar een systemische immuungemedieerde aandoening.</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bzmkiix3e42i" w:id="21"/>
      <w:bookmarkEnd w:id="21"/>
      <w:r w:rsidDel="00000000" w:rsidR="00000000" w:rsidRPr="00000000">
        <w:rPr>
          <w:b w:val="1"/>
          <w:bCs w:val="1"/>
          <w:color w:val="000000"/>
          <w:sz w:val="26"/>
          <w:szCs w:val="26"/>
          <w:rtl w:val="0"/>
        </w:rPr>
        <w:t xml:space="preserve">Botdestructie</w:t>
      </w:r>
    </w:p>
    <w:p w:rsidR="00000000" w:rsidDel="00000000" w:rsidP="00000000" w:rsidRDefault="00000000" w:rsidRPr="00000000" w14:paraId="00000059">
      <w:pPr>
        <w:spacing w:after="240" w:before="240" w:lineRule="auto"/>
        <w:rPr/>
      </w:pPr>
      <w:r w:rsidDel="00000000" w:rsidR="00000000" w:rsidRPr="00000000">
        <w:rPr>
          <w:rtl w:val="0"/>
        </w:rPr>
        <w:t xml:space="preserve">Door ontstekingssignalen neemt de osteoclastactiviteit toe. Dat leidt tot erosies. Onthoud dus deze keten:</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ontsteking → cytokinen → osteoclastactivatie → boterosie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llqb41tuq07" w:id="22"/>
      <w:bookmarkEnd w:id="22"/>
      <w:r w:rsidDel="00000000" w:rsidR="00000000" w:rsidRPr="00000000">
        <w:rPr>
          <w:b w:val="1"/>
          <w:bCs w:val="1"/>
          <w:sz w:val="34"/>
          <w:szCs w:val="34"/>
          <w:rtl w:val="0"/>
        </w:rPr>
        <w:t xml:space="preserve">Hoe herken je RA op verschillende niveaus?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vl2ddr94uw8w" w:id="23"/>
      <w:bookmarkEnd w:id="23"/>
      <w:r w:rsidDel="00000000" w:rsidR="00000000" w:rsidRPr="00000000">
        <w:rPr>
          <w:b w:val="1"/>
          <w:bCs w:val="1"/>
          <w:color w:val="000000"/>
          <w:sz w:val="26"/>
          <w:szCs w:val="26"/>
          <w:rtl w:val="0"/>
        </w:rPr>
        <w:t xml:space="preserve">Microscopie</w:t>
      </w:r>
    </w:p>
    <w:p w:rsidR="00000000" w:rsidDel="00000000" w:rsidP="00000000" w:rsidRDefault="00000000" w:rsidRPr="00000000" w14:paraId="0000005D">
      <w:pPr>
        <w:spacing w:after="240" w:before="240" w:lineRule="auto"/>
        <w:rPr/>
      </w:pPr>
      <w:r w:rsidDel="00000000" w:rsidR="00000000" w:rsidRPr="00000000">
        <w:rPr>
          <w:rtl w:val="0"/>
        </w:rPr>
        <w:t xml:space="preserve">Bij microscopie van RA verwacht je in grote lijnen:</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verdikt synovium</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veel ontstekingscellen</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toegenomen vaatvorming</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beschadiging van kraakbeen</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pannus</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soms boterosie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d4ab0ix7lsx9" w:id="24"/>
      <w:bookmarkEnd w:id="24"/>
      <w:r w:rsidDel="00000000" w:rsidR="00000000" w:rsidRPr="00000000">
        <w:rPr>
          <w:b w:val="1"/>
          <w:bCs w:val="1"/>
          <w:color w:val="000000"/>
          <w:sz w:val="26"/>
          <w:szCs w:val="26"/>
          <w:rtl w:val="0"/>
        </w:rPr>
        <w:t xml:space="preserve">Macroscopie</w:t>
      </w:r>
    </w:p>
    <w:p w:rsidR="00000000" w:rsidDel="00000000" w:rsidP="00000000" w:rsidRDefault="00000000" w:rsidRPr="00000000" w14:paraId="00000065">
      <w:pPr>
        <w:spacing w:after="240" w:before="240" w:lineRule="auto"/>
        <w:rPr/>
      </w:pPr>
      <w:r w:rsidDel="00000000" w:rsidR="00000000" w:rsidRPr="00000000">
        <w:rPr>
          <w:rtl w:val="0"/>
        </w:rPr>
        <w:t xml:space="preserve">Macroscopisch verwacht je:</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gezwollen synovium</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ontstoken, rood en verdikt gewrichtsweefsel</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onregelmatig kraakbeenoppervlak</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destructieve veranderingen bij gevorderde ziekte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piytahk34zq" w:id="25"/>
      <w:bookmarkEnd w:id="25"/>
      <w:r w:rsidDel="00000000" w:rsidR="00000000" w:rsidRPr="00000000">
        <w:rPr>
          <w:b w:val="1"/>
          <w:bCs w:val="1"/>
          <w:color w:val="000000"/>
          <w:sz w:val="26"/>
          <w:szCs w:val="26"/>
          <w:rtl w:val="0"/>
        </w:rPr>
        <w:t xml:space="preserve">Beeldvorming</w:t>
      </w:r>
    </w:p>
    <w:p w:rsidR="00000000" w:rsidDel="00000000" w:rsidP="00000000" w:rsidRDefault="00000000" w:rsidRPr="00000000" w14:paraId="0000006B">
      <w:pPr>
        <w:spacing w:after="240" w:before="240" w:lineRule="auto"/>
        <w:rPr/>
      </w:pPr>
      <w:r w:rsidDel="00000000" w:rsidR="00000000" w:rsidRPr="00000000">
        <w:rPr>
          <w:rtl w:val="0"/>
        </w:rPr>
        <w:t xml:space="preserve">Op röntgenfoto’s in een vroeg stadium kunnen vooral wekedelenzwelling en subtiele afwijkingen zichtbaar zijn. Later zie je eerder:</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gewrichtsspleetversmalling</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erosies</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deformiteiten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jejs0c131uw3" w:id="26"/>
      <w:bookmarkEnd w:id="26"/>
      <w:r w:rsidDel="00000000" w:rsidR="00000000" w:rsidRPr="00000000">
        <w:rPr>
          <w:b w:val="1"/>
          <w:bCs w:val="1"/>
          <w:sz w:val="34"/>
          <w:szCs w:val="34"/>
          <w:rtl w:val="0"/>
        </w:rPr>
        <w:t xml:space="preserve">Tabel 1. Normaal gewricht versus RA</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720"/>
        <w:gridCol w:w="3395"/>
        <w:tblGridChange w:id="0">
          <w:tblGrid>
            <w:gridCol w:w="1610"/>
            <w:gridCol w:w="272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Onderdeel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Normaal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Bij RA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Synovium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Dun, rustig, weinig cellen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Verdikt, ontstoken, veel cellen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Kraakbeen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Glad, veerkrachtig, intact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Beschadigd, afbraak van matrix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Normale remodellering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Erosies door osteoclastactivatie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Kliniek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Geen ontstekingsklachten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Pijn, zwelling, ochtendstijfheid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Beeldvorming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Geen destructie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Later erosies en gewrichtsschade</w:t>
            </w:r>
          </w:p>
        </w:tc>
      </w:tr>
    </w:tbl>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9h2zu5q7bhjd" w:id="27"/>
      <w:bookmarkEnd w:id="27"/>
      <w:r w:rsidDel="00000000" w:rsidR="00000000" w:rsidRPr="00000000">
        <w:rPr>
          <w:b w:val="1"/>
          <w:bCs w:val="1"/>
          <w:sz w:val="34"/>
          <w:szCs w:val="34"/>
          <w:rtl w:val="0"/>
        </w:rPr>
        <w:t xml:space="preserve">Tabel 2. Klinische patroonherkenning bij gewrichtsklachten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368"/>
        <w:gridCol w:w="2955.2639999999997"/>
        <w:gridCol w:w="4138.3679999999995"/>
        <w:tblGridChange w:id="0">
          <w:tblGrid>
            <w:gridCol w:w="2266.368"/>
            <w:gridCol w:w="2955.2639999999997"/>
            <w:gridCol w:w="4138.367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Vraag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Waar let je 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Waarom belangrijk?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Inflammatoir of niet?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Stijfheid, rustpijn, warmte, zwelling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Stuurt je richting artritis of mechanische oorzaak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Hoeveel gewrichten?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Mono / oligo / poly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Vernauwt de differentiaaldiagnose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Waar zitten de klachten?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Perifeer of axiaal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Helpt bij patroonherkenning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Hoe lang bestaat het?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Acuut of chronisch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Belangrijk voor diagnostische richting</w:t>
            </w:r>
          </w:p>
        </w:tc>
      </w:tr>
    </w:tbl>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1jljp5o0rml" w:id="28"/>
      <w:bookmarkEnd w:id="28"/>
      <w:r w:rsidDel="00000000" w:rsidR="00000000" w:rsidRPr="00000000">
        <w:rPr>
          <w:b w:val="1"/>
          <w:bCs w:val="1"/>
          <w:sz w:val="34"/>
          <w:szCs w:val="34"/>
          <w:rtl w:val="0"/>
        </w:rPr>
        <w:t xml:space="preserve">Wat moet je hiervan echt onthouden?</w:t>
      </w:r>
    </w:p>
    <w:p w:rsidR="00000000" w:rsidDel="00000000" w:rsidP="00000000" w:rsidRDefault="00000000" w:rsidRPr="00000000" w14:paraId="00000093">
      <w:pPr>
        <w:spacing w:after="240" w:before="240" w:lineRule="auto"/>
        <w:rPr/>
      </w:pPr>
      <w:r w:rsidDel="00000000" w:rsidR="00000000" w:rsidRPr="00000000">
        <w:rPr>
          <w:rtl w:val="0"/>
        </w:rPr>
        <w:t xml:space="preserve">Voor deze voorbereiding zijn dit de kernpunten:</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b w:val="1"/>
          <w:bCs w:val="1"/>
          <w:rtl w:val="0"/>
        </w:rPr>
        <w:t xml:space="preserve">Hyalien kraakbeen</w:t>
      </w:r>
      <w:r w:rsidDel="00000000" w:rsidR="00000000" w:rsidRPr="00000000">
        <w:rPr>
          <w:rtl w:val="0"/>
        </w:rPr>
        <w:t xml:space="preserve"> bestaat vooral uit matrix met type II collageen en proteoglycanen en bevat geen bloedvaten.</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b w:val="1"/>
          <w:bCs w:val="1"/>
          <w:rtl w:val="0"/>
        </w:rPr>
        <w:t xml:space="preserve">Synovium</w:t>
      </w:r>
      <w:r w:rsidDel="00000000" w:rsidR="00000000" w:rsidRPr="00000000">
        <w:rPr>
          <w:rtl w:val="0"/>
        </w:rPr>
        <w:t xml:space="preserve"> is de plaats waar RA zich duidelijk afspeelt: daar ontstaat de synovitis.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RA is een </w:t>
      </w:r>
      <w:r w:rsidDel="00000000" w:rsidR="00000000" w:rsidRPr="00000000">
        <w:rPr>
          <w:b w:val="1"/>
          <w:bCs w:val="1"/>
          <w:rtl w:val="0"/>
        </w:rPr>
        <w:t xml:space="preserve">chronische inflammatoire auto-immuunziekte</w:t>
      </w:r>
      <w:r w:rsidDel="00000000" w:rsidR="00000000" w:rsidRPr="00000000">
        <w:rPr>
          <w:rtl w:val="0"/>
        </w:rPr>
        <w:t xml:space="preserve">.</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Ontsteking in het synovium leidt tot </w:t>
      </w:r>
      <w:r w:rsidDel="00000000" w:rsidR="00000000" w:rsidRPr="00000000">
        <w:rPr>
          <w:b w:val="1"/>
          <w:bCs w:val="1"/>
          <w:rtl w:val="0"/>
        </w:rPr>
        <w:t xml:space="preserve">pannusvorming</w:t>
      </w:r>
      <w:r w:rsidDel="00000000" w:rsidR="00000000" w:rsidRPr="00000000">
        <w:rPr>
          <w:rtl w:val="0"/>
        </w:rPr>
        <w:t xml:space="preserve">, kraakbeenschade en boterosies.</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Cytokinen zoals </w:t>
      </w:r>
      <w:r w:rsidDel="00000000" w:rsidR="00000000" w:rsidRPr="00000000">
        <w:rPr>
          <w:b w:val="1"/>
          <w:bCs w:val="1"/>
          <w:rtl w:val="0"/>
        </w:rPr>
        <w:t xml:space="preserve">TNF, IL-1 en IL-6</w:t>
      </w:r>
      <w:r w:rsidDel="00000000" w:rsidR="00000000" w:rsidRPr="00000000">
        <w:rPr>
          <w:rtl w:val="0"/>
        </w:rPr>
        <w:t xml:space="preserve"> zijn belangrijk in de pathofysiologie.</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Klinisch moet je gewrichtsklachten altijd ordenen naar </w:t>
      </w:r>
      <w:r w:rsidDel="00000000" w:rsidR="00000000" w:rsidRPr="00000000">
        <w:rPr>
          <w:b w:val="1"/>
          <w:bCs w:val="1"/>
          <w:rtl w:val="0"/>
        </w:rPr>
        <w:t xml:space="preserve">inflammatoir/niet-inflammatoir</w:t>
      </w:r>
      <w:r w:rsidDel="00000000" w:rsidR="00000000" w:rsidRPr="00000000">
        <w:rPr>
          <w:rtl w:val="0"/>
        </w:rPr>
        <w:t xml:space="preserve">, </w:t>
      </w:r>
      <w:r w:rsidDel="00000000" w:rsidR="00000000" w:rsidRPr="00000000">
        <w:rPr>
          <w:b w:val="1"/>
          <w:bCs w:val="1"/>
          <w:rtl w:val="0"/>
        </w:rPr>
        <w:t xml:space="preserve">aantal gewrichten</w:t>
      </w:r>
      <w:r w:rsidDel="00000000" w:rsidR="00000000" w:rsidRPr="00000000">
        <w:rPr>
          <w:rtl w:val="0"/>
        </w:rPr>
        <w:t xml:space="preserve">, </w:t>
      </w:r>
      <w:r w:rsidDel="00000000" w:rsidR="00000000" w:rsidRPr="00000000">
        <w:rPr>
          <w:b w:val="1"/>
          <w:bCs w:val="1"/>
          <w:rtl w:val="0"/>
        </w:rPr>
        <w:t xml:space="preserve">verdeling</w:t>
      </w:r>
      <w:r w:rsidDel="00000000" w:rsidR="00000000" w:rsidRPr="00000000">
        <w:rPr>
          <w:rtl w:val="0"/>
        </w:rPr>
        <w:t xml:space="preserve"> en </w:t>
      </w:r>
      <w:r w:rsidDel="00000000" w:rsidR="00000000" w:rsidRPr="00000000">
        <w:rPr>
          <w:b w:val="1"/>
          <w:bCs w:val="1"/>
          <w:rtl w:val="0"/>
        </w:rPr>
        <w:t xml:space="preserve">beloop</w:t>
      </w:r>
      <w:r w:rsidDel="00000000" w:rsidR="00000000" w:rsidRPr="00000000">
        <w:rPr>
          <w:rtl w:val="0"/>
        </w:rPr>
        <w:t xml:space="preserve">.</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Deze samenvatting helpt je om het VOW beter te volgen, maar is </w:t>
      </w:r>
      <w:r w:rsidDel="00000000" w:rsidR="00000000" w:rsidRPr="00000000">
        <w:rPr>
          <w:b w:val="1"/>
          <w:bCs w:val="1"/>
          <w:rtl w:val="0"/>
        </w:rPr>
        <w:t xml:space="preserve">niet bedoeld als vervanging van het VOW zelf</w:t>
      </w:r>
      <w:r w:rsidDel="00000000" w:rsidR="00000000" w:rsidRPr="00000000">
        <w:rPr>
          <w:rtl w:val="0"/>
        </w:rPr>
        <w:t xml:space="preserve">. De onderwijsstructuur en onderdelen van het VOW omvatten normaal weefsel, RA, microscopie, macroscopie, röntgenopnamen en mechanismen/pathofysiologie.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9ijm4dqbk55d" w:id="29"/>
      <w:bookmarkEnd w:id="29"/>
      <w:r w:rsidDel="00000000" w:rsidR="00000000" w:rsidRPr="00000000">
        <w:rPr>
          <w:b w:val="1"/>
          <w:bCs w:val="1"/>
          <w:sz w:val="34"/>
          <w:szCs w:val="34"/>
          <w:rtl w:val="0"/>
        </w:rPr>
        <w:t xml:space="preserve">Samenvatting</w:t>
      </w:r>
    </w:p>
    <w:p w:rsidR="00000000" w:rsidDel="00000000" w:rsidP="00000000" w:rsidRDefault="00000000" w:rsidRPr="00000000" w14:paraId="0000009C">
      <w:pPr>
        <w:spacing w:after="240" w:before="240" w:lineRule="auto"/>
        <w:rPr/>
      </w:pPr>
      <w:r w:rsidDel="00000000" w:rsidR="00000000" w:rsidRPr="00000000">
        <w:rPr>
          <w:rtl w:val="0"/>
        </w:rPr>
        <w:t xml:space="preserve">Deze voorbereiding is bedoeld om je alvast houvast te geven voor het VOW RA. De rode draad is dat je normaal gewrichtsweefsel moet kunnen herkennen en dat je vervolgens moet begrijpen hoe RA dat normale weefsel verandert. Normaal gewrichtskraakbeen is glad, waterbindend en veerkrachtig; het synovium is dun en rustig; bot is in evenwicht tussen opbouw en afbraak. Bij RA raakt vooral het synovium chronisch ontstoken. Daardoor ontstaat pannus, met schade aan kraakbeen en activatie van osteoclasten, wat leidt tot boterosies. Klinisch past RA meestal bij een chronisch, inflammatoir, perifeer en vaak polyarticulair patroon. Gebruik deze tekst dus als </w:t>
      </w:r>
      <w:r w:rsidDel="00000000" w:rsidR="00000000" w:rsidRPr="00000000">
        <w:rPr>
          <w:b w:val="1"/>
          <w:bCs w:val="1"/>
          <w:rtl w:val="0"/>
        </w:rPr>
        <w:t xml:space="preserve">voorbereiding</w:t>
      </w:r>
      <w:r w:rsidDel="00000000" w:rsidR="00000000" w:rsidRPr="00000000">
        <w:rPr>
          <w:rtl w:val="0"/>
        </w:rPr>
        <w:t xml:space="preserve">, zodat je tijdens het VOW zelf sneller kunt schakelen tussen histologie, macroscopie, beeldvorming en klinische presentatie.</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