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8xpeys693m4l" w:id="0"/>
      <w:bookmarkEnd w:id="0"/>
      <w:r w:rsidDel="00000000" w:rsidR="00000000" w:rsidRPr="00000000">
        <w:rPr>
          <w:b w:val="1"/>
          <w:bCs w:val="1"/>
          <w:sz w:val="46"/>
          <w:szCs w:val="46"/>
          <w:rtl w:val="0"/>
        </w:rPr>
        <w:t xml:space="preserve">Oefententamen</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Afweer en aanpak van infecties</w:t>
        <w:br w:type="textWrapping"/>
        <w:t xml:space="preserve">Bachelor 1 Geneeskunde</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jdz2035u1yo4" w:id="1"/>
      <w:bookmarkEnd w:id="1"/>
      <w:r w:rsidDel="00000000" w:rsidR="00000000" w:rsidRPr="00000000">
        <w:rPr>
          <w:b w:val="1"/>
          <w:bCs w:val="1"/>
          <w:sz w:val="34"/>
          <w:szCs w:val="34"/>
          <w:rtl w:val="0"/>
        </w:rPr>
        <w:t xml:space="preserve">Casus 1 van 12 – De eerste afweerreactie</w:t>
      </w:r>
    </w:p>
    <w:p w:rsidR="00000000" w:rsidDel="00000000" w:rsidP="00000000" w:rsidRDefault="00000000" w:rsidRPr="00000000" w14:paraId="00000004">
      <w:pPr>
        <w:spacing w:after="240" w:before="240" w:lineRule="auto"/>
        <w:rPr/>
      </w:pPr>
      <w:r w:rsidDel="00000000" w:rsidR="00000000" w:rsidRPr="00000000">
        <w:rPr>
          <w:rtl w:val="0"/>
        </w:rPr>
        <w:t xml:space="preserve">Een 22-jarige man prikt zich tijdens het tuinieren aan een vervuilde roestige spijker. Binnen enkele uren ontstaat lokale roodheid, warmte en zwelling. In het beschadigde weefsel reageren residente macrofagen en dendritische cellen als eerste op binnengedrongen micro-organismen.</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1a.</w:t>
      </w:r>
      <w:r w:rsidDel="00000000" w:rsidR="00000000" w:rsidRPr="00000000">
        <w:rPr>
          <w:rtl w:val="0"/>
        </w:rPr>
        <w:t xml:space="preserve"> Welke combinatie past het best bij herkenning van een gramnegatieve bacterie door de aangeboren afweer? </w:t>
      </w:r>
      <w:r w:rsidDel="00000000" w:rsidR="00000000" w:rsidRPr="00000000">
        <w:rPr>
          <w:b w:val="1"/>
          <w:bCs w:val="1"/>
          <w:rtl w:val="0"/>
        </w:rPr>
        <w:t xml:space="preserve">(2.0p)</w:t>
        <w:br w:type="textWrapping"/>
      </w:r>
      <w:r w:rsidDel="00000000" w:rsidR="00000000" w:rsidRPr="00000000">
        <w:rPr>
          <w:rtl w:val="0"/>
        </w:rPr>
        <w:t xml:space="preserve">A. TLR3 herkent dsRNA en induceert vooral IL-4</w:t>
        <w:br w:type="textWrapping"/>
        <w:t xml:space="preserve">B. TLR4 herkent LPS en induceert via NF-κB pro-inflammatoire cytokinen</w:t>
        <w:br w:type="textWrapping"/>
        <w:t xml:space="preserve">C. BCR herkent LPS en activeert direct macrofagen</w:t>
        <w:br w:type="textWrapping"/>
        <w:t xml:space="preserve">D. MHC-II herkent LPS en activeert direct neutrofielen</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1b.</w:t>
      </w:r>
      <w:r w:rsidDel="00000000" w:rsidR="00000000" w:rsidRPr="00000000">
        <w:rPr>
          <w:rtl w:val="0"/>
        </w:rPr>
        <w:t xml:space="preserve"> Koppel de receptor aan het meest passende type herkenning. </w:t>
      </w:r>
      <w:r w:rsidDel="00000000" w:rsidR="00000000" w:rsidRPr="00000000">
        <w:rPr>
          <w:b w:val="1"/>
          <w:bCs w:val="1"/>
          <w:rtl w:val="0"/>
        </w:rPr>
        <w:t xml:space="preserve">(3.0p)</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rtl w:val="0"/>
        </w:rPr>
        <w:t xml:space="preserve">PRR</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Fc-receptor</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Complementreceptor</w:t>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rtl w:val="0"/>
        </w:rPr>
        <w:t xml:space="preserve">C-type lectin receptor</w:t>
      </w:r>
    </w:p>
    <w:p w:rsidR="00000000" w:rsidDel="00000000" w:rsidP="00000000" w:rsidRDefault="00000000" w:rsidRPr="00000000" w14:paraId="0000000B">
      <w:pPr>
        <w:spacing w:after="240" w:before="240" w:lineRule="auto"/>
        <w:rPr/>
      </w:pPr>
      <w:r w:rsidDel="00000000" w:rsidR="00000000" w:rsidRPr="00000000">
        <w:rPr>
          <w:rtl w:val="0"/>
        </w:rPr>
        <w:t xml:space="preserve">a. Herkent mannan/β-glucanen op schimmels</w:t>
        <w:br w:type="textWrapping"/>
        <w:t xml:space="preserve">b. Herkent antistoffen gebonden aan micro-organismen</w:t>
        <w:br w:type="textWrapping"/>
        <w:t xml:space="preserve">c. Herkent PAMPs direct</w:t>
        <w:br w:type="textWrapping"/>
        <w:t xml:space="preserve">d. Herkent complement op een geopsoneerd micro-organisme</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1c.</w:t>
      </w:r>
      <w:r w:rsidDel="00000000" w:rsidR="00000000" w:rsidRPr="00000000">
        <w:rPr>
          <w:rtl w:val="0"/>
        </w:rPr>
        <w:t xml:space="preserve"> Bij jicht activeert een kristal het NLRP3-inflammasoom. Welke stof wordt dan direct actief gemaakt door caspase-1? </w:t>
      </w:r>
      <w:r w:rsidDel="00000000" w:rsidR="00000000" w:rsidRPr="00000000">
        <w:rPr>
          <w:b w:val="1"/>
          <w:bCs w:val="1"/>
          <w:rtl w:val="0"/>
        </w:rPr>
        <w:t xml:space="preserve">(2.0p)</w:t>
        <w:br w:type="textWrapping"/>
      </w:r>
      <w:r w:rsidDel="00000000" w:rsidR="00000000" w:rsidRPr="00000000">
        <w:rPr>
          <w:rtl w:val="0"/>
        </w:rPr>
        <w:t xml:space="preserve">A. pro-IL-4</w:t>
        <w:br w:type="textWrapping"/>
        <w:t xml:space="preserve">B. IL-1β</w:t>
        <w:br w:type="textWrapping"/>
        <w:t xml:space="preserve">C. TNF-β</w:t>
        <w:br w:type="textWrapping"/>
        <w:t xml:space="preserve">D. IFN-γ</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1d.</w:t>
      </w:r>
      <w:r w:rsidDel="00000000" w:rsidR="00000000" w:rsidRPr="00000000">
        <w:rPr>
          <w:rtl w:val="0"/>
        </w:rPr>
        <w:t xml:space="preserve"> Leg in maximaal </w:t>
      </w:r>
      <w:r w:rsidDel="00000000" w:rsidR="00000000" w:rsidRPr="00000000">
        <w:rPr>
          <w:b w:val="1"/>
          <w:bCs w:val="1"/>
          <w:rtl w:val="0"/>
        </w:rPr>
        <w:t xml:space="preserve">40 woorden</w:t>
      </w:r>
      <w:r w:rsidDel="00000000" w:rsidR="00000000" w:rsidRPr="00000000">
        <w:rPr>
          <w:rtl w:val="0"/>
        </w:rPr>
        <w:t xml:space="preserve"> uit waarom de aanwezigheid van PAMPs niet automatisch betekent dat er sprake is van een infectie. </w:t>
      </w:r>
      <w:r w:rsidDel="00000000" w:rsidR="00000000" w:rsidRPr="00000000">
        <w:rPr>
          <w:b w:val="1"/>
          <w:bCs w:val="1"/>
          <w:rtl w:val="0"/>
        </w:rPr>
        <w:t xml:space="preserve">(3.0p)</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le3zj92v804t" w:id="2"/>
      <w:bookmarkEnd w:id="2"/>
      <w:r w:rsidDel="00000000" w:rsidR="00000000" w:rsidRPr="00000000">
        <w:rPr>
          <w:b w:val="1"/>
          <w:bCs w:val="1"/>
          <w:sz w:val="34"/>
          <w:szCs w:val="34"/>
          <w:rtl w:val="0"/>
        </w:rPr>
        <w:t xml:space="preserve">Casus 2 van 12 – Kolonisatie of infectie?</w:t>
      </w:r>
    </w:p>
    <w:p w:rsidR="00000000" w:rsidDel="00000000" w:rsidP="00000000" w:rsidRDefault="00000000" w:rsidRPr="00000000" w14:paraId="00000010">
      <w:pPr>
        <w:spacing w:after="240" w:before="240" w:lineRule="auto"/>
        <w:rPr/>
      </w:pPr>
      <w:r w:rsidDel="00000000" w:rsidR="00000000" w:rsidRPr="00000000">
        <w:rPr>
          <w:rtl w:val="0"/>
        </w:rPr>
        <w:t xml:space="preserve">Een 79-jarige vrouw ontwikkelt twee dagen na blaaskatheterisatie dysurie en koorts. De urinekweek toont groei van </w:t>
      </w:r>
      <w:r w:rsidDel="00000000" w:rsidR="00000000" w:rsidRPr="00000000">
        <w:rPr>
          <w:b w:val="1"/>
          <w:bCs w:val="1"/>
          <w:rtl w:val="0"/>
        </w:rPr>
        <w:t xml:space="preserve">E. coli</w:t>
      </w:r>
      <w:r w:rsidDel="00000000" w:rsidR="00000000" w:rsidRPr="00000000">
        <w:rPr>
          <w:rtl w:val="0"/>
        </w:rPr>
        <w:t xml:space="preserve">. De arts vraagt zich af of dit het gevolg is van een endogene of exogene bron.</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2a.</w:t>
      </w:r>
      <w:r w:rsidDel="00000000" w:rsidR="00000000" w:rsidRPr="00000000">
        <w:rPr>
          <w:rtl w:val="0"/>
        </w:rPr>
        <w:t xml:space="preserve"> Wat is in deze casus de meest waarschijnlijke bron? </w:t>
      </w:r>
      <w:r w:rsidDel="00000000" w:rsidR="00000000" w:rsidRPr="00000000">
        <w:rPr>
          <w:b w:val="1"/>
          <w:bCs w:val="1"/>
          <w:rtl w:val="0"/>
        </w:rPr>
        <w:t xml:space="preserve">(2.0p)</w:t>
        <w:br w:type="textWrapping"/>
      </w:r>
      <w:r w:rsidDel="00000000" w:rsidR="00000000" w:rsidRPr="00000000">
        <w:rPr>
          <w:rtl w:val="0"/>
        </w:rPr>
        <w:t xml:space="preserve">A. Exogene infectie vanuit de lucht</w:t>
        <w:br w:type="textWrapping"/>
        <w:t xml:space="preserve">B. Endogene infectie vanuit de darmflora</w:t>
        <w:br w:type="textWrapping"/>
        <w:t xml:space="preserve">C. Exogene infectie via muggenoverdracht</w:t>
        <w:br w:type="textWrapping"/>
        <w:t xml:space="preserve">D. Endogene infectie vanuit de milt</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2b.</w:t>
      </w:r>
      <w:r w:rsidDel="00000000" w:rsidR="00000000" w:rsidRPr="00000000">
        <w:rPr>
          <w:rtl w:val="0"/>
        </w:rPr>
        <w:t xml:space="preserve"> Welke twee uitspraken over gramnegatieve bacteriën zijn juist? </w:t>
      </w:r>
      <w:r w:rsidDel="00000000" w:rsidR="00000000" w:rsidRPr="00000000">
        <w:rPr>
          <w:b w:val="1"/>
          <w:bCs w:val="1"/>
          <w:rtl w:val="0"/>
        </w:rPr>
        <w:t xml:space="preserve">Kies 2.</w:t>
      </w:r>
      <w:r w:rsidDel="00000000" w:rsidR="00000000" w:rsidRPr="00000000">
        <w:rPr>
          <w:rtl w:val="0"/>
        </w:rPr>
        <w:t xml:space="preserve"> </w:t>
      </w:r>
      <w:r w:rsidDel="00000000" w:rsidR="00000000" w:rsidRPr="00000000">
        <w:rPr>
          <w:b w:val="1"/>
          <w:bCs w:val="1"/>
          <w:rtl w:val="0"/>
        </w:rPr>
        <w:t xml:space="preserve">(3.0p)</w:t>
        <w:br w:type="textWrapping"/>
      </w:r>
      <w:r w:rsidDel="00000000" w:rsidR="00000000" w:rsidRPr="00000000">
        <w:rPr>
          <w:rtl w:val="0"/>
        </w:rPr>
        <w:t xml:space="preserve">A. Ze hebben een dikke peptidoglycaanlaag zonder buitenmembraan</w:t>
        <w:br w:type="textWrapping"/>
        <w:t xml:space="preserve">B. Ze bevatten LPS in het buitenmembraan</w:t>
        <w:br w:type="textWrapping"/>
        <w:t xml:space="preserve">C. Porines spelen een rol in transport door het buitenmembraan</w:t>
        <w:br w:type="textWrapping"/>
        <w:t xml:space="preserve">D. Beta-lactam antibiotica grijpen vooral aan op mitochondriën</w:t>
        <w:br w:type="textWrapping"/>
        <w:t xml:space="preserve">E. Ze hebben geen celwand</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2c.</w:t>
      </w:r>
      <w:r w:rsidDel="00000000" w:rsidR="00000000" w:rsidRPr="00000000">
        <w:rPr>
          <w:rtl w:val="0"/>
        </w:rPr>
        <w:t xml:space="preserve"> Waarom werken beta-lactam antibiotica niet goed tegen </w:t>
      </w:r>
      <w:r w:rsidDel="00000000" w:rsidR="00000000" w:rsidRPr="00000000">
        <w:rPr>
          <w:b w:val="1"/>
          <w:bCs w:val="1"/>
          <w:rtl w:val="0"/>
        </w:rPr>
        <w:t xml:space="preserve">Mycoplasma pneumoniae</w:t>
      </w:r>
      <w:r w:rsidDel="00000000" w:rsidR="00000000" w:rsidRPr="00000000">
        <w:rPr>
          <w:rtl w:val="0"/>
        </w:rPr>
        <w:t xml:space="preserve">? </w:t>
      </w:r>
      <w:r w:rsidDel="00000000" w:rsidR="00000000" w:rsidRPr="00000000">
        <w:rPr>
          <w:b w:val="1"/>
          <w:bCs w:val="1"/>
          <w:rtl w:val="0"/>
        </w:rPr>
        <w:t xml:space="preserve">(2.0p)</w:t>
        <w:br w:type="textWrapping"/>
      </w:r>
      <w:r w:rsidDel="00000000" w:rsidR="00000000" w:rsidRPr="00000000">
        <w:rPr>
          <w:rtl w:val="0"/>
        </w:rPr>
        <w:t xml:space="preserve">A. Omdat de bacterie intracellulair leeft</w:t>
        <w:br w:type="textWrapping"/>
        <w:t xml:space="preserve">B. Omdat de bacterie geen celwand heeft</w:t>
        <w:br w:type="textWrapping"/>
        <w:t xml:space="preserve">C. Omdat de bacterie alleen in de lever voorkomt</w:t>
        <w:br w:type="textWrapping"/>
        <w:t xml:space="preserve">D. Omdat de bacterie alleen via feces wordt overgedragen</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2d.</w:t>
      </w:r>
      <w:r w:rsidDel="00000000" w:rsidR="00000000" w:rsidRPr="00000000">
        <w:rPr>
          <w:rtl w:val="0"/>
        </w:rPr>
        <w:t xml:space="preserve"> Welke uitspraak over kolonisatie en infectie is het best? </w:t>
      </w:r>
      <w:r w:rsidDel="00000000" w:rsidR="00000000" w:rsidRPr="00000000">
        <w:rPr>
          <w:b w:val="1"/>
          <w:bCs w:val="1"/>
          <w:rtl w:val="0"/>
        </w:rPr>
        <w:t xml:space="preserve">(2.0p)</w:t>
        <w:br w:type="textWrapping"/>
      </w:r>
      <w:r w:rsidDel="00000000" w:rsidR="00000000" w:rsidRPr="00000000">
        <w:rPr>
          <w:rtl w:val="0"/>
        </w:rPr>
        <w:t xml:space="preserve">A. Kolonisatie veroorzaakt altijd weefselschade</w:t>
        <w:br w:type="textWrapping"/>
        <w:t xml:space="preserve">B. Infectie betekent aanwezigheid van micro-organismen zonder immuunrespons</w:t>
        <w:br w:type="textWrapping"/>
        <w:t xml:space="preserve">C. Kolonisatie kan bestaan zonder symptomen of weefselschade</w:t>
        <w:br w:type="textWrapping"/>
        <w:t xml:space="preserve">D. Infectie en kolonisatie betekenen in de microbiologie hetzelfde</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84i83vmd2sbo" w:id="3"/>
      <w:bookmarkEnd w:id="3"/>
      <w:r w:rsidDel="00000000" w:rsidR="00000000" w:rsidRPr="00000000">
        <w:rPr>
          <w:b w:val="1"/>
          <w:bCs w:val="1"/>
          <w:sz w:val="34"/>
          <w:szCs w:val="34"/>
          <w:rtl w:val="0"/>
        </w:rPr>
        <w:t xml:space="preserve">Casus 3 van 12 – Een virus in zes stappen</w:t>
      </w:r>
    </w:p>
    <w:p w:rsidR="00000000" w:rsidDel="00000000" w:rsidP="00000000" w:rsidRDefault="00000000" w:rsidRPr="00000000" w14:paraId="00000017">
      <w:pPr>
        <w:spacing w:after="240" w:before="240" w:lineRule="auto"/>
        <w:rPr/>
      </w:pPr>
      <w:r w:rsidDel="00000000" w:rsidR="00000000" w:rsidRPr="00000000">
        <w:rPr>
          <w:rtl w:val="0"/>
        </w:rPr>
        <w:t xml:space="preserve">Een student krijgt tijdens de winter keelpijn, koorts en hoesten. Een PCR toont een respiratoir virus aan. Je wilt de basis van virusstructuur en -replicatie toepassen.</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3a.</w:t>
      </w:r>
      <w:r w:rsidDel="00000000" w:rsidR="00000000" w:rsidRPr="00000000">
        <w:rPr>
          <w:rtl w:val="0"/>
        </w:rPr>
        <w:t xml:space="preserve"> Welke uitspraak over een virus met envelop is juist? </w:t>
      </w:r>
      <w:r w:rsidDel="00000000" w:rsidR="00000000" w:rsidRPr="00000000">
        <w:rPr>
          <w:b w:val="1"/>
          <w:bCs w:val="1"/>
          <w:rtl w:val="0"/>
        </w:rPr>
        <w:t xml:space="preserve">(2.0p)</w:t>
        <w:br w:type="textWrapping"/>
      </w:r>
      <w:r w:rsidDel="00000000" w:rsidR="00000000" w:rsidRPr="00000000">
        <w:rPr>
          <w:rtl w:val="0"/>
        </w:rPr>
        <w:t xml:space="preserve">A. Het is meestal stabieler buiten het lichaam dan een naakt virus</w:t>
        <w:br w:type="textWrapping"/>
        <w:t xml:space="preserve">B. Het bevat altijd een dubbelstrengs DNA-genoom</w:t>
        <w:br w:type="textWrapping"/>
        <w:t xml:space="preserve">C. Het bezit een lipide membraan en is vaak kwetsbaarder buiten de gastheer</w:t>
        <w:br w:type="textWrapping"/>
        <w:t xml:space="preserve">D. Het kan niet via budding vrijkomen</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3b.</w:t>
      </w:r>
      <w:r w:rsidDel="00000000" w:rsidR="00000000" w:rsidRPr="00000000">
        <w:rPr>
          <w:rtl w:val="0"/>
        </w:rPr>
        <w:t xml:space="preserve"> Zet de stappen van virale replicatie in de juiste volgorde. </w:t>
      </w:r>
      <w:r w:rsidDel="00000000" w:rsidR="00000000" w:rsidRPr="00000000">
        <w:rPr>
          <w:b w:val="1"/>
          <w:bCs w:val="1"/>
          <w:rtl w:val="0"/>
        </w:rPr>
        <w:t xml:space="preserve">(3.0p)</w:t>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rtl w:val="0"/>
        </w:rPr>
        <w:t xml:space="preserve">Assemblage</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Ontmanteling</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Penetratie</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Aanhechting</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Vrijkomen</w:t>
      </w:r>
    </w:p>
    <w:p w:rsidR="00000000" w:rsidDel="00000000" w:rsidP="00000000" w:rsidRDefault="00000000" w:rsidRPr="00000000" w14:paraId="0000001F">
      <w:pPr>
        <w:numPr>
          <w:ilvl w:val="0"/>
          <w:numId w:val="2"/>
        </w:numPr>
        <w:spacing w:after="240" w:before="0" w:beforeAutospacing="0" w:lineRule="auto"/>
        <w:ind w:left="720" w:hanging="360"/>
      </w:pPr>
      <w:r w:rsidDel="00000000" w:rsidR="00000000" w:rsidRPr="00000000">
        <w:rPr>
          <w:rtl w:val="0"/>
        </w:rPr>
        <w:t xml:space="preserve">Replicatie</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3c.</w:t>
      </w:r>
      <w:r w:rsidDel="00000000" w:rsidR="00000000" w:rsidRPr="00000000">
        <w:rPr>
          <w:rtl w:val="0"/>
        </w:rPr>
        <w:t xml:space="preserve"> In welke Baltimore-groep valt HIV? </w:t>
      </w:r>
      <w:r w:rsidDel="00000000" w:rsidR="00000000" w:rsidRPr="00000000">
        <w:rPr>
          <w:b w:val="1"/>
          <w:bCs w:val="1"/>
          <w:rtl w:val="0"/>
        </w:rPr>
        <w:t xml:space="preserve">(2.0p)</w:t>
        <w:br w:type="textWrapping"/>
      </w:r>
      <w:r w:rsidDel="00000000" w:rsidR="00000000" w:rsidRPr="00000000">
        <w:rPr>
          <w:rtl w:val="0"/>
        </w:rPr>
        <w:t xml:space="preserve">A. Groep III: dsRNA</w:t>
        <w:br w:type="textWrapping"/>
        <w:t xml:space="preserve">B. Groep IV: ssRNA+</w:t>
        <w:br w:type="textWrapping"/>
        <w:t xml:space="preserve">C. Groep VI: ssRNA+ met reverse transcriptase</w:t>
        <w:br w:type="textWrapping"/>
        <w:t xml:space="preserve">D. Groep VII: dsDNA met reverse transcriptase</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3d.</w:t>
      </w:r>
      <w:r w:rsidDel="00000000" w:rsidR="00000000" w:rsidRPr="00000000">
        <w:rPr>
          <w:rtl w:val="0"/>
        </w:rPr>
        <w:t xml:space="preserve"> Het woord </w:t>
      </w:r>
      <w:r w:rsidDel="00000000" w:rsidR="00000000" w:rsidRPr="00000000">
        <w:rPr>
          <w:b w:val="1"/>
          <w:bCs w:val="1"/>
          <w:rtl w:val="0"/>
        </w:rPr>
        <w:t xml:space="preserve">tropisme</w:t>
      </w:r>
      <w:r w:rsidDel="00000000" w:rsidR="00000000" w:rsidRPr="00000000">
        <w:rPr>
          <w:rtl w:val="0"/>
        </w:rPr>
        <w:t xml:space="preserve"> betekent hier: </w:t>
      </w:r>
      <w:r w:rsidDel="00000000" w:rsidR="00000000" w:rsidRPr="00000000">
        <w:rPr>
          <w:b w:val="1"/>
          <w:bCs w:val="1"/>
          <w:rtl w:val="0"/>
        </w:rPr>
        <w:t xml:space="preserve">(2.0p)</w:t>
        <w:br w:type="textWrapping"/>
      </w:r>
      <w:r w:rsidDel="00000000" w:rsidR="00000000" w:rsidRPr="00000000">
        <w:rPr>
          <w:rtl w:val="0"/>
        </w:rPr>
        <w:t xml:space="preserve">A. De snelheid waarmee een virus muteert</w:t>
        <w:br w:type="textWrapping"/>
        <w:t xml:space="preserve">B. De voorkeur van een virus voor bepaalde cellen of weefsels</w:t>
        <w:br w:type="textWrapping"/>
        <w:t xml:space="preserve">C. De duur van de incubatietijd</w:t>
        <w:br w:type="textWrapping"/>
        <w:t xml:space="preserve">D. De gevoeligheid van een virus voor antibiotica</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3av8hhdvcm7g" w:id="4"/>
      <w:bookmarkEnd w:id="4"/>
      <w:r w:rsidDel="00000000" w:rsidR="00000000" w:rsidRPr="00000000">
        <w:rPr>
          <w:b w:val="1"/>
          <w:bCs w:val="1"/>
          <w:sz w:val="34"/>
          <w:szCs w:val="34"/>
          <w:rtl w:val="0"/>
        </w:rPr>
        <w:t xml:space="preserve">Casus 4 van 12 – Infectiepreventie op de afdeling</w:t>
      </w:r>
    </w:p>
    <w:p w:rsidR="00000000" w:rsidDel="00000000" w:rsidP="00000000" w:rsidRDefault="00000000" w:rsidRPr="00000000" w14:paraId="00000024">
      <w:pPr>
        <w:spacing w:after="240" w:before="240" w:lineRule="auto"/>
        <w:rPr/>
      </w:pPr>
      <w:r w:rsidDel="00000000" w:rsidR="00000000" w:rsidRPr="00000000">
        <w:rPr>
          <w:rtl w:val="0"/>
        </w:rPr>
        <w:t xml:space="preserve">Een kind wordt opgenomen met overvloedige diarree na recent antibioticagebruik. De PCR op feces is positief voor </w:t>
      </w:r>
      <w:r w:rsidDel="00000000" w:rsidR="00000000" w:rsidRPr="00000000">
        <w:rPr>
          <w:b w:val="1"/>
          <w:bCs w:val="1"/>
          <w:rtl w:val="0"/>
        </w:rPr>
        <w:t xml:space="preserve">Clostridioides difficile</w:t>
      </w:r>
      <w:r w:rsidDel="00000000" w:rsidR="00000000" w:rsidRPr="00000000">
        <w:rPr>
          <w:rtl w:val="0"/>
        </w:rPr>
        <w:t xml:space="preserve">. De zaalarts twijfelt over de juiste isolatiemaatregelen.</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4a.</w:t>
      </w:r>
      <w:r w:rsidDel="00000000" w:rsidR="00000000" w:rsidRPr="00000000">
        <w:rPr>
          <w:rtl w:val="0"/>
        </w:rPr>
        <w:t xml:space="preserve"> Welke isolatie is het meest passend? </w:t>
      </w:r>
      <w:r w:rsidDel="00000000" w:rsidR="00000000" w:rsidRPr="00000000">
        <w:rPr>
          <w:b w:val="1"/>
          <w:bCs w:val="1"/>
          <w:rtl w:val="0"/>
        </w:rPr>
        <w:t xml:space="preserve">(2.0p)</w:t>
        <w:br w:type="textWrapping"/>
      </w:r>
      <w:r w:rsidDel="00000000" w:rsidR="00000000" w:rsidRPr="00000000">
        <w:rPr>
          <w:rtl w:val="0"/>
        </w:rPr>
        <w:t xml:space="preserve">A. Druppelisolatie met mondmasker alleen</w:t>
        <w:br w:type="textWrapping"/>
        <w:t xml:space="preserve">B. Contactisolatie met schort en handschoenen</w:t>
        <w:br w:type="textWrapping"/>
        <w:t xml:space="preserve">C. Aërogene isolatie met onderdruk</w:t>
        <w:br w:type="textWrapping"/>
        <w:t xml:space="preserve">D. Geen isolatie nodig bij diarree</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4b.</w:t>
      </w:r>
      <w:r w:rsidDel="00000000" w:rsidR="00000000" w:rsidRPr="00000000">
        <w:rPr>
          <w:rtl w:val="0"/>
        </w:rPr>
        <w:t xml:space="preserve"> Welke combinatie van begrippen en definities is juist? </w:t>
      </w:r>
      <w:r w:rsidDel="00000000" w:rsidR="00000000" w:rsidRPr="00000000">
        <w:rPr>
          <w:b w:val="1"/>
          <w:bCs w:val="1"/>
          <w:rtl w:val="0"/>
        </w:rPr>
        <w:t xml:space="preserve">(3.0p)</w:t>
        <w:br w:type="textWrapping"/>
      </w:r>
      <w:r w:rsidDel="00000000" w:rsidR="00000000" w:rsidRPr="00000000">
        <w:rPr>
          <w:rtl w:val="0"/>
        </w:rPr>
        <w:t xml:space="preserve">A. Contaminatie = vermenigvuldiging in het lichaam met symptomen</w:t>
        <w:br w:type="textWrapping"/>
        <w:t xml:space="preserve">B. Kolonisatie = aanwezigheid van micro-organismen zonder ziekte</w:t>
        <w:br w:type="textWrapping"/>
        <w:t xml:space="preserve">C. Nosocomiale infectie = infectie die al aanwezig was vóór opname</w:t>
        <w:br w:type="textWrapping"/>
        <w:t xml:space="preserve">D. Endogene bron = altijd afkomstig van een andere patiënt</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4c.</w:t>
      </w:r>
      <w:r w:rsidDel="00000000" w:rsidR="00000000" w:rsidRPr="00000000">
        <w:rPr>
          <w:rtl w:val="0"/>
        </w:rPr>
        <w:t xml:space="preserve"> Welke van de volgende momenten hoort bij de vijf momenten van handhygiëne? </w:t>
      </w:r>
      <w:r w:rsidDel="00000000" w:rsidR="00000000" w:rsidRPr="00000000">
        <w:rPr>
          <w:b w:val="1"/>
          <w:bCs w:val="1"/>
          <w:rtl w:val="0"/>
        </w:rPr>
        <w:t xml:space="preserve">(2.0p)</w:t>
        <w:br w:type="textWrapping"/>
      </w:r>
      <w:r w:rsidDel="00000000" w:rsidR="00000000" w:rsidRPr="00000000">
        <w:rPr>
          <w:rtl w:val="0"/>
        </w:rPr>
        <w:t xml:space="preserve">A. Alleen na zichtbaar vuile handen</w:t>
        <w:br w:type="textWrapping"/>
        <w:t xml:space="preserve">B. Alleen na contact met bloed</w:t>
        <w:br w:type="textWrapping"/>
        <w:t xml:space="preserve">C. Voor een aseptische handeling</w:t>
        <w:br w:type="textWrapping"/>
        <w:t xml:space="preserve">D. Alleen voor opname van een patiënt</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4d.</w:t>
      </w:r>
      <w:r w:rsidDel="00000000" w:rsidR="00000000" w:rsidRPr="00000000">
        <w:rPr>
          <w:rtl w:val="0"/>
        </w:rPr>
        <w:t xml:space="preserve"> Leg in maximaal </w:t>
      </w:r>
      <w:r w:rsidDel="00000000" w:rsidR="00000000" w:rsidRPr="00000000">
        <w:rPr>
          <w:b w:val="1"/>
          <w:bCs w:val="1"/>
          <w:rtl w:val="0"/>
        </w:rPr>
        <w:t xml:space="preserve">35 woorden</w:t>
      </w:r>
      <w:r w:rsidDel="00000000" w:rsidR="00000000" w:rsidRPr="00000000">
        <w:rPr>
          <w:rtl w:val="0"/>
        </w:rPr>
        <w:t xml:space="preserve"> uit waarom het signaleren van een indicatie voor isolatiemaatregelen een verantwoordelijkheid van de behandelaar is. </w:t>
      </w:r>
      <w:r w:rsidDel="00000000" w:rsidR="00000000" w:rsidRPr="00000000">
        <w:rPr>
          <w:b w:val="1"/>
          <w:bCs w:val="1"/>
          <w:rtl w:val="0"/>
        </w:rPr>
        <w:t xml:space="preserve">(3.0p)</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z3ifp06pzivy" w:id="5"/>
      <w:bookmarkEnd w:id="5"/>
      <w:r w:rsidDel="00000000" w:rsidR="00000000" w:rsidRPr="00000000">
        <w:rPr>
          <w:b w:val="1"/>
          <w:bCs w:val="1"/>
          <w:sz w:val="34"/>
          <w:szCs w:val="34"/>
          <w:rtl w:val="0"/>
        </w:rPr>
        <w:t xml:space="preserve">Casus 5 van 12 – Kind met benauwdheid in de winter</w:t>
      </w:r>
    </w:p>
    <w:p w:rsidR="00000000" w:rsidDel="00000000" w:rsidP="00000000" w:rsidRDefault="00000000" w:rsidRPr="00000000" w14:paraId="0000002B">
      <w:pPr>
        <w:spacing w:after="240" w:before="240" w:lineRule="auto"/>
        <w:rPr/>
      </w:pPr>
      <w:r w:rsidDel="00000000" w:rsidR="00000000" w:rsidRPr="00000000">
        <w:rPr>
          <w:rtl w:val="0"/>
        </w:rPr>
        <w:t xml:space="preserve">Een jongen van 4 maanden presenteert zich in januari met rhinorroe, hoesten en toenemende ademarbeid. Hij drinkt minder goed. Auscultatie toont piepende en ratelende bijgeluiden. Saturatie is 91%.</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5a.</w:t>
      </w:r>
      <w:r w:rsidDel="00000000" w:rsidR="00000000" w:rsidRPr="00000000">
        <w:rPr>
          <w:rtl w:val="0"/>
        </w:rPr>
        <w:t xml:space="preserve"> Wat is de meest waarschijnlijke diagnose? </w:t>
      </w:r>
      <w:r w:rsidDel="00000000" w:rsidR="00000000" w:rsidRPr="00000000">
        <w:rPr>
          <w:b w:val="1"/>
          <w:bCs w:val="1"/>
          <w:rtl w:val="0"/>
        </w:rPr>
        <w:t xml:space="preserve">(2.0p)</w:t>
        <w:br w:type="textWrapping"/>
      </w:r>
      <w:r w:rsidDel="00000000" w:rsidR="00000000" w:rsidRPr="00000000">
        <w:rPr>
          <w:rtl w:val="0"/>
        </w:rPr>
        <w:t xml:space="preserve">A. Typische pneumonie door pneumokok</w:t>
        <w:br w:type="textWrapping"/>
        <w:t xml:space="preserve">B. Bronchiolitis, waarschijnlijk door RSV</w:t>
        <w:br w:type="textWrapping"/>
        <w:t xml:space="preserve">C. Tuberculose</w:t>
        <w:br w:type="textWrapping"/>
        <w:t xml:space="preserve">D. Kinkhoest in reconvalescentiefase</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5b.</w:t>
      </w:r>
      <w:r w:rsidDel="00000000" w:rsidR="00000000" w:rsidRPr="00000000">
        <w:rPr>
          <w:rtl w:val="0"/>
        </w:rPr>
        <w:t xml:space="preserve"> Welk aanvullend onderzoek is bij een ongecompliceerde onderste luchtweginfectie doorgaans </w:t>
      </w:r>
      <w:r w:rsidDel="00000000" w:rsidR="00000000" w:rsidRPr="00000000">
        <w:rPr>
          <w:b w:val="1"/>
          <w:bCs w:val="1"/>
          <w:rtl w:val="0"/>
        </w:rPr>
        <w:t xml:space="preserve">niet standaard geïndiceerd</w:t>
      </w:r>
      <w:r w:rsidDel="00000000" w:rsidR="00000000" w:rsidRPr="00000000">
        <w:rPr>
          <w:rtl w:val="0"/>
        </w:rPr>
        <w:t xml:space="preserve">? </w:t>
      </w:r>
      <w:r w:rsidDel="00000000" w:rsidR="00000000" w:rsidRPr="00000000">
        <w:rPr>
          <w:b w:val="1"/>
          <w:bCs w:val="1"/>
          <w:rtl w:val="0"/>
        </w:rPr>
        <w:t xml:space="preserve">(2.0p)</w:t>
        <w:br w:type="textWrapping"/>
      </w:r>
      <w:r w:rsidDel="00000000" w:rsidR="00000000" w:rsidRPr="00000000">
        <w:rPr>
          <w:rtl w:val="0"/>
        </w:rPr>
        <w:t xml:space="preserve">A. Klinische observatie</w:t>
        <w:br w:type="textWrapping"/>
        <w:t xml:space="preserve">B. Beoordeling van ademarbeid</w:t>
        <w:br w:type="textWrapping"/>
        <w:t xml:space="preserve">C. X-thorax om viraal en bacterieel betrouwbaar te onderscheiden</w:t>
        <w:br w:type="textWrapping"/>
        <w:t xml:space="preserve">D. Saturatiemeting</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5c.</w:t>
      </w:r>
      <w:r w:rsidDel="00000000" w:rsidR="00000000" w:rsidRPr="00000000">
        <w:rPr>
          <w:rtl w:val="0"/>
        </w:rPr>
        <w:t xml:space="preserve"> Welke drie bevindingen passen bij een ernstig beloop van pneumonie of bronchiolitis? </w:t>
      </w:r>
      <w:r w:rsidDel="00000000" w:rsidR="00000000" w:rsidRPr="00000000">
        <w:rPr>
          <w:b w:val="1"/>
          <w:bCs w:val="1"/>
          <w:rtl w:val="0"/>
        </w:rPr>
        <w:t xml:space="preserve">Kies 3.</w:t>
      </w:r>
      <w:r w:rsidDel="00000000" w:rsidR="00000000" w:rsidRPr="00000000">
        <w:rPr>
          <w:rtl w:val="0"/>
        </w:rPr>
        <w:t xml:space="preserve"> </w:t>
      </w:r>
      <w:r w:rsidDel="00000000" w:rsidR="00000000" w:rsidRPr="00000000">
        <w:rPr>
          <w:b w:val="1"/>
          <w:bCs w:val="1"/>
          <w:rtl w:val="0"/>
        </w:rPr>
        <w:t xml:space="preserve">(3.0p)</w:t>
        <w:br w:type="textWrapping"/>
      </w:r>
      <w:r w:rsidDel="00000000" w:rsidR="00000000" w:rsidRPr="00000000">
        <w:rPr>
          <w:rFonts w:ascii="Arial Unicode MS" w:cs="Arial Unicode MS" w:eastAsia="Arial Unicode MS" w:hAnsi="Arial Unicode MS"/>
          <w:rtl w:val="0"/>
        </w:rPr>
        <w:t xml:space="preserve">A. Saturatie &lt;92%</w:t>
        <w:br w:type="textWrapping"/>
        <w:t xml:space="preserve">B. Zelf goed drinken</w:t>
        <w:br w:type="textWrapping"/>
        <w:t xml:space="preserve">C. Apneus</w:t>
        <w:br w:type="textWrapping"/>
        <w:t xml:space="preserve">D. Ernstige intrekkingen</w:t>
        <w:br w:type="textWrapping"/>
        <w:t xml:space="preserve">E. Geen koorts</w:t>
        <w:br w:type="textWrapping"/>
        <w:t xml:space="preserve">F. Capillary refill ≥2 seconden</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5d.</w:t>
      </w:r>
      <w:r w:rsidDel="00000000" w:rsidR="00000000" w:rsidRPr="00000000">
        <w:rPr>
          <w:rtl w:val="0"/>
        </w:rPr>
        <w:t xml:space="preserve"> Wat is het beste initiële beleid? </w:t>
      </w:r>
      <w:r w:rsidDel="00000000" w:rsidR="00000000" w:rsidRPr="00000000">
        <w:rPr>
          <w:b w:val="1"/>
          <w:bCs w:val="1"/>
          <w:rtl w:val="0"/>
        </w:rPr>
        <w:t xml:space="preserve">(2.0p)</w:t>
        <w:br w:type="textWrapping"/>
      </w:r>
      <w:r w:rsidDel="00000000" w:rsidR="00000000" w:rsidRPr="00000000">
        <w:rPr>
          <w:rtl w:val="0"/>
        </w:rPr>
        <w:t xml:space="preserve">A. Routinematig corticosteroïden en amoxicilline</w:t>
        <w:br w:type="textWrapping"/>
        <w:t xml:space="preserve">B. Ondersteunende zorg met zuurstof/vocht, geen standaard antibiotica</w:t>
        <w:br w:type="textWrapping"/>
        <w:t xml:space="preserve">C. Altijd oseltamivir</w:t>
        <w:br w:type="textWrapping"/>
        <w:t xml:space="preserve">D. Direct claritromycine vanwege atypische verwekker</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5e.</w:t>
      </w:r>
      <w:r w:rsidDel="00000000" w:rsidR="00000000" w:rsidRPr="00000000">
        <w:rPr>
          <w:rtl w:val="0"/>
        </w:rPr>
        <w:t xml:space="preserve"> Welk materiaal is het meest sensitief voor moleculaire diagnostiek van respiratoire virussen bij dit kind? </w:t>
      </w:r>
      <w:r w:rsidDel="00000000" w:rsidR="00000000" w:rsidRPr="00000000">
        <w:rPr>
          <w:b w:val="1"/>
          <w:bCs w:val="1"/>
          <w:rtl w:val="0"/>
        </w:rPr>
        <w:t xml:space="preserve">(2.0p)</w:t>
        <w:br w:type="textWrapping"/>
      </w:r>
      <w:r w:rsidDel="00000000" w:rsidR="00000000" w:rsidRPr="00000000">
        <w:rPr>
          <w:rtl w:val="0"/>
        </w:rPr>
        <w:t xml:space="preserve">A. Serum</w:t>
        <w:br w:type="textWrapping"/>
        <w:t xml:space="preserve">B. Urine</w:t>
        <w:br w:type="textWrapping"/>
        <w:t xml:space="preserve">C. Nasofarynxspoelsel of -aspiraat</w:t>
        <w:br w:type="textWrapping"/>
        <w:t xml:space="preserve">D. Feces</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fd1n161dk59x" w:id="6"/>
      <w:bookmarkEnd w:id="6"/>
      <w:r w:rsidDel="00000000" w:rsidR="00000000" w:rsidRPr="00000000">
        <w:rPr>
          <w:b w:val="1"/>
          <w:bCs w:val="1"/>
          <w:sz w:val="34"/>
          <w:szCs w:val="34"/>
          <w:rtl w:val="0"/>
        </w:rPr>
        <w:t xml:space="preserve">Casus 6 van 12 – Community acquired pneumonia</w:t>
      </w:r>
    </w:p>
    <w:p w:rsidR="00000000" w:rsidDel="00000000" w:rsidP="00000000" w:rsidRDefault="00000000" w:rsidRPr="00000000" w14:paraId="00000033">
      <w:pPr>
        <w:spacing w:after="240" w:before="240" w:lineRule="auto"/>
        <w:rPr/>
      </w:pPr>
      <w:r w:rsidDel="00000000" w:rsidR="00000000" w:rsidRPr="00000000">
        <w:rPr>
          <w:rtl w:val="0"/>
        </w:rPr>
        <w:t xml:space="preserve">Een 46-jarige man komt met koorts, hoesten en dyspneu. Hij was vier dagen geleden in een vakantiewoning met bubbelbad en douche-installatie. Zijn klachten namen toe ondanks start van amoxicilline. Hij heeft nu ook diarree en is verward.</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6a.</w:t>
      </w:r>
      <w:r w:rsidDel="00000000" w:rsidR="00000000" w:rsidRPr="00000000">
        <w:rPr>
          <w:rtl w:val="0"/>
        </w:rPr>
        <w:t xml:space="preserve"> Welke verwekker is het meest waarschijnlijk? </w:t>
      </w:r>
      <w:r w:rsidDel="00000000" w:rsidR="00000000" w:rsidRPr="00000000">
        <w:rPr>
          <w:b w:val="1"/>
          <w:bCs w:val="1"/>
          <w:rtl w:val="0"/>
        </w:rPr>
        <w:t xml:space="preserve">(2.0p)</w:t>
        <w:br w:type="textWrapping"/>
      </w:r>
      <w:r w:rsidDel="00000000" w:rsidR="00000000" w:rsidRPr="00000000">
        <w:rPr>
          <w:rtl w:val="0"/>
        </w:rPr>
        <w:t xml:space="preserve">A. Streptococcus pneumoniae</w:t>
        <w:br w:type="textWrapping"/>
        <w:t xml:space="preserve">B. Legionella pneumophila</w:t>
        <w:br w:type="textWrapping"/>
        <w:t xml:space="preserve">C. Moraxella catarrhalis</w:t>
        <w:br w:type="textWrapping"/>
        <w:t xml:space="preserve">D. Haemophilus influenzae type b</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6b.</w:t>
      </w:r>
      <w:r w:rsidDel="00000000" w:rsidR="00000000" w:rsidRPr="00000000">
        <w:rPr>
          <w:rtl w:val="0"/>
        </w:rPr>
        <w:t xml:space="preserve"> Welke bevinding ondersteunt het sterkst een atypische verwekker in deze casus? </w:t>
      </w:r>
      <w:r w:rsidDel="00000000" w:rsidR="00000000" w:rsidRPr="00000000">
        <w:rPr>
          <w:b w:val="1"/>
          <w:bCs w:val="1"/>
          <w:rtl w:val="0"/>
        </w:rPr>
        <w:t xml:space="preserve">(2.0p)</w:t>
        <w:br w:type="textWrapping"/>
      </w:r>
      <w:r w:rsidDel="00000000" w:rsidR="00000000" w:rsidRPr="00000000">
        <w:rPr>
          <w:rtl w:val="0"/>
        </w:rPr>
        <w:t xml:space="preserve">A. Pijn op de borst na inspanning</w:t>
        <w:br w:type="textWrapping"/>
        <w:t xml:space="preserve">B. Achteruitgang onder beta-lactam en blootstelling aan wateraerosolen</w:t>
        <w:br w:type="textWrapping"/>
        <w:t xml:space="preserve">C. Purulent sputum sinds één dag</w:t>
        <w:br w:type="textWrapping"/>
        <w:t xml:space="preserve">D. Bekende atopie</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6c.</w:t>
      </w:r>
      <w:r w:rsidDel="00000000" w:rsidR="00000000" w:rsidRPr="00000000">
        <w:rPr>
          <w:rtl w:val="0"/>
        </w:rPr>
        <w:t xml:space="preserve"> Welke diagnostiek is het meest passend om </w:t>
      </w:r>
      <w:r w:rsidDel="00000000" w:rsidR="00000000" w:rsidRPr="00000000">
        <w:rPr>
          <w:b w:val="1"/>
          <w:bCs w:val="1"/>
          <w:rtl w:val="0"/>
        </w:rPr>
        <w:t xml:space="preserve">Legionella pneumophila</w:t>
      </w:r>
      <w:r w:rsidDel="00000000" w:rsidR="00000000" w:rsidRPr="00000000">
        <w:rPr>
          <w:rtl w:val="0"/>
        </w:rPr>
        <w:t xml:space="preserve"> snel aan te tonen? </w:t>
      </w:r>
      <w:r w:rsidDel="00000000" w:rsidR="00000000" w:rsidRPr="00000000">
        <w:rPr>
          <w:b w:val="1"/>
          <w:bCs w:val="1"/>
          <w:rtl w:val="0"/>
        </w:rPr>
        <w:t xml:space="preserve">(2.0p)</w:t>
        <w:br w:type="textWrapping"/>
      </w:r>
      <w:r w:rsidDel="00000000" w:rsidR="00000000" w:rsidRPr="00000000">
        <w:rPr>
          <w:rtl w:val="0"/>
        </w:rPr>
        <w:t xml:space="preserve">A. Gramkleuring van feces</w:t>
        <w:br w:type="textWrapping"/>
        <w:t xml:space="preserve">B. Urine-antigeentest</w:t>
        <w:br w:type="textWrapping"/>
        <w:t xml:space="preserve">C. Monospot</w:t>
        <w:br w:type="textWrapping"/>
        <w:t xml:space="preserve">D. Antistoftiter in acute fase als enige test</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6d.</w:t>
      </w:r>
      <w:r w:rsidDel="00000000" w:rsidR="00000000" w:rsidRPr="00000000">
        <w:rPr>
          <w:rtl w:val="0"/>
        </w:rPr>
        <w:t xml:space="preserve"> Welke uitspraak over </w:t>
      </w:r>
      <w:r w:rsidDel="00000000" w:rsidR="00000000" w:rsidRPr="00000000">
        <w:rPr>
          <w:b w:val="1"/>
          <w:bCs w:val="1"/>
          <w:rtl w:val="0"/>
        </w:rPr>
        <w:t xml:space="preserve">Mycoplasma pneumoniae</w:t>
      </w:r>
      <w:r w:rsidDel="00000000" w:rsidR="00000000" w:rsidRPr="00000000">
        <w:rPr>
          <w:rtl w:val="0"/>
        </w:rPr>
        <w:t xml:space="preserve"> is juist? </w:t>
      </w:r>
      <w:r w:rsidDel="00000000" w:rsidR="00000000" w:rsidRPr="00000000">
        <w:rPr>
          <w:b w:val="1"/>
          <w:bCs w:val="1"/>
          <w:rtl w:val="0"/>
        </w:rPr>
        <w:t xml:space="preserve">(2.0p)</w:t>
        <w:br w:type="textWrapping"/>
      </w:r>
      <w:r w:rsidDel="00000000" w:rsidR="00000000" w:rsidRPr="00000000">
        <w:rPr>
          <w:rtl w:val="0"/>
        </w:rPr>
        <w:t xml:space="preserve">A. De bacterie heeft een celwand en is goed gevoelig voor amoxicilline</w:t>
        <w:br w:type="textWrapping"/>
        <w:t xml:space="preserve">B. De bacterie veroorzaakt vaak een zeer acuut lobair beeld</w:t>
        <w:br w:type="textWrapping"/>
        <w:t xml:space="preserve">C. De bacterie heeft geen celwand en kan een ‘walking pneumonia’ geven</w:t>
        <w:br w:type="textWrapping"/>
        <w:t xml:space="preserve">D. De bacterie is vooral via kattenkrabben overdraagbaar</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6e.</w:t>
      </w:r>
      <w:r w:rsidDel="00000000" w:rsidR="00000000" w:rsidRPr="00000000">
        <w:rPr>
          <w:rtl w:val="0"/>
        </w:rPr>
        <w:t xml:space="preserve"> Noem in maximaal </w:t>
      </w:r>
      <w:r w:rsidDel="00000000" w:rsidR="00000000" w:rsidRPr="00000000">
        <w:rPr>
          <w:b w:val="1"/>
          <w:bCs w:val="1"/>
          <w:rtl w:val="0"/>
        </w:rPr>
        <w:t xml:space="preserve">40 woorden</w:t>
      </w:r>
      <w:r w:rsidDel="00000000" w:rsidR="00000000" w:rsidRPr="00000000">
        <w:rPr>
          <w:rtl w:val="0"/>
        </w:rPr>
        <w:t xml:space="preserve"> één belangrijke complicatie van een community acquired pneumonie en het kernbeleid daarbij. </w:t>
      </w:r>
      <w:r w:rsidDel="00000000" w:rsidR="00000000" w:rsidRPr="00000000">
        <w:rPr>
          <w:b w:val="1"/>
          <w:bCs w:val="1"/>
          <w:rtl w:val="0"/>
        </w:rPr>
        <w:t xml:space="preserve">(3.0p)</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dt20mjuctyk3" w:id="7"/>
      <w:bookmarkEnd w:id="7"/>
      <w:r w:rsidDel="00000000" w:rsidR="00000000" w:rsidRPr="00000000">
        <w:rPr>
          <w:b w:val="1"/>
          <w:bCs w:val="1"/>
          <w:sz w:val="34"/>
          <w:szCs w:val="34"/>
          <w:rtl w:val="0"/>
        </w:rPr>
        <w:t xml:space="preserve">Casus 7 van 12 – Lymfeklier en lymfadenopathie</w:t>
      </w:r>
    </w:p>
    <w:p w:rsidR="00000000" w:rsidDel="00000000" w:rsidP="00000000" w:rsidRDefault="00000000" w:rsidRPr="00000000" w14:paraId="0000003B">
      <w:pPr>
        <w:spacing w:after="240" w:before="240" w:lineRule="auto"/>
        <w:rPr/>
      </w:pPr>
      <w:r w:rsidDel="00000000" w:rsidR="00000000" w:rsidRPr="00000000">
        <w:rPr>
          <w:rtl w:val="0"/>
        </w:rPr>
        <w:t xml:space="preserve">Een 19-jarige student heeft sinds een week koorts, keelpijn en pijnlijke cervicale lymfeklieren. Het bloedbeeld toont atypische lymfocyten.</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Afbeelding 1 – schematische lymfeklier (tekstuele beschrijving)</w:t>
      </w:r>
    </w:p>
    <w:p w:rsidR="00000000" w:rsidDel="00000000" w:rsidP="00000000" w:rsidRDefault="00000000" w:rsidRPr="00000000" w14:paraId="0000003D">
      <w:pPr>
        <w:numPr>
          <w:ilvl w:val="0"/>
          <w:numId w:val="5"/>
        </w:numPr>
        <w:spacing w:after="0" w:afterAutospacing="0" w:before="240" w:lineRule="auto"/>
        <w:ind w:left="720" w:hanging="360"/>
      </w:pPr>
      <w:r w:rsidDel="00000000" w:rsidR="00000000" w:rsidRPr="00000000">
        <w:rPr>
          <w:rtl w:val="0"/>
        </w:rPr>
        <w:t xml:space="preserve">Zone A: follikels in de buitenste cortex</w:t>
      </w:r>
    </w:p>
    <w:p w:rsidR="00000000" w:rsidDel="00000000" w:rsidP="00000000" w:rsidRDefault="00000000" w:rsidRPr="00000000" w14:paraId="0000003E">
      <w:pPr>
        <w:numPr>
          <w:ilvl w:val="0"/>
          <w:numId w:val="5"/>
        </w:numPr>
        <w:spacing w:after="0" w:afterAutospacing="0" w:before="0" w:beforeAutospacing="0" w:lineRule="auto"/>
        <w:ind w:left="720" w:hanging="360"/>
      </w:pPr>
      <w:r w:rsidDel="00000000" w:rsidR="00000000" w:rsidRPr="00000000">
        <w:rPr>
          <w:rtl w:val="0"/>
        </w:rPr>
        <w:t xml:space="preserve">Zone B: paracortex</w:t>
      </w:r>
    </w:p>
    <w:p w:rsidR="00000000" w:rsidDel="00000000" w:rsidP="00000000" w:rsidRDefault="00000000" w:rsidRPr="00000000" w14:paraId="0000003F">
      <w:pPr>
        <w:numPr>
          <w:ilvl w:val="0"/>
          <w:numId w:val="5"/>
        </w:numPr>
        <w:spacing w:after="0" w:afterAutospacing="0" w:before="0" w:beforeAutospacing="0" w:lineRule="auto"/>
        <w:ind w:left="720" w:hanging="360"/>
      </w:pPr>
      <w:r w:rsidDel="00000000" w:rsidR="00000000" w:rsidRPr="00000000">
        <w:rPr>
          <w:rtl w:val="0"/>
        </w:rPr>
        <w:t xml:space="preserve">Zone C: medullaire strengen</w:t>
      </w:r>
    </w:p>
    <w:p w:rsidR="00000000" w:rsidDel="00000000" w:rsidP="00000000" w:rsidRDefault="00000000" w:rsidRPr="00000000" w14:paraId="00000040">
      <w:pPr>
        <w:numPr>
          <w:ilvl w:val="0"/>
          <w:numId w:val="5"/>
        </w:numPr>
        <w:spacing w:after="240" w:before="0" w:beforeAutospacing="0" w:lineRule="auto"/>
        <w:ind w:left="720" w:hanging="360"/>
      </w:pPr>
      <w:r w:rsidDel="00000000" w:rsidR="00000000" w:rsidRPr="00000000">
        <w:rPr>
          <w:rtl w:val="0"/>
        </w:rPr>
        <w:t xml:space="preserve">Ingang vanuit bloed via een </w:t>
      </w:r>
      <w:r w:rsidDel="00000000" w:rsidR="00000000" w:rsidRPr="00000000">
        <w:rPr>
          <w:b w:val="1"/>
          <w:bCs w:val="1"/>
          <w:rtl w:val="0"/>
        </w:rPr>
        <w:t xml:space="preserve">HEV</w:t>
      </w:r>
      <w:r w:rsidDel="00000000" w:rsidR="00000000" w:rsidRPr="00000000">
        <w:rPr>
          <w:rtl w:val="0"/>
        </w:rPr>
        <w:t xml:space="preserve"> (hoog-endotheliale venule)</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7a.</w:t>
      </w:r>
      <w:r w:rsidDel="00000000" w:rsidR="00000000" w:rsidRPr="00000000">
        <w:rPr>
          <w:rtl w:val="0"/>
        </w:rPr>
        <w:t xml:space="preserve"> In welke zone ontmoeten naïeve T-cellen en dendritische cellen elkaar vooral? </w:t>
      </w:r>
      <w:r w:rsidDel="00000000" w:rsidR="00000000" w:rsidRPr="00000000">
        <w:rPr>
          <w:b w:val="1"/>
          <w:bCs w:val="1"/>
          <w:rtl w:val="0"/>
        </w:rPr>
        <w:t xml:space="preserve">(2.0p)</w:t>
        <w:br w:type="textWrapping"/>
      </w:r>
      <w:r w:rsidDel="00000000" w:rsidR="00000000" w:rsidRPr="00000000">
        <w:rPr>
          <w:rtl w:val="0"/>
        </w:rPr>
        <w:t xml:space="preserve">A. Zone A</w:t>
        <w:br w:type="textWrapping"/>
        <w:t xml:space="preserve">B. Zone B</w:t>
        <w:br w:type="textWrapping"/>
        <w:t xml:space="preserve">C. Zone C</w:t>
        <w:br w:type="textWrapping"/>
        <w:t xml:space="preserve">D. Buiten de lymfeklier in de miltvene</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7b.</w:t>
      </w:r>
      <w:r w:rsidDel="00000000" w:rsidR="00000000" w:rsidRPr="00000000">
        <w:rPr>
          <w:rtl w:val="0"/>
        </w:rPr>
        <w:t xml:space="preserve"> Welke test past het best bij de meest waarschijnlijke diagnose in deze casus? </w:t>
      </w:r>
      <w:r w:rsidDel="00000000" w:rsidR="00000000" w:rsidRPr="00000000">
        <w:rPr>
          <w:b w:val="1"/>
          <w:bCs w:val="1"/>
          <w:rtl w:val="0"/>
        </w:rPr>
        <w:t xml:space="preserve">(2.0p)</w:t>
        <w:br w:type="textWrapping"/>
      </w:r>
      <w:r w:rsidDel="00000000" w:rsidR="00000000" w:rsidRPr="00000000">
        <w:rPr>
          <w:rtl w:val="0"/>
        </w:rPr>
        <w:t xml:space="preserve">A. Paul-Bunnell/Monospot</w:t>
        <w:br w:type="textWrapping"/>
        <w:t xml:space="preserve">B. Urine-antigeentest pneumokok</w:t>
        <w:br w:type="textWrapping"/>
        <w:t xml:space="preserve">C. Dikke druppel</w:t>
        <w:br w:type="textWrapping"/>
        <w:t xml:space="preserve">D. Wood’s lamp</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7c.</w:t>
      </w:r>
      <w:r w:rsidDel="00000000" w:rsidR="00000000" w:rsidRPr="00000000">
        <w:rPr>
          <w:rtl w:val="0"/>
        </w:rPr>
        <w:t xml:space="preserve"> Welke uitspraak onderscheidt CMV-mononucleosis het best van EBV-mononucleosis? </w:t>
      </w:r>
      <w:r w:rsidDel="00000000" w:rsidR="00000000" w:rsidRPr="00000000">
        <w:rPr>
          <w:b w:val="1"/>
          <w:bCs w:val="1"/>
          <w:rtl w:val="0"/>
        </w:rPr>
        <w:t xml:space="preserve">(2.0p)</w:t>
        <w:br w:type="textWrapping"/>
      </w:r>
      <w:r w:rsidDel="00000000" w:rsidR="00000000" w:rsidRPr="00000000">
        <w:rPr>
          <w:rtl w:val="0"/>
        </w:rPr>
        <w:t xml:space="preserve">A. CMV geeft vaker keelpijn en tonsilhypertrofie dan EBV</w:t>
        <w:br w:type="textWrapping"/>
        <w:t xml:space="preserve">B. Monospot is meestal positief bij CMV en negatief bij EBV</w:t>
        <w:br w:type="textWrapping"/>
        <w:t xml:space="preserve">C. CMV kan klinisch lijken op EBV, maar vaak zonder duidelijke keelpijn of tonsilhypertrofie</w:t>
        <w:br w:type="textWrapping"/>
        <w:t xml:space="preserve">D. EBV veroorzaakt nooit atypische lymfocytose</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7d.</w:t>
      </w:r>
      <w:r w:rsidDel="00000000" w:rsidR="00000000" w:rsidRPr="00000000">
        <w:rPr>
          <w:rtl w:val="0"/>
        </w:rPr>
        <w:t xml:space="preserve"> Een patiënt heeft niet-pijnlijke chronische cervicale lymfadenopathie met nachtzweten en vermagering. Welke diagnose past het best? </w:t>
      </w:r>
      <w:r w:rsidDel="00000000" w:rsidR="00000000" w:rsidRPr="00000000">
        <w:rPr>
          <w:b w:val="1"/>
          <w:bCs w:val="1"/>
          <w:rtl w:val="0"/>
        </w:rPr>
        <w:t xml:space="preserve">(2.0p)</w:t>
        <w:br w:type="textWrapping"/>
      </w:r>
      <w:r w:rsidDel="00000000" w:rsidR="00000000" w:rsidRPr="00000000">
        <w:rPr>
          <w:rtl w:val="0"/>
        </w:rPr>
        <w:t xml:space="preserve">A. Kattenkrabziekte</w:t>
        <w:br w:type="textWrapping"/>
        <w:t xml:space="preserve">B. Tuberculeuze lymfadenitis</w:t>
        <w:br w:type="textWrapping"/>
        <w:t xml:space="preserve">C. Tinea capitis</w:t>
        <w:br w:type="textWrapping"/>
        <w:t xml:space="preserve">D. Rotavirusinfectie</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7e.</w:t>
      </w:r>
      <w:r w:rsidDel="00000000" w:rsidR="00000000" w:rsidRPr="00000000">
        <w:rPr>
          <w:rtl w:val="0"/>
        </w:rPr>
        <w:t xml:space="preserve"> Beschrijf in maximaal </w:t>
      </w:r>
      <w:r w:rsidDel="00000000" w:rsidR="00000000" w:rsidRPr="00000000">
        <w:rPr>
          <w:b w:val="1"/>
          <w:bCs w:val="1"/>
          <w:rtl w:val="0"/>
        </w:rPr>
        <w:t xml:space="preserve">45 woorden</w:t>
      </w:r>
      <w:r w:rsidDel="00000000" w:rsidR="00000000" w:rsidRPr="00000000">
        <w:rPr>
          <w:rtl w:val="0"/>
        </w:rPr>
        <w:t xml:space="preserve"> de recirculatieroute van een naïeve lymfocyt vanaf het bloed naar en uit de lymfeklier. </w:t>
      </w:r>
      <w:r w:rsidDel="00000000" w:rsidR="00000000" w:rsidRPr="00000000">
        <w:rPr>
          <w:b w:val="1"/>
          <w:bCs w:val="1"/>
          <w:rtl w:val="0"/>
        </w:rPr>
        <w:t xml:space="preserve">(4.0p)</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tica7zcv3b2d" w:id="8"/>
      <w:bookmarkEnd w:id="8"/>
      <w:r w:rsidDel="00000000" w:rsidR="00000000" w:rsidRPr="00000000">
        <w:rPr>
          <w:b w:val="1"/>
          <w:bCs w:val="1"/>
          <w:sz w:val="34"/>
          <w:szCs w:val="34"/>
          <w:rtl w:val="0"/>
        </w:rPr>
        <w:t xml:space="preserve">Casus 8 van 12 – Schimmels of niet?</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mz7du91k5mnv" w:id="9"/>
      <w:bookmarkEnd w:id="9"/>
      <w:r w:rsidDel="00000000" w:rsidR="00000000" w:rsidRPr="00000000">
        <w:rPr>
          <w:b w:val="1"/>
          <w:bCs w:val="1"/>
          <w:color w:val="000000"/>
          <w:sz w:val="26"/>
          <w:szCs w:val="26"/>
          <w:rtl w:val="0"/>
        </w:rPr>
        <w:t xml:space="preserve">Beeldvraag 1</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Afbeelding 2 – tekstuele foto-beschrijving</w:t>
        <w:br w:type="textWrapping"/>
      </w:r>
      <w:r w:rsidDel="00000000" w:rsidR="00000000" w:rsidRPr="00000000">
        <w:rPr>
          <w:rtl w:val="0"/>
        </w:rPr>
        <w:t xml:space="preserve">Op de romp zie je een ronde, scherp begrensde erythemateuze plaque met een rodere verheven rand, fijne schilfering aan de rand en centrale opheldering.</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8a.</w:t>
      </w:r>
      <w:r w:rsidDel="00000000" w:rsidR="00000000" w:rsidRPr="00000000">
        <w:rPr>
          <w:rtl w:val="0"/>
        </w:rPr>
        <w:t xml:space="preserve"> Wat is de meest waarschijnlijke diagnose? </w:t>
      </w:r>
      <w:r w:rsidDel="00000000" w:rsidR="00000000" w:rsidRPr="00000000">
        <w:rPr>
          <w:b w:val="1"/>
          <w:bCs w:val="1"/>
          <w:rtl w:val="0"/>
        </w:rPr>
        <w:t xml:space="preserve">(2.0p)</w:t>
        <w:br w:type="textWrapping"/>
      </w:r>
      <w:r w:rsidDel="00000000" w:rsidR="00000000" w:rsidRPr="00000000">
        <w:rPr>
          <w:rtl w:val="0"/>
        </w:rPr>
        <w:t xml:space="preserve">A. Tinea corporis</w:t>
        <w:br w:type="textWrapping"/>
        <w:t xml:space="preserve">B. Eczeem</w:t>
        <w:br w:type="textWrapping"/>
        <w:t xml:space="preserve">C. Impetigo</w:t>
        <w:br w:type="textWrapping"/>
        <w:t xml:space="preserve">D. Psoriasis vulgaris</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76gns7po6r0" w:id="10"/>
      <w:bookmarkEnd w:id="10"/>
      <w:r w:rsidDel="00000000" w:rsidR="00000000" w:rsidRPr="00000000">
        <w:rPr>
          <w:b w:val="1"/>
          <w:bCs w:val="1"/>
          <w:color w:val="000000"/>
          <w:sz w:val="26"/>
          <w:szCs w:val="26"/>
          <w:rtl w:val="0"/>
        </w:rPr>
        <w:t xml:space="preserve">Beeldvraag 2</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Afbeelding 3 – tekstuele foto-beschrijving</w:t>
        <w:br w:type="textWrapping"/>
      </w:r>
      <w:r w:rsidDel="00000000" w:rsidR="00000000" w:rsidRPr="00000000">
        <w:rPr>
          <w:rtl w:val="0"/>
        </w:rPr>
        <w:t xml:space="preserve">Een afwijking in de flexuur van de elleboog is onscherp begrensd. Er is lichenificatie, papels en krabeffecten. Duidelijke randactiviteit ontbreekt.</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8b.</w:t>
      </w:r>
      <w:r w:rsidDel="00000000" w:rsidR="00000000" w:rsidRPr="00000000">
        <w:rPr>
          <w:rtl w:val="0"/>
        </w:rPr>
        <w:t xml:space="preserve"> Wat is de meest waarschijnlijke diagnose? </w:t>
      </w:r>
      <w:r w:rsidDel="00000000" w:rsidR="00000000" w:rsidRPr="00000000">
        <w:rPr>
          <w:b w:val="1"/>
          <w:bCs w:val="1"/>
          <w:rtl w:val="0"/>
        </w:rPr>
        <w:t xml:space="preserve">(2.0p)</w:t>
        <w:br w:type="textWrapping"/>
      </w:r>
      <w:r w:rsidDel="00000000" w:rsidR="00000000" w:rsidRPr="00000000">
        <w:rPr>
          <w:rtl w:val="0"/>
        </w:rPr>
        <w:t xml:space="preserve">A. Tinea corporis</w:t>
        <w:br w:type="textWrapping"/>
        <w:t xml:space="preserve">B. Eczeem</w:t>
        <w:br w:type="textWrapping"/>
        <w:t xml:space="preserve">C. Tinea barbae</w:t>
        <w:br w:type="textWrapping"/>
        <w:t xml:space="preserve">D. Onychomycose</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2c6gxvm3jni" w:id="11"/>
      <w:bookmarkEnd w:id="11"/>
      <w:r w:rsidDel="00000000" w:rsidR="00000000" w:rsidRPr="00000000">
        <w:rPr>
          <w:b w:val="1"/>
          <w:bCs w:val="1"/>
          <w:color w:val="000000"/>
          <w:sz w:val="26"/>
          <w:szCs w:val="26"/>
          <w:rtl w:val="0"/>
        </w:rPr>
        <w:t xml:space="preserve">Beeldvraag 3</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Afbeelding 4 – tekstuele foto-beschrijving</w:t>
        <w:br w:type="textWrapping"/>
      </w:r>
      <w:r w:rsidDel="00000000" w:rsidR="00000000" w:rsidRPr="00000000">
        <w:rPr>
          <w:rtl w:val="0"/>
        </w:rPr>
        <w:t xml:space="preserve">De nagel toont distaal een gelige verkleuring als een ‘olievlek’ met onycholyse.</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8c.</w:t>
      </w:r>
      <w:r w:rsidDel="00000000" w:rsidR="00000000" w:rsidRPr="00000000">
        <w:rPr>
          <w:rtl w:val="0"/>
        </w:rPr>
        <w:t xml:space="preserve"> Welke diagnose past het best? </w:t>
      </w:r>
      <w:r w:rsidDel="00000000" w:rsidR="00000000" w:rsidRPr="00000000">
        <w:rPr>
          <w:b w:val="1"/>
          <w:bCs w:val="1"/>
          <w:rtl w:val="0"/>
        </w:rPr>
        <w:t xml:space="preserve">(2.0p)</w:t>
        <w:br w:type="textWrapping"/>
      </w:r>
      <w:r w:rsidDel="00000000" w:rsidR="00000000" w:rsidRPr="00000000">
        <w:rPr>
          <w:rtl w:val="0"/>
        </w:rPr>
        <w:t xml:space="preserve">A. Nagelpsoriasis</w:t>
        <w:br w:type="textWrapping"/>
        <w:t xml:space="preserve">B. Onychomycose</w:t>
        <w:br w:type="textWrapping"/>
        <w:t xml:space="preserve">C. Impetigo</w:t>
        <w:br w:type="textWrapping"/>
        <w:t xml:space="preserve">D. Tinea capitis</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8d.</w:t>
      </w:r>
      <w:r w:rsidDel="00000000" w:rsidR="00000000" w:rsidRPr="00000000">
        <w:rPr>
          <w:rtl w:val="0"/>
        </w:rPr>
        <w:t xml:space="preserve"> Welk onderzoek is het meest geschikt om snel schimmeldraden aan te tonen bij twijfel aan een dermatomycose? </w:t>
      </w:r>
      <w:r w:rsidDel="00000000" w:rsidR="00000000" w:rsidRPr="00000000">
        <w:rPr>
          <w:b w:val="1"/>
          <w:bCs w:val="1"/>
          <w:rtl w:val="0"/>
        </w:rPr>
        <w:t xml:space="preserve">(2.0p)</w:t>
        <w:br w:type="textWrapping"/>
      </w:r>
      <w:r w:rsidDel="00000000" w:rsidR="00000000" w:rsidRPr="00000000">
        <w:rPr>
          <w:rtl w:val="0"/>
        </w:rPr>
        <w:t xml:space="preserve">A. Dikke druppel</w:t>
        <w:br w:type="textWrapping"/>
        <w:t xml:space="preserve">B. KOH-preparaat</w:t>
        <w:br w:type="textWrapping"/>
        <w:t xml:space="preserve">C. Monospot</w:t>
        <w:br w:type="textWrapping"/>
        <w:t xml:space="preserve">D. Antigeentest in urine</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8e.</w:t>
      </w:r>
      <w:r w:rsidDel="00000000" w:rsidR="00000000" w:rsidRPr="00000000">
        <w:rPr>
          <w:rtl w:val="0"/>
        </w:rPr>
        <w:t xml:space="preserve"> Een 8-jarig kind heeft tinea capitis met kale plekken en afgebroken haren. Wat is het beste beleid? </w:t>
      </w:r>
      <w:r w:rsidDel="00000000" w:rsidR="00000000" w:rsidRPr="00000000">
        <w:rPr>
          <w:b w:val="1"/>
          <w:bCs w:val="1"/>
          <w:rtl w:val="0"/>
        </w:rPr>
        <w:t xml:space="preserve">(2.0p)</w:t>
        <w:br w:type="textWrapping"/>
      </w:r>
      <w:r w:rsidDel="00000000" w:rsidR="00000000" w:rsidRPr="00000000">
        <w:rPr>
          <w:rtl w:val="0"/>
        </w:rPr>
        <w:t xml:space="preserve">A. Alleen drooghouden van de hoofdhuid</w:t>
        <w:br w:type="textWrapping"/>
        <w:t xml:space="preserve">B. Alleen topicale terbinafine</w:t>
        <w:br w:type="textWrapping"/>
        <w:t xml:space="preserve">C. Oraal antimycoticum om verlittekening te voorkomen</w:t>
        <w:br w:type="textWrapping"/>
        <w:t xml:space="preserve">D. Geen behandeling, spontane genezing is altijd snel</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djjpz9ecs3l1" w:id="12"/>
      <w:bookmarkEnd w:id="12"/>
      <w:r w:rsidDel="00000000" w:rsidR="00000000" w:rsidRPr="00000000">
        <w:rPr>
          <w:b w:val="1"/>
          <w:bCs w:val="1"/>
          <w:sz w:val="34"/>
          <w:szCs w:val="34"/>
          <w:rtl w:val="0"/>
        </w:rPr>
        <w:t xml:space="preserve">Casus 9 van 12 – Diarree: viraal of parasitair?</w:t>
      </w:r>
    </w:p>
    <w:p w:rsidR="00000000" w:rsidDel="00000000" w:rsidP="00000000" w:rsidRDefault="00000000" w:rsidRPr="00000000" w14:paraId="00000055">
      <w:pPr>
        <w:spacing w:after="240" w:before="240" w:lineRule="auto"/>
        <w:rPr/>
      </w:pPr>
      <w:r w:rsidDel="00000000" w:rsidR="00000000" w:rsidRPr="00000000">
        <w:rPr>
          <w:rtl w:val="0"/>
        </w:rPr>
        <w:t xml:space="preserve">Een 11 maanden oud meisje, niet gevaccineerd volgens het Rijksvaccinatieprogramma, presenteert zich in februari met koorts, waterige diarree en braken. Ze drinkt nog redelijk, heeft minder plasluiers, maar is alert.</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9a.</w:t>
      </w:r>
      <w:r w:rsidDel="00000000" w:rsidR="00000000" w:rsidRPr="00000000">
        <w:rPr>
          <w:rtl w:val="0"/>
        </w:rPr>
        <w:t xml:space="preserve"> Wat is de meest waarschijnlijke verwekker? </w:t>
      </w:r>
      <w:r w:rsidDel="00000000" w:rsidR="00000000" w:rsidRPr="00000000">
        <w:rPr>
          <w:b w:val="1"/>
          <w:bCs w:val="1"/>
          <w:rtl w:val="0"/>
        </w:rPr>
        <w:t xml:space="preserve">(2.0p)</w:t>
        <w:br w:type="textWrapping"/>
      </w:r>
      <w:r w:rsidDel="00000000" w:rsidR="00000000" w:rsidRPr="00000000">
        <w:rPr>
          <w:rtl w:val="0"/>
        </w:rPr>
        <w:t xml:space="preserve">A. Entamoeba histolytica</w:t>
        <w:br w:type="textWrapping"/>
        <w:t xml:space="preserve">B. Rotavirus</w:t>
        <w:br w:type="textWrapping"/>
        <w:t xml:space="preserve">C. Ascaris lumbricoides</w:t>
        <w:br w:type="textWrapping"/>
        <w:t xml:space="preserve">D. Bartonella henselae</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9b.</w:t>
      </w:r>
      <w:r w:rsidDel="00000000" w:rsidR="00000000" w:rsidRPr="00000000">
        <w:rPr>
          <w:rtl w:val="0"/>
        </w:rPr>
        <w:t xml:space="preserve"> Welk materiaal is het meest aangewezen voor moleculaire diagnostiek van virale gastro-enteritis? </w:t>
      </w:r>
      <w:r w:rsidDel="00000000" w:rsidR="00000000" w:rsidRPr="00000000">
        <w:rPr>
          <w:b w:val="1"/>
          <w:bCs w:val="1"/>
          <w:rtl w:val="0"/>
        </w:rPr>
        <w:t xml:space="preserve">(2.0p)</w:t>
        <w:br w:type="textWrapping"/>
      </w:r>
      <w:r w:rsidDel="00000000" w:rsidR="00000000" w:rsidRPr="00000000">
        <w:rPr>
          <w:rtl w:val="0"/>
        </w:rPr>
        <w:t xml:space="preserve">A. Urine</w:t>
        <w:br w:type="textWrapping"/>
        <w:t xml:space="preserve">B. Serum</w:t>
        <w:br w:type="textWrapping"/>
        <w:t xml:space="preserve">C. Feces</w:t>
        <w:br w:type="textWrapping"/>
        <w:t xml:space="preserve">D. Liquor</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9c.</w:t>
      </w:r>
      <w:r w:rsidDel="00000000" w:rsidR="00000000" w:rsidRPr="00000000">
        <w:rPr>
          <w:rtl w:val="0"/>
        </w:rPr>
        <w:t xml:space="preserve"> Welke uitspraak over norovirus is juist? </w:t>
      </w:r>
      <w:r w:rsidDel="00000000" w:rsidR="00000000" w:rsidRPr="00000000">
        <w:rPr>
          <w:b w:val="1"/>
          <w:bCs w:val="1"/>
          <w:rtl w:val="0"/>
        </w:rPr>
        <w:t xml:space="preserve">(2.0p)</w:t>
        <w:br w:type="textWrapping"/>
      </w:r>
      <w:r w:rsidDel="00000000" w:rsidR="00000000" w:rsidRPr="00000000">
        <w:rPr>
          <w:rtl w:val="0"/>
        </w:rPr>
        <w:t xml:space="preserve">A. Het veroorzaakt nooit uitbraken in zorginstellingen</w:t>
        <w:br w:type="textWrapping"/>
        <w:t xml:space="preserve">B. Het heeft een hoge infectiedosis nodig</w:t>
        <w:br w:type="textWrapping"/>
        <w:t xml:space="preserve">C. Het kan ook aerogeen via braaksel verspreiden</w:t>
        <w:br w:type="textWrapping"/>
        <w:t xml:space="preserve">D. Het is een dubbelstrengs DNA-virus</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9d.</w:t>
      </w:r>
      <w:r w:rsidDel="00000000" w:rsidR="00000000" w:rsidRPr="00000000">
        <w:rPr>
          <w:rtl w:val="0"/>
        </w:rPr>
        <w:t xml:space="preserve"> Welke combinatie van verwekker en klacht is het meest passend? </w:t>
      </w:r>
      <w:r w:rsidDel="00000000" w:rsidR="00000000" w:rsidRPr="00000000">
        <w:rPr>
          <w:b w:val="1"/>
          <w:bCs w:val="1"/>
          <w:rtl w:val="0"/>
        </w:rPr>
        <w:t xml:space="preserve">(3.0p)</w:t>
        <w:br w:type="textWrapping"/>
      </w:r>
      <w:r w:rsidDel="00000000" w:rsidR="00000000" w:rsidRPr="00000000">
        <w:rPr>
          <w:rtl w:val="0"/>
        </w:rPr>
        <w:t xml:space="preserve">A. Giardia lamblia – bloederige diarree</w:t>
        <w:br w:type="textWrapping"/>
        <w:t xml:space="preserve">B. Entamoeba histolytica – bloederige diarree</w:t>
        <w:br w:type="textWrapping"/>
        <w:t xml:space="preserve">C. Cryptosporidium – uitsluitend langdurige obstipatie</w:t>
        <w:br w:type="textWrapping"/>
        <w:t xml:space="preserve">D. Ascaris – acute virale conjunctivitis</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9e.</w:t>
      </w:r>
      <w:r w:rsidDel="00000000" w:rsidR="00000000" w:rsidRPr="00000000">
        <w:rPr>
          <w:rtl w:val="0"/>
        </w:rPr>
        <w:t xml:space="preserve"> Leg in maximaal </w:t>
      </w:r>
      <w:r w:rsidDel="00000000" w:rsidR="00000000" w:rsidRPr="00000000">
        <w:rPr>
          <w:b w:val="1"/>
          <w:bCs w:val="1"/>
          <w:rtl w:val="0"/>
        </w:rPr>
        <w:t xml:space="preserve">45 woorden</w:t>
      </w:r>
      <w:r w:rsidDel="00000000" w:rsidR="00000000" w:rsidRPr="00000000">
        <w:rPr>
          <w:rtl w:val="0"/>
        </w:rPr>
        <w:t xml:space="preserve"> uit waarom vaccinatie een vorm van </w:t>
      </w:r>
      <w:r w:rsidDel="00000000" w:rsidR="00000000" w:rsidRPr="00000000">
        <w:rPr>
          <w:b w:val="1"/>
          <w:bCs w:val="1"/>
          <w:rtl w:val="0"/>
        </w:rPr>
        <w:t xml:space="preserve">actieve immunisatie</w:t>
      </w:r>
      <w:r w:rsidDel="00000000" w:rsidR="00000000" w:rsidRPr="00000000">
        <w:rPr>
          <w:rtl w:val="0"/>
        </w:rPr>
        <w:t xml:space="preserve"> is. Gebruik in je antwoord ook het begrip </w:t>
      </w:r>
      <w:r w:rsidDel="00000000" w:rsidR="00000000" w:rsidRPr="00000000">
        <w:rPr>
          <w:b w:val="1"/>
          <w:bCs w:val="1"/>
          <w:rtl w:val="0"/>
        </w:rPr>
        <w:t xml:space="preserve">immunologisch geheugen</w:t>
      </w:r>
      <w:r w:rsidDel="00000000" w:rsidR="00000000" w:rsidRPr="00000000">
        <w:rPr>
          <w:rtl w:val="0"/>
        </w:rPr>
        <w:t xml:space="preserve">. </w:t>
      </w:r>
      <w:r w:rsidDel="00000000" w:rsidR="00000000" w:rsidRPr="00000000">
        <w:rPr>
          <w:b w:val="1"/>
          <w:bCs w:val="1"/>
          <w:rtl w:val="0"/>
        </w:rPr>
        <w:t xml:space="preserve">(4.0p)</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3a0e4x46yf7n" w:id="13"/>
      <w:bookmarkEnd w:id="13"/>
      <w:r w:rsidDel="00000000" w:rsidR="00000000" w:rsidRPr="00000000">
        <w:rPr>
          <w:b w:val="1"/>
          <w:bCs w:val="1"/>
          <w:sz w:val="34"/>
          <w:szCs w:val="34"/>
          <w:rtl w:val="0"/>
        </w:rPr>
        <w:t xml:space="preserve">Casus 10 van 12 – Koorts na een verre reis</w:t>
      </w:r>
    </w:p>
    <w:p w:rsidR="00000000" w:rsidDel="00000000" w:rsidP="00000000" w:rsidRDefault="00000000" w:rsidRPr="00000000" w14:paraId="0000005D">
      <w:pPr>
        <w:spacing w:after="240" w:before="240" w:lineRule="auto"/>
        <w:rPr/>
      </w:pPr>
      <w:r w:rsidDel="00000000" w:rsidR="00000000" w:rsidRPr="00000000">
        <w:rPr>
          <w:rtl w:val="0"/>
        </w:rPr>
        <w:t xml:space="preserve">Een 27-jarige vrouw komt terug uit Angola. Sinds drie dagen heeft zij koorts, hoofdpijn, spierpijn en misselijkheid. Ze hoest niet en heeft geen huiduitslag. Het laboratorium meldt trombocytopenie en een verhoogd lactaat.</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10a.</w:t>
      </w:r>
      <w:r w:rsidDel="00000000" w:rsidR="00000000" w:rsidRPr="00000000">
        <w:rPr>
          <w:rtl w:val="0"/>
        </w:rPr>
        <w:t xml:space="preserve"> Welke diagnose moet nu hoog in de differentiaaldiagnose staan? </w:t>
      </w:r>
      <w:r w:rsidDel="00000000" w:rsidR="00000000" w:rsidRPr="00000000">
        <w:rPr>
          <w:b w:val="1"/>
          <w:bCs w:val="1"/>
          <w:rtl w:val="0"/>
        </w:rPr>
        <w:t xml:space="preserve">(2.0p)</w:t>
        <w:br w:type="textWrapping"/>
      </w:r>
      <w:r w:rsidDel="00000000" w:rsidR="00000000" w:rsidRPr="00000000">
        <w:rPr>
          <w:rtl w:val="0"/>
        </w:rPr>
        <w:t xml:space="preserve">A. Malaria tropica</w:t>
        <w:br w:type="textWrapping"/>
        <w:t xml:space="preserve">B. Influenza B</w:t>
        <w:br w:type="textWrapping"/>
        <w:t xml:space="preserve">C. Tinea corporis</w:t>
        <w:br w:type="textWrapping"/>
        <w:t xml:space="preserve">D. Kattenkrabziekte</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10b.</w:t>
      </w:r>
      <w:r w:rsidDel="00000000" w:rsidR="00000000" w:rsidRPr="00000000">
        <w:rPr>
          <w:rtl w:val="0"/>
        </w:rPr>
        <w:t xml:space="preserve"> Welke Plasmodium-soort is het sterkst geassocieerd met sekwestratie en cerebrale malaria? </w:t>
      </w:r>
      <w:r w:rsidDel="00000000" w:rsidR="00000000" w:rsidRPr="00000000">
        <w:rPr>
          <w:b w:val="1"/>
          <w:bCs w:val="1"/>
          <w:rtl w:val="0"/>
        </w:rPr>
        <w:t xml:space="preserve">(2.0p)</w:t>
        <w:br w:type="textWrapping"/>
      </w:r>
      <w:r w:rsidDel="00000000" w:rsidR="00000000" w:rsidRPr="00000000">
        <w:rPr>
          <w:rtl w:val="0"/>
        </w:rPr>
        <w:t xml:space="preserve">A. P. vivax</w:t>
        <w:br w:type="textWrapping"/>
        <w:t xml:space="preserve">B. P. ovale</w:t>
        <w:br w:type="textWrapping"/>
        <w:t xml:space="preserve">C. P. malariae</w:t>
        <w:br w:type="textWrapping"/>
        <w:t xml:space="preserve">D. P. falciparum</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10c.</w:t>
      </w:r>
      <w:r w:rsidDel="00000000" w:rsidR="00000000" w:rsidRPr="00000000">
        <w:rPr>
          <w:rtl w:val="0"/>
        </w:rPr>
        <w:t xml:space="preserve"> Zet de ontwikkelingsstadia in de juiste volgorde. </w:t>
      </w:r>
      <w:r w:rsidDel="00000000" w:rsidR="00000000" w:rsidRPr="00000000">
        <w:rPr>
          <w:b w:val="1"/>
          <w:bCs w:val="1"/>
          <w:rtl w:val="0"/>
        </w:rPr>
        <w:t xml:space="preserve">(3.0p)</w:t>
      </w:r>
    </w:p>
    <w:p w:rsidR="00000000" w:rsidDel="00000000" w:rsidP="00000000" w:rsidRDefault="00000000" w:rsidRPr="00000000" w14:paraId="00000061">
      <w:pPr>
        <w:numPr>
          <w:ilvl w:val="0"/>
          <w:numId w:val="4"/>
        </w:numPr>
        <w:spacing w:after="0" w:afterAutospacing="0" w:before="240" w:lineRule="auto"/>
        <w:ind w:left="720" w:hanging="360"/>
      </w:pPr>
      <w:r w:rsidDel="00000000" w:rsidR="00000000" w:rsidRPr="00000000">
        <w:rPr>
          <w:rtl w:val="0"/>
        </w:rPr>
        <w:t xml:space="preserve">Merozoïet</w:t>
      </w:r>
    </w:p>
    <w:p w:rsidR="00000000" w:rsidDel="00000000" w:rsidP="00000000" w:rsidRDefault="00000000" w:rsidRPr="00000000" w14:paraId="00000062">
      <w:pPr>
        <w:numPr>
          <w:ilvl w:val="0"/>
          <w:numId w:val="4"/>
        </w:numPr>
        <w:spacing w:after="0" w:afterAutospacing="0" w:before="0" w:beforeAutospacing="0" w:lineRule="auto"/>
        <w:ind w:left="720" w:hanging="360"/>
      </w:pPr>
      <w:r w:rsidDel="00000000" w:rsidR="00000000" w:rsidRPr="00000000">
        <w:rPr>
          <w:rtl w:val="0"/>
        </w:rPr>
        <w:t xml:space="preserve">Leverschizont</w:t>
      </w:r>
    </w:p>
    <w:p w:rsidR="00000000" w:rsidDel="00000000" w:rsidP="00000000" w:rsidRDefault="00000000" w:rsidRPr="00000000" w14:paraId="00000063">
      <w:pPr>
        <w:numPr>
          <w:ilvl w:val="0"/>
          <w:numId w:val="4"/>
        </w:numPr>
        <w:spacing w:after="0" w:afterAutospacing="0" w:before="0" w:beforeAutospacing="0" w:lineRule="auto"/>
        <w:ind w:left="720" w:hanging="360"/>
      </w:pPr>
      <w:r w:rsidDel="00000000" w:rsidR="00000000" w:rsidRPr="00000000">
        <w:rPr>
          <w:rtl w:val="0"/>
        </w:rPr>
        <w:t xml:space="preserve">Trofozoïet</w:t>
      </w:r>
    </w:p>
    <w:p w:rsidR="00000000" w:rsidDel="00000000" w:rsidP="00000000" w:rsidRDefault="00000000" w:rsidRPr="00000000" w14:paraId="00000064">
      <w:pPr>
        <w:numPr>
          <w:ilvl w:val="0"/>
          <w:numId w:val="4"/>
        </w:numPr>
        <w:spacing w:after="0" w:afterAutospacing="0" w:before="0" w:beforeAutospacing="0" w:lineRule="auto"/>
        <w:ind w:left="720" w:hanging="360"/>
      </w:pPr>
      <w:r w:rsidDel="00000000" w:rsidR="00000000" w:rsidRPr="00000000">
        <w:rPr>
          <w:rtl w:val="0"/>
        </w:rPr>
        <w:t xml:space="preserve">Sporozoïet</w:t>
      </w:r>
    </w:p>
    <w:p w:rsidR="00000000" w:rsidDel="00000000" w:rsidP="00000000" w:rsidRDefault="00000000" w:rsidRPr="00000000" w14:paraId="00000065">
      <w:pPr>
        <w:numPr>
          <w:ilvl w:val="0"/>
          <w:numId w:val="4"/>
        </w:numPr>
        <w:spacing w:after="0" w:afterAutospacing="0" w:before="0" w:beforeAutospacing="0" w:lineRule="auto"/>
        <w:ind w:left="720" w:hanging="360"/>
      </w:pPr>
      <w:r w:rsidDel="00000000" w:rsidR="00000000" w:rsidRPr="00000000">
        <w:rPr>
          <w:rtl w:val="0"/>
        </w:rPr>
        <w:t xml:space="preserve">Bloedschizont</w:t>
      </w:r>
    </w:p>
    <w:p w:rsidR="00000000" w:rsidDel="00000000" w:rsidP="00000000" w:rsidRDefault="00000000" w:rsidRPr="00000000" w14:paraId="00000066">
      <w:pPr>
        <w:numPr>
          <w:ilvl w:val="0"/>
          <w:numId w:val="4"/>
        </w:numPr>
        <w:spacing w:after="240" w:before="0" w:beforeAutospacing="0" w:lineRule="auto"/>
        <w:ind w:left="720" w:hanging="360"/>
      </w:pPr>
      <w:r w:rsidDel="00000000" w:rsidR="00000000" w:rsidRPr="00000000">
        <w:rPr>
          <w:rtl w:val="0"/>
        </w:rPr>
        <w:t xml:space="preserve">Gametocyt</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10d.</w:t>
      </w:r>
      <w:r w:rsidDel="00000000" w:rsidR="00000000" w:rsidRPr="00000000">
        <w:rPr>
          <w:rtl w:val="0"/>
        </w:rPr>
        <w:t xml:space="preserve"> Rangschik de diagnostische methoden van </w:t>
      </w:r>
      <w:r w:rsidDel="00000000" w:rsidR="00000000" w:rsidRPr="00000000">
        <w:rPr>
          <w:b w:val="1"/>
          <w:bCs w:val="1"/>
          <w:rtl w:val="0"/>
        </w:rPr>
        <w:t xml:space="preserve">hoogste naar laagste sensitiviteit</w:t>
      </w:r>
      <w:r w:rsidDel="00000000" w:rsidR="00000000" w:rsidRPr="00000000">
        <w:rPr>
          <w:rtl w:val="0"/>
        </w:rPr>
        <w:t xml:space="preserve">. </w:t>
      </w:r>
      <w:r w:rsidDel="00000000" w:rsidR="00000000" w:rsidRPr="00000000">
        <w:rPr>
          <w:b w:val="1"/>
          <w:bCs w:val="1"/>
          <w:rtl w:val="0"/>
        </w:rPr>
        <w:t xml:space="preserve">(3.0p)</w:t>
      </w:r>
    </w:p>
    <w:p w:rsidR="00000000" w:rsidDel="00000000" w:rsidP="00000000" w:rsidRDefault="00000000" w:rsidRPr="00000000" w14:paraId="00000068">
      <w:pPr>
        <w:numPr>
          <w:ilvl w:val="0"/>
          <w:numId w:val="3"/>
        </w:numPr>
        <w:spacing w:after="0" w:afterAutospacing="0" w:before="240" w:lineRule="auto"/>
        <w:ind w:left="720" w:hanging="360"/>
      </w:pPr>
      <w:r w:rsidDel="00000000" w:rsidR="00000000" w:rsidRPr="00000000">
        <w:rPr>
          <w:rtl w:val="0"/>
        </w:rPr>
        <w:t xml:space="preserve">uitstrijk</w:t>
      </w:r>
    </w:p>
    <w:p w:rsidR="00000000" w:rsidDel="00000000" w:rsidP="00000000" w:rsidRDefault="00000000" w:rsidRPr="00000000" w14:paraId="00000069">
      <w:pPr>
        <w:numPr>
          <w:ilvl w:val="0"/>
          <w:numId w:val="3"/>
        </w:numPr>
        <w:spacing w:after="0" w:afterAutospacing="0" w:before="0" w:beforeAutospacing="0" w:lineRule="auto"/>
        <w:ind w:left="720" w:hanging="360"/>
      </w:pPr>
      <w:r w:rsidDel="00000000" w:rsidR="00000000" w:rsidRPr="00000000">
        <w:rPr>
          <w:rtl w:val="0"/>
        </w:rPr>
        <w:t xml:space="preserve">dikke druppel</w:t>
      </w:r>
    </w:p>
    <w:p w:rsidR="00000000" w:rsidDel="00000000" w:rsidP="00000000" w:rsidRDefault="00000000" w:rsidRPr="00000000" w14:paraId="0000006A">
      <w:pPr>
        <w:numPr>
          <w:ilvl w:val="0"/>
          <w:numId w:val="3"/>
        </w:numPr>
        <w:spacing w:after="240" w:before="0" w:beforeAutospacing="0" w:lineRule="auto"/>
        <w:ind w:left="720" w:hanging="360"/>
      </w:pPr>
      <w:r w:rsidDel="00000000" w:rsidR="00000000" w:rsidRPr="00000000">
        <w:rPr>
          <w:rtl w:val="0"/>
        </w:rPr>
        <w:t xml:space="preserve">antigeensneltest</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10e.</w:t>
      </w:r>
      <w:r w:rsidDel="00000000" w:rsidR="00000000" w:rsidRPr="00000000">
        <w:rPr>
          <w:rtl w:val="0"/>
        </w:rPr>
        <w:t xml:space="preserve"> Leg in maximaal </w:t>
      </w:r>
      <w:r w:rsidDel="00000000" w:rsidR="00000000" w:rsidRPr="00000000">
        <w:rPr>
          <w:b w:val="1"/>
          <w:bCs w:val="1"/>
          <w:rtl w:val="0"/>
        </w:rPr>
        <w:t xml:space="preserve">40 woorden</w:t>
      </w:r>
      <w:r w:rsidDel="00000000" w:rsidR="00000000" w:rsidRPr="00000000">
        <w:rPr>
          <w:rtl w:val="0"/>
        </w:rPr>
        <w:t xml:space="preserve"> uit waarom malariaprofylaxe wel tegen ziekte kan beschermen, maar niet per se tegen infectie of hypnozoïetvorming. </w:t>
      </w:r>
      <w:r w:rsidDel="00000000" w:rsidR="00000000" w:rsidRPr="00000000">
        <w:rPr>
          <w:b w:val="1"/>
          <w:bCs w:val="1"/>
          <w:rtl w:val="0"/>
        </w:rPr>
        <w:t xml:space="preserve">(4.0p)</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3xeqlpxc6jp8" w:id="14"/>
      <w:bookmarkEnd w:id="14"/>
      <w:r w:rsidDel="00000000" w:rsidR="00000000" w:rsidRPr="00000000">
        <w:rPr>
          <w:b w:val="1"/>
          <w:bCs w:val="1"/>
          <w:sz w:val="34"/>
          <w:szCs w:val="34"/>
          <w:rtl w:val="0"/>
        </w:rPr>
        <w:t xml:space="preserve">Casus 11 van 12 – HIV en immuunfalen</w:t>
      </w:r>
    </w:p>
    <w:p w:rsidR="00000000" w:rsidDel="00000000" w:rsidP="00000000" w:rsidRDefault="00000000" w:rsidRPr="00000000" w14:paraId="0000006E">
      <w:pPr>
        <w:spacing w:after="240" w:before="240" w:lineRule="auto"/>
        <w:rPr/>
      </w:pPr>
      <w:r w:rsidDel="00000000" w:rsidR="00000000" w:rsidRPr="00000000">
        <w:rPr>
          <w:rtl w:val="0"/>
        </w:rPr>
        <w:t xml:space="preserve">Een 31-jarige man presenteert zich met gewichtsverlies, recidiverende orale candidiasis en gegeneraliseerde lymfadenopathie. Bij aanvullend onderzoek blijkt hij HIV-1 positief.</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11a.</w:t>
      </w:r>
      <w:r w:rsidDel="00000000" w:rsidR="00000000" w:rsidRPr="00000000">
        <w:rPr>
          <w:rtl w:val="0"/>
        </w:rPr>
        <w:t xml:space="preserve"> Welke cellen worden primair geïnfecteerd door HIV-1? </w:t>
      </w:r>
      <w:r w:rsidDel="00000000" w:rsidR="00000000" w:rsidRPr="00000000">
        <w:rPr>
          <w:b w:val="1"/>
          <w:bCs w:val="1"/>
          <w:rtl w:val="0"/>
        </w:rPr>
        <w:t xml:space="preserve">(2.0p)</w:t>
        <w:br w:type="textWrapping"/>
      </w:r>
      <w:r w:rsidDel="00000000" w:rsidR="00000000" w:rsidRPr="00000000">
        <w:rPr>
          <w:rtl w:val="0"/>
        </w:rPr>
        <w:t xml:space="preserve">A. Alleen neutrofielen</w:t>
        <w:br w:type="textWrapping"/>
        <w:t xml:space="preserve">B. Alleen erytrocyten</w:t>
        <w:br w:type="textWrapping"/>
        <w:t xml:space="preserve">C. CD4-positieve cellen, waaronder T-cellen en macrofagen/monocyten</w:t>
        <w:br w:type="textWrapping"/>
        <w:t xml:space="preserve">D. Alleen B-geheugencellen</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11b.</w:t>
      </w:r>
      <w:r w:rsidDel="00000000" w:rsidR="00000000" w:rsidRPr="00000000">
        <w:rPr>
          <w:rtl w:val="0"/>
        </w:rPr>
        <w:t xml:space="preserve"> Welke uitspraak over co-receptoren is juist? </w:t>
      </w:r>
      <w:r w:rsidDel="00000000" w:rsidR="00000000" w:rsidRPr="00000000">
        <w:rPr>
          <w:b w:val="1"/>
          <w:bCs w:val="1"/>
          <w:rtl w:val="0"/>
        </w:rPr>
        <w:t xml:space="preserve">(2.0p)</w:t>
        <w:br w:type="textWrapping"/>
      </w:r>
      <w:r w:rsidDel="00000000" w:rsidR="00000000" w:rsidRPr="00000000">
        <w:rPr>
          <w:rtl w:val="0"/>
        </w:rPr>
        <w:t xml:space="preserve">A. R5-stammen gebruiken meestal CCR5</w:t>
        <w:br w:type="textWrapping"/>
        <w:t xml:space="preserve">B. X4-stammen gebruiken alleen CD8</w:t>
        <w:br w:type="textWrapping"/>
        <w:t xml:space="preserve">C. CCR5 komt niet voor op geactiveerde T-cellen</w:t>
        <w:br w:type="textWrapping"/>
        <w:t xml:space="preserve">D. HIV gebruikt geen co-receptor</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11c.</w:t>
      </w:r>
      <w:r w:rsidDel="00000000" w:rsidR="00000000" w:rsidRPr="00000000">
        <w:rPr>
          <w:rtl w:val="0"/>
        </w:rPr>
        <w:t xml:space="preserve"> Waarom overlijden onbehandelde HIV-patiënten meestal niet direct aan HIV zelf, maar aan opportunistische infecties? </w:t>
      </w:r>
      <w:r w:rsidDel="00000000" w:rsidR="00000000" w:rsidRPr="00000000">
        <w:rPr>
          <w:b w:val="1"/>
          <w:bCs w:val="1"/>
          <w:rtl w:val="0"/>
        </w:rPr>
        <w:t xml:space="preserve">(3.0p)</w:t>
        <w:br w:type="textWrapping"/>
      </w:r>
      <w:r w:rsidDel="00000000" w:rsidR="00000000" w:rsidRPr="00000000">
        <w:rPr>
          <w:rtl w:val="0"/>
        </w:rPr>
        <w:t xml:space="preserve">A. Omdat HIV alleen de lever beschadigt</w:t>
        <w:br w:type="textWrapping"/>
        <w:t xml:space="preserve">B. Omdat verlies van CD4+ helperfunctie brede immuundeficiëntie veroorzaakt</w:t>
        <w:br w:type="textWrapping"/>
        <w:t xml:space="preserve">C. Omdat HIV geen effect heeft op afweercellen</w:t>
        <w:br w:type="textWrapping"/>
        <w:t xml:space="preserve">D. Omdat alle antistoffen direct verdwijnen binnen 24 uur</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11d.</w:t>
      </w:r>
      <w:r w:rsidDel="00000000" w:rsidR="00000000" w:rsidRPr="00000000">
        <w:rPr>
          <w:rtl w:val="0"/>
        </w:rPr>
        <w:t xml:space="preserve"> Noem in maximaal </w:t>
      </w:r>
      <w:r w:rsidDel="00000000" w:rsidR="00000000" w:rsidRPr="00000000">
        <w:rPr>
          <w:b w:val="1"/>
          <w:bCs w:val="1"/>
          <w:rtl w:val="0"/>
        </w:rPr>
        <w:t xml:space="preserve">50 woorden</w:t>
      </w:r>
      <w:r w:rsidDel="00000000" w:rsidR="00000000" w:rsidRPr="00000000">
        <w:rPr>
          <w:rtl w:val="0"/>
        </w:rPr>
        <w:t xml:space="preserve"> twee redenen waarom verticale, ziekte-specifieke HIV-zorgprogramma’s in sub-Sahara Afrika op lange termijn niet volledig houdbaar zijn. </w:t>
      </w:r>
      <w:r w:rsidDel="00000000" w:rsidR="00000000" w:rsidRPr="00000000">
        <w:rPr>
          <w:b w:val="1"/>
          <w:bCs w:val="1"/>
          <w:rtl w:val="0"/>
        </w:rPr>
        <w:t xml:space="preserve">(4.0p)</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ii649mj13kyn" w:id="15"/>
      <w:bookmarkEnd w:id="15"/>
      <w:r w:rsidDel="00000000" w:rsidR="00000000" w:rsidRPr="00000000">
        <w:rPr>
          <w:b w:val="1"/>
          <w:bCs w:val="1"/>
          <w:sz w:val="34"/>
          <w:szCs w:val="34"/>
          <w:rtl w:val="0"/>
        </w:rPr>
        <w:t xml:space="preserve">Casus 12 van 12 – Therapie en resistentie</w:t>
      </w:r>
    </w:p>
    <w:p w:rsidR="00000000" w:rsidDel="00000000" w:rsidP="00000000" w:rsidRDefault="00000000" w:rsidRPr="00000000" w14:paraId="00000075">
      <w:pPr>
        <w:spacing w:after="240" w:before="240" w:lineRule="auto"/>
        <w:rPr/>
      </w:pPr>
      <w:r w:rsidDel="00000000" w:rsidR="00000000" w:rsidRPr="00000000">
        <w:rPr>
          <w:rtl w:val="0"/>
        </w:rPr>
        <w:t xml:space="preserve">Een 68-jarige man met influenza verslechtert klinisch na vier dagen en ontwikkelt toenemende dyspneu en koorts. Een andere patiënt op de afdeling heeft een ESBL-producerende gramnegatieve bacterie. Op een derde kamer ligt een patiënt met een urineweginfectie zonder complicaties.</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12a.</w:t>
      </w:r>
      <w:r w:rsidDel="00000000" w:rsidR="00000000" w:rsidRPr="00000000">
        <w:rPr>
          <w:rtl w:val="0"/>
        </w:rPr>
        <w:t xml:space="preserve"> Welk antiviraal middel past het best bij een kwetsbare patiënt met influenza binnen 48 uur na begin van de klachten? </w:t>
      </w:r>
      <w:r w:rsidDel="00000000" w:rsidR="00000000" w:rsidRPr="00000000">
        <w:rPr>
          <w:b w:val="1"/>
          <w:bCs w:val="1"/>
          <w:rtl w:val="0"/>
        </w:rPr>
        <w:t xml:space="preserve">(2.0p)</w:t>
        <w:br w:type="textWrapping"/>
      </w:r>
      <w:r w:rsidDel="00000000" w:rsidR="00000000" w:rsidRPr="00000000">
        <w:rPr>
          <w:rtl w:val="0"/>
        </w:rPr>
        <w:t xml:space="preserve">A. Aciclovir</w:t>
        <w:br w:type="textWrapping"/>
        <w:t xml:space="preserve">B. Oseltamivir</w:t>
        <w:br w:type="textWrapping"/>
        <w:t xml:space="preserve">C. Valganciclovir</w:t>
        <w:br w:type="textWrapping"/>
        <w:t xml:space="preserve">D. Metronidazol</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12b.</w:t>
      </w:r>
      <w:r w:rsidDel="00000000" w:rsidR="00000000" w:rsidRPr="00000000">
        <w:rPr>
          <w:rtl w:val="0"/>
        </w:rPr>
        <w:t xml:space="preserve"> Welke uitspraak over de klinische verslechtering van de eerste patiënt is het best? </w:t>
      </w:r>
      <w:r w:rsidDel="00000000" w:rsidR="00000000" w:rsidRPr="00000000">
        <w:rPr>
          <w:b w:val="1"/>
          <w:bCs w:val="1"/>
          <w:rtl w:val="0"/>
        </w:rPr>
        <w:t xml:space="preserve">(2.0p)</w:t>
        <w:br w:type="textWrapping"/>
      </w:r>
      <w:r w:rsidDel="00000000" w:rsidR="00000000" w:rsidRPr="00000000">
        <w:rPr>
          <w:rtl w:val="0"/>
        </w:rPr>
        <w:t xml:space="preserve">A. Dit past per definitie bij een tweede virale piek, antibiotica zijn zinloos</w:t>
        <w:br w:type="textWrapping"/>
        <w:t xml:space="preserve">B. Denk aan bacteriële superinfectie; antibiotica kunnen nu wél geïndiceerd zijn</w:t>
        <w:br w:type="textWrapping"/>
        <w:t xml:space="preserve">C. Alleen een antischimmelmiddel is nu zinvol</w:t>
        <w:br w:type="textWrapping"/>
        <w:t xml:space="preserve">D. Dit past niet bij influenza</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12c.</w:t>
      </w:r>
      <w:r w:rsidDel="00000000" w:rsidR="00000000" w:rsidRPr="00000000">
        <w:rPr>
          <w:rtl w:val="0"/>
        </w:rPr>
        <w:t xml:space="preserve"> Wat is volgens de NHG-standaard de eerste keus bij een ongecompliceerde urineweginfectie? </w:t>
      </w:r>
      <w:r w:rsidDel="00000000" w:rsidR="00000000" w:rsidRPr="00000000">
        <w:rPr>
          <w:b w:val="1"/>
          <w:bCs w:val="1"/>
          <w:rtl w:val="0"/>
        </w:rPr>
        <w:t xml:space="preserve">(2.0p)</w:t>
        <w:br w:type="textWrapping"/>
      </w:r>
      <w:r w:rsidDel="00000000" w:rsidR="00000000" w:rsidRPr="00000000">
        <w:rPr>
          <w:rtl w:val="0"/>
        </w:rPr>
        <w:t xml:space="preserve">A. Nitrofurantoïne</w:t>
        <w:br w:type="textWrapping"/>
        <w:t xml:space="preserve">B. Meropenem</w:t>
        <w:br w:type="textWrapping"/>
        <w:t xml:space="preserve">C. Clindamycine</w:t>
        <w:br w:type="textWrapping"/>
        <w:t xml:space="preserve">D. Ceftriaxon</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12d.</w:t>
      </w:r>
      <w:r w:rsidDel="00000000" w:rsidR="00000000" w:rsidRPr="00000000">
        <w:rPr>
          <w:rtl w:val="0"/>
        </w:rPr>
        <w:t xml:space="preserve"> Welke twee voorbeelden passen het best bij resistentiemechanismen? </w:t>
      </w:r>
      <w:r w:rsidDel="00000000" w:rsidR="00000000" w:rsidRPr="00000000">
        <w:rPr>
          <w:b w:val="1"/>
          <w:bCs w:val="1"/>
          <w:rtl w:val="0"/>
        </w:rPr>
        <w:t xml:space="preserve">Kies 2.</w:t>
      </w:r>
      <w:r w:rsidDel="00000000" w:rsidR="00000000" w:rsidRPr="00000000">
        <w:rPr>
          <w:rtl w:val="0"/>
        </w:rPr>
        <w:t xml:space="preserve"> </w:t>
      </w:r>
      <w:r w:rsidDel="00000000" w:rsidR="00000000" w:rsidRPr="00000000">
        <w:rPr>
          <w:b w:val="1"/>
          <w:bCs w:val="1"/>
          <w:rtl w:val="0"/>
        </w:rPr>
        <w:t xml:space="preserve">(3.0p)</w:t>
        <w:br w:type="textWrapping"/>
      </w:r>
      <w:r w:rsidDel="00000000" w:rsidR="00000000" w:rsidRPr="00000000">
        <w:rPr>
          <w:rtl w:val="0"/>
        </w:rPr>
        <w:t xml:space="preserve">A. ESBL inactiveert veel beta-lactam antibiotica</w:t>
        <w:br w:type="textWrapping"/>
        <w:t xml:space="preserve">B. Efflux betekent dat de bacterie het antibioticum actief naar binnen pompt</w:t>
        <w:br w:type="textWrapping"/>
        <w:t xml:space="preserve">C. Minder porines bij gramnegatieven kan influx van antibioticum verminderen</w:t>
        <w:br w:type="textWrapping"/>
        <w:t xml:space="preserve">D. Macrolideresistentie kan nooit ontstaan door verandering van het ribosoom</w:t>
        <w:br w:type="textWrapping"/>
        <w:t xml:space="preserve">E. Dikkere celwand bij S. aureus kan vancomycine beter laten binden aan het doelwit</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12e.</w:t>
      </w:r>
      <w:r w:rsidDel="00000000" w:rsidR="00000000" w:rsidRPr="00000000">
        <w:rPr>
          <w:rtl w:val="0"/>
        </w:rPr>
        <w:t xml:space="preserve"> Leg in maximaal </w:t>
      </w:r>
      <w:r w:rsidDel="00000000" w:rsidR="00000000" w:rsidRPr="00000000">
        <w:rPr>
          <w:b w:val="1"/>
          <w:bCs w:val="1"/>
          <w:rtl w:val="0"/>
        </w:rPr>
        <w:t xml:space="preserve">50 woorden</w:t>
      </w:r>
      <w:r w:rsidDel="00000000" w:rsidR="00000000" w:rsidRPr="00000000">
        <w:rPr>
          <w:rtl w:val="0"/>
        </w:rPr>
        <w:t xml:space="preserve"> uit waarom </w:t>
      </w:r>
      <w:r w:rsidDel="00000000" w:rsidR="00000000" w:rsidRPr="00000000">
        <w:rPr>
          <w:b w:val="1"/>
          <w:bCs w:val="1"/>
          <w:rtl w:val="0"/>
        </w:rPr>
        <w:t xml:space="preserve">Mycoplasma pneumoniae</w:t>
      </w:r>
      <w:r w:rsidDel="00000000" w:rsidR="00000000" w:rsidRPr="00000000">
        <w:rPr>
          <w:rtl w:val="0"/>
        </w:rPr>
        <w:t xml:space="preserve"> een voorbeeld is van </w:t>
      </w:r>
      <w:r w:rsidDel="00000000" w:rsidR="00000000" w:rsidRPr="00000000">
        <w:rPr>
          <w:b w:val="1"/>
          <w:bCs w:val="1"/>
          <w:rtl w:val="0"/>
        </w:rPr>
        <w:t xml:space="preserve">natuurlijke resistentie</w:t>
      </w:r>
      <w:r w:rsidDel="00000000" w:rsidR="00000000" w:rsidRPr="00000000">
        <w:rPr>
          <w:rtl w:val="0"/>
        </w:rPr>
        <w:t xml:space="preserve"> tegen beta-lactam antibiotica. </w:t>
      </w:r>
      <w:r w:rsidDel="00000000" w:rsidR="00000000" w:rsidRPr="00000000">
        <w:rPr>
          <w:b w:val="1"/>
          <w:bCs w:val="1"/>
          <w:rtl w:val="0"/>
        </w:rPr>
        <w:t xml:space="preserve">(4.0p)</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1"/>
        <w:keepNext w:val="0"/>
        <w:keepLines w:val="0"/>
        <w:spacing w:before="480" w:lineRule="auto"/>
        <w:rPr>
          <w:b w:val="1"/>
          <w:bCs w:val="1"/>
          <w:sz w:val="46"/>
          <w:szCs w:val="46"/>
        </w:rPr>
      </w:pPr>
      <w:bookmarkStart w:colFirst="0" w:colLast="0" w:name="_e69csy1kl6wr" w:id="16"/>
      <w:bookmarkEnd w:id="16"/>
      <w:r w:rsidDel="00000000" w:rsidR="00000000" w:rsidRPr="00000000">
        <w:rPr>
          <w:b w:val="1"/>
          <w:bCs w:val="1"/>
          <w:sz w:val="46"/>
          <w:szCs w:val="46"/>
          <w:rtl w:val="0"/>
        </w:rPr>
        <w:t xml:space="preserve">Einde tentamen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1"/>
        <w:keepNext w:val="0"/>
        <w:keepLines w:val="0"/>
        <w:spacing w:before="480" w:lineRule="auto"/>
        <w:rPr>
          <w:b w:val="1"/>
          <w:bCs w:val="1"/>
          <w:sz w:val="46"/>
          <w:szCs w:val="46"/>
        </w:rPr>
      </w:pPr>
      <w:bookmarkStart w:colFirst="0" w:colLast="0" w:name="_ibsdxcn2sorp" w:id="17"/>
      <w:bookmarkEnd w:id="17"/>
      <w:r w:rsidDel="00000000" w:rsidR="00000000" w:rsidRPr="00000000">
        <w:rPr>
          <w:b w:val="1"/>
          <w:bCs w:val="1"/>
          <w:sz w:val="46"/>
          <w:szCs w:val="46"/>
          <w:rtl w:val="0"/>
        </w:rPr>
        <w:t xml:space="preserve">Antwoordmodel met korte motivering</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bf93ibkfjczv" w:id="18"/>
      <w:bookmarkEnd w:id="18"/>
      <w:r w:rsidDel="00000000" w:rsidR="00000000" w:rsidRPr="00000000">
        <w:rPr>
          <w:b w:val="1"/>
          <w:bCs w:val="1"/>
          <w:sz w:val="34"/>
          <w:szCs w:val="34"/>
          <w:rtl w:val="0"/>
        </w:rPr>
        <w:t xml:space="preserve">Casus 1 – De eerste afweerreactie</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1a.</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TLR4 herkent LPS van gramnegatieve bacteriën en activeert via MyD88/TIRAP onder andere NF-κB, wat leidt tot pro-inflammatoire cytokinen.</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1b.</w:t>
      </w:r>
      <w:r w:rsidDel="00000000" w:rsidR="00000000" w:rsidRPr="00000000">
        <w:rPr>
          <w:rtl w:val="0"/>
        </w:rPr>
        <w:t xml:space="preserve"> </w:t>
      </w:r>
      <w:r w:rsidDel="00000000" w:rsidR="00000000" w:rsidRPr="00000000">
        <w:rPr>
          <w:b w:val="1"/>
          <w:bCs w:val="1"/>
          <w:rtl w:val="0"/>
        </w:rPr>
        <w:t xml:space="preserve">1-c, 2-b, 3-d, 4-a</w:t>
        <w:br w:type="textWrapping"/>
      </w:r>
      <w:r w:rsidDel="00000000" w:rsidR="00000000" w:rsidRPr="00000000">
        <w:rPr>
          <w:rtl w:val="0"/>
        </w:rPr>
        <w:t xml:space="preserve">PRRs herkennen PAMPs direct. Fc-receptoren en complementreceptoren herkennen juist brugmoleculen. C-type lectin receptoren herkennen onder andere schimmelcomponenten zoals mannan en β-glucanen.</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1c.</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Bij activatie van het NLRP3-inflammasoom zet caspase-1 pro-IL-1β om in actief IL-1β.</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1d.</w:t>
        <w:br w:type="textWrapping"/>
      </w:r>
      <w:r w:rsidDel="00000000" w:rsidR="00000000" w:rsidRPr="00000000">
        <w:rPr>
          <w:rtl w:val="0"/>
        </w:rPr>
        <w:t xml:space="preserve">PAMPs komen ook voor op niet-pathogene micro-organismen. Hun aanwezigheid betekent dus alleen dat er microben zijn, niet automatisch dat er weefselschade of een echte infectie is.</w:t>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r5v0hbv8qhys" w:id="19"/>
      <w:bookmarkEnd w:id="19"/>
      <w:r w:rsidDel="00000000" w:rsidR="00000000" w:rsidRPr="00000000">
        <w:rPr>
          <w:b w:val="1"/>
          <w:bCs w:val="1"/>
          <w:sz w:val="34"/>
          <w:szCs w:val="34"/>
          <w:rtl w:val="0"/>
        </w:rPr>
        <w:t xml:space="preserve">Casus 2 – Kolonisatie of infectie?</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2a.</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Een urineweginfectie door E. coli ontstaat klassiek endogeen vanuit de darmflora.</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2b.</w:t>
      </w:r>
      <w:r w:rsidDel="00000000" w:rsidR="00000000" w:rsidRPr="00000000">
        <w:rPr>
          <w:rtl w:val="0"/>
        </w:rPr>
        <w:t xml:space="preserve"> </w:t>
      </w:r>
      <w:r w:rsidDel="00000000" w:rsidR="00000000" w:rsidRPr="00000000">
        <w:rPr>
          <w:b w:val="1"/>
          <w:bCs w:val="1"/>
          <w:rtl w:val="0"/>
        </w:rPr>
        <w:t xml:space="preserve">B en C</w:t>
        <w:br w:type="textWrapping"/>
      </w:r>
      <w:r w:rsidDel="00000000" w:rsidR="00000000" w:rsidRPr="00000000">
        <w:rPr>
          <w:rtl w:val="0"/>
        </w:rPr>
        <w:t xml:space="preserve">Gramnegatieven hebben een buitenmembraan met LPS en porines.</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2c.</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Mycoplasma heeft geen celwand, dus beta-lactam antibiotica hebben geen aangrijpingspunt.</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2d.</w:t>
      </w:r>
      <w:r w:rsidDel="00000000" w:rsidR="00000000" w:rsidRPr="00000000">
        <w:rPr>
          <w:rtl w:val="0"/>
        </w:rPr>
        <w:t xml:space="preserve"> </w:t>
      </w:r>
      <w:r w:rsidDel="00000000" w:rsidR="00000000" w:rsidRPr="00000000">
        <w:rPr>
          <w:b w:val="1"/>
          <w:bCs w:val="1"/>
          <w:rtl w:val="0"/>
        </w:rPr>
        <w:t xml:space="preserve">C</w:t>
        <w:br w:type="textWrapping"/>
      </w:r>
      <w:r w:rsidDel="00000000" w:rsidR="00000000" w:rsidRPr="00000000">
        <w:rPr>
          <w:rtl w:val="0"/>
        </w:rPr>
        <w:t xml:space="preserve">Kolonisatie betekent aanwezigheid en groei van micro-organismen zonder schade of symptomen; infectie geeft juist weefselschade/ziekte.</w:t>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gt9mrr2f7arp" w:id="20"/>
      <w:bookmarkEnd w:id="20"/>
      <w:r w:rsidDel="00000000" w:rsidR="00000000" w:rsidRPr="00000000">
        <w:rPr>
          <w:b w:val="1"/>
          <w:bCs w:val="1"/>
          <w:sz w:val="34"/>
          <w:szCs w:val="34"/>
          <w:rtl w:val="0"/>
        </w:rPr>
        <w:t xml:space="preserve">Casus 3 – Een virus in zes stappen</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3a.</w:t>
      </w:r>
      <w:r w:rsidDel="00000000" w:rsidR="00000000" w:rsidRPr="00000000">
        <w:rPr>
          <w:rtl w:val="0"/>
        </w:rPr>
        <w:t xml:space="preserve"> </w:t>
      </w:r>
      <w:r w:rsidDel="00000000" w:rsidR="00000000" w:rsidRPr="00000000">
        <w:rPr>
          <w:b w:val="1"/>
          <w:bCs w:val="1"/>
          <w:rtl w:val="0"/>
        </w:rPr>
        <w:t xml:space="preserve">C</w:t>
        <w:br w:type="textWrapping"/>
      </w:r>
      <w:r w:rsidDel="00000000" w:rsidR="00000000" w:rsidRPr="00000000">
        <w:rPr>
          <w:rtl w:val="0"/>
        </w:rPr>
        <w:t xml:space="preserve">Een envelopvirus heeft een lipidenmembraan en is daardoor meestal kwetsbaarder buiten de gastheer.</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3b.</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4 → 3 → 2 → 6 → 1 → 5</w:t>
        <w:br w:type="textWrapping"/>
      </w:r>
      <w:r w:rsidDel="00000000" w:rsidR="00000000" w:rsidRPr="00000000">
        <w:rPr>
          <w:rtl w:val="0"/>
        </w:rPr>
        <w:t xml:space="preserve">Aanhechting, penetratie, ontmanteling, replicatie, assemblage, vrijkomen.</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3c.</w:t>
      </w:r>
      <w:r w:rsidDel="00000000" w:rsidR="00000000" w:rsidRPr="00000000">
        <w:rPr>
          <w:rtl w:val="0"/>
        </w:rPr>
        <w:t xml:space="preserve"> </w:t>
      </w:r>
      <w:r w:rsidDel="00000000" w:rsidR="00000000" w:rsidRPr="00000000">
        <w:rPr>
          <w:b w:val="1"/>
          <w:bCs w:val="1"/>
          <w:rtl w:val="0"/>
        </w:rPr>
        <w:t xml:space="preserve">C</w:t>
        <w:br w:type="textWrapping"/>
      </w:r>
      <w:r w:rsidDel="00000000" w:rsidR="00000000" w:rsidRPr="00000000">
        <w:rPr>
          <w:rtl w:val="0"/>
        </w:rPr>
        <w:t xml:space="preserve">HIV hoort in Baltimore-groep VI: positief enkelstrengs RNA met reverse transcriptase.</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3d.</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Tropisme is de voorkeur van een virus voor bepaalde cellen of weefsels, bepaald door receptor- en gastheerfactoren.</w:t>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6fnkn5gtaqro" w:id="21"/>
      <w:bookmarkEnd w:id="21"/>
      <w:r w:rsidDel="00000000" w:rsidR="00000000" w:rsidRPr="00000000">
        <w:rPr>
          <w:b w:val="1"/>
          <w:bCs w:val="1"/>
          <w:sz w:val="34"/>
          <w:szCs w:val="34"/>
          <w:rtl w:val="0"/>
        </w:rPr>
        <w:t xml:space="preserve">Casus 4 – Infectiepreventie op de afdeling</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4a.</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Clostridioides difficile vraagt contactisolatie met schort en handschoenen.</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4b.</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Kolonisatie is vestiging van micro-organismen zonder ziekte of symptomen.</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4c.</w:t>
      </w:r>
      <w:r w:rsidDel="00000000" w:rsidR="00000000" w:rsidRPr="00000000">
        <w:rPr>
          <w:rtl w:val="0"/>
        </w:rPr>
        <w:t xml:space="preserve"> </w:t>
      </w:r>
      <w:r w:rsidDel="00000000" w:rsidR="00000000" w:rsidRPr="00000000">
        <w:rPr>
          <w:b w:val="1"/>
          <w:bCs w:val="1"/>
          <w:rtl w:val="0"/>
        </w:rPr>
        <w:t xml:space="preserve">C</w:t>
        <w:br w:type="textWrapping"/>
      </w:r>
      <w:r w:rsidDel="00000000" w:rsidR="00000000" w:rsidRPr="00000000">
        <w:rPr>
          <w:rtl w:val="0"/>
        </w:rPr>
        <w:t xml:space="preserve">“Voor een aseptische handeling” is één van de vijf momenten van handhygiëne.</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4d.</w:t>
        <w:br w:type="textWrapping"/>
      </w:r>
      <w:r w:rsidDel="00000000" w:rsidR="00000000" w:rsidRPr="00000000">
        <w:rPr>
          <w:rtl w:val="0"/>
        </w:rPr>
        <w:t xml:space="preserve">De behandelaar moet mogelijke besmettelijkheid vroeg herkennen, zodat passende isolatie direct kan worden gestart en transmissie naar andere patiënten of zorgverleners wordt voorkomen.</w:t>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26aua8q9n052" w:id="22"/>
      <w:bookmarkEnd w:id="22"/>
      <w:r w:rsidDel="00000000" w:rsidR="00000000" w:rsidRPr="00000000">
        <w:rPr>
          <w:b w:val="1"/>
          <w:bCs w:val="1"/>
          <w:sz w:val="34"/>
          <w:szCs w:val="34"/>
          <w:rtl w:val="0"/>
        </w:rPr>
        <w:t xml:space="preserve">Casus 5 – Kind met benauwdheid in de winter</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5a.</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Een jong kind in de winter met rhinorroe, piepen, ratels en verhoogde ademarbeid past het best bij RSV-bronchiolitis.</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5b.</w:t>
      </w:r>
      <w:r w:rsidDel="00000000" w:rsidR="00000000" w:rsidRPr="00000000">
        <w:rPr>
          <w:rtl w:val="0"/>
        </w:rPr>
        <w:t xml:space="preserve"> </w:t>
      </w:r>
      <w:r w:rsidDel="00000000" w:rsidR="00000000" w:rsidRPr="00000000">
        <w:rPr>
          <w:b w:val="1"/>
          <w:bCs w:val="1"/>
          <w:rtl w:val="0"/>
        </w:rPr>
        <w:t xml:space="preserve">C</w:t>
        <w:br w:type="textWrapping"/>
      </w:r>
      <w:r w:rsidDel="00000000" w:rsidR="00000000" w:rsidRPr="00000000">
        <w:rPr>
          <w:rtl w:val="0"/>
        </w:rPr>
        <w:t xml:space="preserve">Een X-thorax onderscheidt bij een ongecompliceerde onderste luchtweginfectie niet betrouwbaar tussen viraal en bacterieel.</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5c.</w:t>
      </w:r>
      <w:r w:rsidDel="00000000" w:rsidR="00000000" w:rsidRPr="00000000">
        <w:rPr>
          <w:rtl w:val="0"/>
        </w:rPr>
        <w:t xml:space="preserve"> </w:t>
      </w:r>
      <w:r w:rsidDel="00000000" w:rsidR="00000000" w:rsidRPr="00000000">
        <w:rPr>
          <w:b w:val="1"/>
          <w:bCs w:val="1"/>
          <w:rtl w:val="0"/>
        </w:rPr>
        <w:t xml:space="preserve">A, C en D</w:t>
        <w:br w:type="textWrapping"/>
      </w:r>
      <w:r w:rsidDel="00000000" w:rsidR="00000000" w:rsidRPr="00000000">
        <w:rPr>
          <w:rtl w:val="0"/>
        </w:rPr>
        <w:t xml:space="preserve">Saturatie &lt;92%, apneus en ernstige intrekkingen passen bij een ernstig beloop.</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5d.</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Bronchiolitis wordt primair ondersteunend behandeld; antibiotica zijn niet standaard nodig.</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5e.</w:t>
      </w:r>
      <w:r w:rsidDel="00000000" w:rsidR="00000000" w:rsidRPr="00000000">
        <w:rPr>
          <w:rtl w:val="0"/>
        </w:rPr>
        <w:t xml:space="preserve"> </w:t>
      </w:r>
      <w:r w:rsidDel="00000000" w:rsidR="00000000" w:rsidRPr="00000000">
        <w:rPr>
          <w:b w:val="1"/>
          <w:bCs w:val="1"/>
          <w:rtl w:val="0"/>
        </w:rPr>
        <w:t xml:space="preserve">C</w:t>
        <w:br w:type="textWrapping"/>
      </w:r>
      <w:r w:rsidDel="00000000" w:rsidR="00000000" w:rsidRPr="00000000">
        <w:rPr>
          <w:rtl w:val="0"/>
        </w:rPr>
        <w:t xml:space="preserve">PCR op nasofarynxspoelsel of -aspiraat is het meest sensitief voor virale en atypische verwekkers.</w:t>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a820pb1w8n5o" w:id="23"/>
      <w:bookmarkEnd w:id="23"/>
      <w:r w:rsidDel="00000000" w:rsidR="00000000" w:rsidRPr="00000000">
        <w:rPr>
          <w:b w:val="1"/>
          <w:bCs w:val="1"/>
          <w:sz w:val="34"/>
          <w:szCs w:val="34"/>
          <w:rtl w:val="0"/>
        </w:rPr>
        <w:t xml:space="preserve">Casus 6 – Community acquired pneumonia</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6a.</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Wateraerosolen, diarree, verwardheid en verslechtering onder amoxicilline passen sterk bij Legionella pneumophila.</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6b.</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De combinatie van blootstelling aan wateraerosolen en falen van beta-lactamtherapie is een klassieke rode vlag voor Legionella.</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6c.</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De urine-antigeentest is de meest gebruikte snelle test voor Legionella pneumophila.</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6d.</w:t>
      </w:r>
      <w:r w:rsidDel="00000000" w:rsidR="00000000" w:rsidRPr="00000000">
        <w:rPr>
          <w:rtl w:val="0"/>
        </w:rPr>
        <w:t xml:space="preserve"> </w:t>
      </w:r>
      <w:r w:rsidDel="00000000" w:rsidR="00000000" w:rsidRPr="00000000">
        <w:rPr>
          <w:b w:val="1"/>
          <w:bCs w:val="1"/>
          <w:rtl w:val="0"/>
        </w:rPr>
        <w:t xml:space="preserve">C</w:t>
        <w:br w:type="textWrapping"/>
      </w:r>
      <w:r w:rsidDel="00000000" w:rsidR="00000000" w:rsidRPr="00000000">
        <w:rPr>
          <w:rtl w:val="0"/>
        </w:rPr>
        <w:t xml:space="preserve">Mycoplasma heeft geen celwand en kan een geleidelijk ontstane “walking pneumonia” geven.</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6e.</w:t>
        <w:br w:type="textWrapping"/>
      </w:r>
      <w:r w:rsidDel="00000000" w:rsidR="00000000" w:rsidRPr="00000000">
        <w:rPr>
          <w:rtl w:val="0"/>
        </w:rPr>
        <w:t xml:space="preserve">Een belangrijke complicatie is pleuravocht/empyeem. Bij pus in de pleuraholte is drainage absoluut geïndiceerd, naast antibiotische behandeling.</w:t>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rjfhilm0hvdf" w:id="24"/>
      <w:bookmarkEnd w:id="24"/>
      <w:r w:rsidDel="00000000" w:rsidR="00000000" w:rsidRPr="00000000">
        <w:rPr>
          <w:b w:val="1"/>
          <w:bCs w:val="1"/>
          <w:sz w:val="34"/>
          <w:szCs w:val="34"/>
          <w:rtl w:val="0"/>
        </w:rPr>
        <w:t xml:space="preserve">Casus 7 – Lymfeklier en lymfadenopathie</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7a.</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Naïeve T-cellen komen via HEV binnen en ontmoeten dendritische cellen vooral in de paracortex.</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7b.</w:t>
      </w:r>
      <w:r w:rsidDel="00000000" w:rsidR="00000000" w:rsidRPr="00000000">
        <w:rPr>
          <w:rtl w:val="0"/>
        </w:rPr>
        <w:t xml:space="preserve"> </w:t>
      </w:r>
      <w:r w:rsidDel="00000000" w:rsidR="00000000" w:rsidRPr="00000000">
        <w:rPr>
          <w:b w:val="1"/>
          <w:bCs w:val="1"/>
          <w:rtl w:val="0"/>
        </w:rPr>
        <w:t xml:space="preserve">A</w:t>
        <w:br w:type="textWrapping"/>
      </w:r>
      <w:r w:rsidDel="00000000" w:rsidR="00000000" w:rsidRPr="00000000">
        <w:rPr>
          <w:rtl w:val="0"/>
        </w:rPr>
        <w:t xml:space="preserve">Bij EBV is de Paul-Bunnell/Monospot-test klassiek positief.</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7c.</w:t>
      </w:r>
      <w:r w:rsidDel="00000000" w:rsidR="00000000" w:rsidRPr="00000000">
        <w:rPr>
          <w:rtl w:val="0"/>
        </w:rPr>
        <w:t xml:space="preserve"> </w:t>
      </w:r>
      <w:r w:rsidDel="00000000" w:rsidR="00000000" w:rsidRPr="00000000">
        <w:rPr>
          <w:b w:val="1"/>
          <w:bCs w:val="1"/>
          <w:rtl w:val="0"/>
        </w:rPr>
        <w:t xml:space="preserve">C</w:t>
        <w:br w:type="textWrapping"/>
      </w:r>
      <w:r w:rsidDel="00000000" w:rsidR="00000000" w:rsidRPr="00000000">
        <w:rPr>
          <w:rtl w:val="0"/>
        </w:rPr>
        <w:t xml:space="preserve">CMV-mononucleosis lijkt op EBV, maar geeft vaker minder keelpijn en minder tonsilhypertrofie.</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7d.</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Chronische, niet-pijnlijke lymfadenopathie met nachtzweten en vermagering past goed bij tuberculeuze lymfadenitis.</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7e.</w:t>
        <w:br w:type="textWrapping"/>
      </w:r>
      <w:r w:rsidDel="00000000" w:rsidR="00000000" w:rsidRPr="00000000">
        <w:rPr>
          <w:rFonts w:ascii="Arial Unicode MS" w:cs="Arial Unicode MS" w:eastAsia="Arial Unicode MS" w:hAnsi="Arial Unicode MS"/>
          <w:rtl w:val="0"/>
        </w:rPr>
        <w:t xml:space="preserve">Bloed → via HEV de lymfeklier in → daarna via efferente lymfe → ductus thoracicus → terug in de bloedbaan. Dat is de basisroute van recirculatie van naïeve lymfocyten.</w:t>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ev716nc4nq3x" w:id="25"/>
      <w:bookmarkEnd w:id="25"/>
      <w:r w:rsidDel="00000000" w:rsidR="00000000" w:rsidRPr="00000000">
        <w:rPr>
          <w:b w:val="1"/>
          <w:bCs w:val="1"/>
          <w:sz w:val="34"/>
          <w:szCs w:val="34"/>
          <w:rtl w:val="0"/>
        </w:rPr>
        <w:t xml:space="preserve">Casus 8 – Schimmels of niet?</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8a.</w:t>
      </w:r>
      <w:r w:rsidDel="00000000" w:rsidR="00000000" w:rsidRPr="00000000">
        <w:rPr>
          <w:rtl w:val="0"/>
        </w:rPr>
        <w:t xml:space="preserve"> </w:t>
      </w:r>
      <w:r w:rsidDel="00000000" w:rsidR="00000000" w:rsidRPr="00000000">
        <w:rPr>
          <w:b w:val="1"/>
          <w:bCs w:val="1"/>
          <w:rtl w:val="0"/>
        </w:rPr>
        <w:t xml:space="preserve">A</w:t>
        <w:br w:type="textWrapping"/>
      </w:r>
      <w:r w:rsidDel="00000000" w:rsidR="00000000" w:rsidRPr="00000000">
        <w:rPr>
          <w:rtl w:val="0"/>
        </w:rPr>
        <w:t xml:space="preserve">Een scherp begrensde ringvormige plaque met randactiviteit en centrale opheldering past bij tinea corporis.</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8b.</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Flexurale lokalisatie, lichenificatie en afwezige randactiviteit passen beter bij eczeem.</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8c.</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Gele distale verkleuring met onycholyse is kenmerkend voor onychomycose.</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8d.</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Een KOH-preparaat is geschikt om snel schimmeldraden aan te tonen.</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8e.</w:t>
      </w:r>
      <w:r w:rsidDel="00000000" w:rsidR="00000000" w:rsidRPr="00000000">
        <w:rPr>
          <w:rtl w:val="0"/>
        </w:rPr>
        <w:t xml:space="preserve"> </w:t>
      </w:r>
      <w:r w:rsidDel="00000000" w:rsidR="00000000" w:rsidRPr="00000000">
        <w:rPr>
          <w:b w:val="1"/>
          <w:bCs w:val="1"/>
          <w:rtl w:val="0"/>
        </w:rPr>
        <w:t xml:space="preserve">C</w:t>
        <w:br w:type="textWrapping"/>
      </w:r>
      <w:r w:rsidDel="00000000" w:rsidR="00000000" w:rsidRPr="00000000">
        <w:rPr>
          <w:rtl w:val="0"/>
        </w:rPr>
        <w:t xml:space="preserve">Tinea capitis vereist orale therapie, mede om verlittekening en blijvende alopecie te voorkomen.</w:t>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jtp12ld2b27x" w:id="26"/>
      <w:bookmarkEnd w:id="26"/>
      <w:r w:rsidDel="00000000" w:rsidR="00000000" w:rsidRPr="00000000">
        <w:rPr>
          <w:b w:val="1"/>
          <w:bCs w:val="1"/>
          <w:sz w:val="34"/>
          <w:szCs w:val="34"/>
          <w:rtl w:val="0"/>
        </w:rPr>
        <w:t xml:space="preserve">Casus 9 – Diarree: viraal of parasitair?</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9a.</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Een ongevaccineerd kind in februari met koorts, braken en waterige diarree past goed bij rotavirus.</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9b.</w:t>
      </w:r>
      <w:r w:rsidDel="00000000" w:rsidR="00000000" w:rsidRPr="00000000">
        <w:rPr>
          <w:rtl w:val="0"/>
        </w:rPr>
        <w:t xml:space="preserve"> </w:t>
      </w:r>
      <w:r w:rsidDel="00000000" w:rsidR="00000000" w:rsidRPr="00000000">
        <w:rPr>
          <w:b w:val="1"/>
          <w:bCs w:val="1"/>
          <w:rtl w:val="0"/>
        </w:rPr>
        <w:t xml:space="preserve">C</w:t>
        <w:br w:type="textWrapping"/>
      </w:r>
      <w:r w:rsidDel="00000000" w:rsidR="00000000" w:rsidRPr="00000000">
        <w:rPr>
          <w:rtl w:val="0"/>
        </w:rPr>
        <w:t xml:space="preserve">Feces is het aangewezen materiaal voor moleculaire diagnostiek van virale gastro-enteritis.</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9c.</w:t>
      </w:r>
      <w:r w:rsidDel="00000000" w:rsidR="00000000" w:rsidRPr="00000000">
        <w:rPr>
          <w:rtl w:val="0"/>
        </w:rPr>
        <w:t xml:space="preserve"> </w:t>
      </w:r>
      <w:r w:rsidDel="00000000" w:rsidR="00000000" w:rsidRPr="00000000">
        <w:rPr>
          <w:b w:val="1"/>
          <w:bCs w:val="1"/>
          <w:rtl w:val="0"/>
        </w:rPr>
        <w:t xml:space="preserve">C</w:t>
        <w:br w:type="textWrapping"/>
      </w:r>
      <w:r w:rsidDel="00000000" w:rsidR="00000000" w:rsidRPr="00000000">
        <w:rPr>
          <w:rtl w:val="0"/>
        </w:rPr>
        <w:t xml:space="preserve">Norovirus kan ook aerogeen via braaksel verspreiden.</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9d.</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Entamoeba histolytica past bij bloederige diarree.</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9e.</w:t>
        <w:br w:type="textWrapping"/>
      </w:r>
      <w:r w:rsidDel="00000000" w:rsidR="00000000" w:rsidRPr="00000000">
        <w:rPr>
          <w:rtl w:val="0"/>
        </w:rPr>
        <w:t xml:space="preserve">Vaccinatie is actieve immunisatie omdat het eigen immuunsysteem wordt gestimuleerd om een specifieke afweerrespons en immunologisch geheugen op te bouwen, waardoor latere blootstelling sneller en effectiever wordt opgevangen.</w:t>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wl2rasjouuh6" w:id="27"/>
      <w:bookmarkEnd w:id="27"/>
      <w:r w:rsidDel="00000000" w:rsidR="00000000" w:rsidRPr="00000000">
        <w:rPr>
          <w:b w:val="1"/>
          <w:bCs w:val="1"/>
          <w:sz w:val="34"/>
          <w:szCs w:val="34"/>
          <w:rtl w:val="0"/>
        </w:rPr>
        <w:t xml:space="preserve">Casus 10 – Koorts na een verre reis</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10a.</w:t>
      </w:r>
      <w:r w:rsidDel="00000000" w:rsidR="00000000" w:rsidRPr="00000000">
        <w:rPr>
          <w:rtl w:val="0"/>
        </w:rPr>
        <w:t xml:space="preserve"> </w:t>
      </w:r>
      <w:r w:rsidDel="00000000" w:rsidR="00000000" w:rsidRPr="00000000">
        <w:rPr>
          <w:b w:val="1"/>
          <w:bCs w:val="1"/>
          <w:rtl w:val="0"/>
        </w:rPr>
        <w:t xml:space="preserve">A</w:t>
        <w:br w:type="textWrapping"/>
      </w:r>
      <w:r w:rsidDel="00000000" w:rsidR="00000000" w:rsidRPr="00000000">
        <w:rPr>
          <w:rtl w:val="0"/>
        </w:rPr>
        <w:t xml:space="preserve">Koorts na terugkeer uit Angola met trombocytopenie en verhoogd lactaat moet malaria tropica doen vermoeden.</w:t>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10b.</w:t>
      </w:r>
      <w:r w:rsidDel="00000000" w:rsidR="00000000" w:rsidRPr="00000000">
        <w:rPr>
          <w:rtl w:val="0"/>
        </w:rPr>
        <w:t xml:space="preserve"> </w:t>
      </w:r>
      <w:r w:rsidDel="00000000" w:rsidR="00000000" w:rsidRPr="00000000">
        <w:rPr>
          <w:b w:val="1"/>
          <w:bCs w:val="1"/>
          <w:rtl w:val="0"/>
        </w:rPr>
        <w:t xml:space="preserve">D</w:t>
        <w:br w:type="textWrapping"/>
      </w:r>
      <w:r w:rsidDel="00000000" w:rsidR="00000000" w:rsidRPr="00000000">
        <w:rPr>
          <w:rtl w:val="0"/>
        </w:rPr>
        <w:t xml:space="preserve">Sekwestratie en cerebrale malaria horen bij P. falciparum.</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10c.</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4 → 2 → 1 → 3 → 5 → 6</w:t>
        <w:br w:type="textWrapping"/>
      </w:r>
      <w:r w:rsidDel="00000000" w:rsidR="00000000" w:rsidRPr="00000000">
        <w:rPr>
          <w:rtl w:val="0"/>
        </w:rPr>
        <w:t xml:space="preserve">Sporozoïet, leverschizont, merozoïet, trofozoïet, bloedschizont, gametocyt.</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10d.</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dikke druppel → uitstrijk → antigeensneltest</w:t>
        <w:br w:type="textWrapping"/>
      </w:r>
      <w:r w:rsidDel="00000000" w:rsidR="00000000" w:rsidRPr="00000000">
        <w:rPr>
          <w:rtl w:val="0"/>
        </w:rPr>
        <w:t xml:space="preserve">Dat is de volgorde van hoog naar laag in sensitiviteit.</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10e.</w:t>
        <w:br w:type="textWrapping"/>
      </w:r>
      <w:r w:rsidDel="00000000" w:rsidR="00000000" w:rsidRPr="00000000">
        <w:rPr>
          <w:rtl w:val="0"/>
        </w:rPr>
        <w:t xml:space="preserve">Profylaxe werkt vooral tegen de erytrocytaire bloedstadia en voorkomt daardoor ziekte. Zij voorkomt niet per se infectie zelf en ook niet de vorming van hypnozoïeten in de lever.</w:t>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v617828uzr0v" w:id="28"/>
      <w:bookmarkEnd w:id="28"/>
      <w:r w:rsidDel="00000000" w:rsidR="00000000" w:rsidRPr="00000000">
        <w:rPr>
          <w:b w:val="1"/>
          <w:bCs w:val="1"/>
          <w:sz w:val="34"/>
          <w:szCs w:val="34"/>
          <w:rtl w:val="0"/>
        </w:rPr>
        <w:t xml:space="preserve">Casus 11 – HIV en immuunfalen</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11a.</w:t>
      </w:r>
      <w:r w:rsidDel="00000000" w:rsidR="00000000" w:rsidRPr="00000000">
        <w:rPr>
          <w:rtl w:val="0"/>
        </w:rPr>
        <w:t xml:space="preserve"> </w:t>
      </w:r>
      <w:r w:rsidDel="00000000" w:rsidR="00000000" w:rsidRPr="00000000">
        <w:rPr>
          <w:b w:val="1"/>
          <w:bCs w:val="1"/>
          <w:rtl w:val="0"/>
        </w:rPr>
        <w:t xml:space="preserve">C</w:t>
        <w:br w:type="textWrapping"/>
      </w:r>
      <w:r w:rsidDel="00000000" w:rsidR="00000000" w:rsidRPr="00000000">
        <w:rPr>
          <w:rtl w:val="0"/>
        </w:rPr>
        <w:t xml:space="preserve">HIV infecteert CD4-positieve cellen, waaronder CD4 T-cellen en monocyten/macrofagen.</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11b.</w:t>
      </w:r>
      <w:r w:rsidDel="00000000" w:rsidR="00000000" w:rsidRPr="00000000">
        <w:rPr>
          <w:rtl w:val="0"/>
        </w:rPr>
        <w:t xml:space="preserve"> </w:t>
      </w:r>
      <w:r w:rsidDel="00000000" w:rsidR="00000000" w:rsidRPr="00000000">
        <w:rPr>
          <w:b w:val="1"/>
          <w:bCs w:val="1"/>
          <w:rtl w:val="0"/>
        </w:rPr>
        <w:t xml:space="preserve">A</w:t>
        <w:br w:type="textWrapping"/>
      </w:r>
      <w:r w:rsidDel="00000000" w:rsidR="00000000" w:rsidRPr="00000000">
        <w:rPr>
          <w:rtl w:val="0"/>
        </w:rPr>
        <w:t xml:space="preserve">R5-stammen gebruiken meestal CCR5.</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11c.</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Door verlies van CD4+ helperfunctie raken veel delen van de afweer ontregeld, waardoor opportunistische infecties ontstaan.</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11d.</w:t>
        <w:br w:type="textWrapping"/>
      </w:r>
      <w:r w:rsidDel="00000000" w:rsidR="00000000" w:rsidRPr="00000000">
        <w:rPr>
          <w:rtl w:val="0"/>
        </w:rPr>
        <w:t xml:space="preserve">Bijvoorbeeld: het donorgeld neemt af, er is een tekort aan zorgpersoneel, patiënten leven langer met meer co-morbiditeit, en HIV-zorg groeide scheef ten opzichte van andere zorg. Twee van deze punten waren voldoende.</w:t>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l1f50a3xl7uf" w:id="29"/>
      <w:bookmarkEnd w:id="29"/>
      <w:r w:rsidDel="00000000" w:rsidR="00000000" w:rsidRPr="00000000">
        <w:rPr>
          <w:b w:val="1"/>
          <w:bCs w:val="1"/>
          <w:sz w:val="34"/>
          <w:szCs w:val="34"/>
          <w:rtl w:val="0"/>
        </w:rPr>
        <w:t xml:space="preserve">Casus 12 – Therapie en resistentie</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12a.</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Oseltamivir is de standaardkeuze bij kwetsbare patiënten met influenza binnen 48 uur na begin van de klachten.</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12b.</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Klinische verslechtering na enkele dagen influenza past bij een bacteriële superinfectie; dan kunnen antibiotica wél nodig zijn.</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12c.</w:t>
      </w:r>
      <w:r w:rsidDel="00000000" w:rsidR="00000000" w:rsidRPr="00000000">
        <w:rPr>
          <w:rtl w:val="0"/>
        </w:rPr>
        <w:t xml:space="preserve"> </w:t>
      </w:r>
      <w:r w:rsidDel="00000000" w:rsidR="00000000" w:rsidRPr="00000000">
        <w:rPr>
          <w:b w:val="1"/>
          <w:bCs w:val="1"/>
          <w:rtl w:val="0"/>
        </w:rPr>
        <w:t xml:space="preserve">A</w:t>
        <w:br w:type="textWrapping"/>
      </w:r>
      <w:r w:rsidDel="00000000" w:rsidR="00000000" w:rsidRPr="00000000">
        <w:rPr>
          <w:rtl w:val="0"/>
        </w:rPr>
        <w:t xml:space="preserve">Nitrofurantoïne is eerste keus bij een ongecompliceerde UWI.</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12d.</w:t>
      </w:r>
      <w:r w:rsidDel="00000000" w:rsidR="00000000" w:rsidRPr="00000000">
        <w:rPr>
          <w:rtl w:val="0"/>
        </w:rPr>
        <w:t xml:space="preserve"> </w:t>
      </w:r>
      <w:r w:rsidDel="00000000" w:rsidR="00000000" w:rsidRPr="00000000">
        <w:rPr>
          <w:b w:val="1"/>
          <w:bCs w:val="1"/>
          <w:rtl w:val="0"/>
        </w:rPr>
        <w:t xml:space="preserve">A en C</w:t>
        <w:br w:type="textWrapping"/>
      </w:r>
      <w:r w:rsidDel="00000000" w:rsidR="00000000" w:rsidRPr="00000000">
        <w:rPr>
          <w:rtl w:val="0"/>
        </w:rPr>
        <w:t xml:space="preserve">ESBL inactiveert beta-lactams. Minder porines vermindert influx van antibioticum.</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12e.</w:t>
        <w:br w:type="textWrapping"/>
      </w:r>
      <w:r w:rsidDel="00000000" w:rsidR="00000000" w:rsidRPr="00000000">
        <w:rPr>
          <w:rtl w:val="0"/>
        </w:rPr>
        <w:t xml:space="preserve">Mycoplasma heeft van nature geen celwand. Daardoor hebben beta-lactam antibiotica geen aangrijpingspunt. Dat is natuurlijke resistentie: de hele soort is hier intrinsiek ongevoelig voor.</w:t>
      </w:r>
    </w:p>
    <w:p w:rsidR="00000000" w:rsidDel="00000000" w:rsidP="00000000" w:rsidRDefault="00000000" w:rsidRPr="00000000" w14:paraId="000000D1">
      <w:pPr>
        <w:spacing w:after="240" w:before="240" w:lineRule="auto"/>
        <w:rPr/>
      </w:pPr>
      <w:r w:rsidDel="00000000" w:rsidR="00000000" w:rsidRPr="00000000">
        <w:rPr>
          <w:rtl w:val="0"/>
        </w:rPr>
        <w:t xml:space="preserve">Als je wilt, maak ik hierna ook nog een </w:t>
      </w:r>
      <w:r w:rsidDel="00000000" w:rsidR="00000000" w:rsidRPr="00000000">
        <w:rPr>
          <w:b w:val="1"/>
          <w:bCs w:val="1"/>
          <w:rtl w:val="0"/>
        </w:rPr>
        <w:t xml:space="preserve">nakijkversie in tabelvorm met punten per vraag</w:t>
      </w:r>
      <w:r w:rsidDel="00000000" w:rsidR="00000000" w:rsidRPr="00000000">
        <w:rPr>
          <w:rtl w:val="0"/>
        </w:rPr>
        <w:t xml:space="preserve">.</w:t>
      </w:r>
    </w:p>
    <w:p w:rsidR="00000000" w:rsidDel="00000000" w:rsidP="00000000" w:rsidRDefault="00000000" w:rsidRPr="00000000" w14:paraId="000000D2">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