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 – Glomerulaire nierziekten</w:t>
      </w:r>
    </w:p>
    <w:p>
      <w:r>
        <w:t>Glomerulaire nierziekten zijn aandoeningen van de glomerulus, het nierfilter. Ze kunnen primair zijn, waarbij de ziekte in de nier zelf begint, of secundair, waarbij de glomerulus beschadigd raakt door een andere aandoening. Voorbeelden zijn onder meer membraneuze nefropathie als primaire ziekte en FSGS bij hypertensie of obesitas als secundaire glomerulaire schade. Het belangrijkste klinische kenmerk is urineafwijking: microhematurie, macrohematurie, proteïnurie, nefrotisch syndroom, nefritisch syndroom en soms chronische nierschade. De nierfunctie kan normaal zijn, licht gestoord of ernstig achteruitgaan. Hypertensie komt vaak voor en bij forse proteïnurie kan natrium- en waterretentie ontstaan met oedeem en soms hyponatriëmie.</w:t>
      </w:r>
    </w:p>
    <w:p>
      <w:r>
        <w:t>Glomerulaire ziekten vormen een spectrum. Aan de proteïnuriekant staan bijvoorbeeld minimal change nefropathie, membraneuze nefropathie en diabetische nefropathie. Aan de hematuriekant staat bijvoorbeeld post-infectieuze glomerulonefritis. IgA-nefropathie en SLE-nefritis kunnen een breed klinisch beeld geven. De urine is daarom cruciaal: glomerulaire aandoeningen presenteren zich vaak als eerste met hematurie en/of proteïnurie.</w:t>
      </w:r>
    </w:p>
    <w:p>
      <w:r>
        <w:t>De pathofysiologie draait om schade aan het glomerulaire filter. Bij podocytbeschadiging raakt de filtratiebarrière lek, waardoor vooral eiwit verloren gaat in de urine. Dit past bij het nefrotisch syndroom en bij podocytopathieën zoals minimal change nefropathie en FSGS. Bij ontstekingsschade van de glomerulus of de glomerulaire basaalmembraan (GBM) ontstaat vooral hematurie. Rode bloedcellen komen in het tubuluslumen terecht, raken vervormd en kunnen als erytrocytencilinders worden teruggevonden. Dat past bij het nefritisch syndroom. Sommige glomerulaire ziekten zijn secundair, bijvoorbeeld bij hypertensie, obesitas of immuungemedieerde aandoeningen zoals ANCA-vasculitis en SLE-nefritis.</w:t>
      </w:r>
    </w:p>
    <w:p>
      <w:r>
        <w:t>Nefrotisch syndroom en nefritisch syndroom zijn twee uitersten van hetzelfde spectrum. Bij het nefrotisch syndroom staat forse proteïnurie centraal: meer dan 3-4 gram per dag, serumalbumine lager dan 30 g/L, oedeem en hypercholesterolemie. De oorzaak is meestal podocytbeschadiging. Typische klachten zijn enkeloedeem, beenoedeem en soms schuimende urine. De nierfunctie is vaak nog behouden, maar kan ook verslechteren doordat veel eiwit de tubuli beschadigt. Belangrijke risico’s zijn eindstadium nierfalen, bacteriële infecties en veneuze en arteriële trombosen. Een nefrotisch syndroom is iets anders dan losse proteïnurie: het wijst op een intrinsieke glomerulaire ziekte met extra complicaties.</w:t>
      </w:r>
    </w:p>
    <w:p>
      <w:r>
        <w:t>Symptomatische behandeling van nefrotisch syndroom richt zich op oedeem, proteïnurie, lipiden en tromboserisico. Overvulling wordt bestreden met strikte zoutbeperking en diuretica. Vooral eNaC-remmers zoals amiloride of triamtereen liggen voor de hand; ook lisdiuretica en thiaziden kunnen worden gebruikt, vaak in hoge dosis of combinatie. Een intraveneus albumine-infuus helpt niet tegen het oedeem, omdat natrium- en waterretentie het hoofdprobleem zijn. Proteïnurie wordt geremd met RAAS-remmers, dus ACE-remmers of ARB’s, omdat die de glomerulaire druk verlagen. In de acute fase moet je oppassen bij lage bloeddruk of forse overvulling. Sterke eiwitbeperking wordt niet aangeraden; normale eiwitinname is beter om ondervoeding te voorkomen. Statines worden gegeven vanwege frequente dyslipidemie en mogelijk gunstig effect op het endotheel. Het tromboserisico is hoog, vooral bij membraneuze nefropathie en lage serumalbuminespiegels. Dit komt door verlies van antistollingseiwitten via de urine, toegenomen leverproductie van stollingsfactoren, hemoconcentratie en dyslipidemie. Profylactische antistolling wordt vaak overwogen bij membraneuze nefropathie als serumalbumine lager is dan 20 g/L, met aandacht voor een eventuele nierbiopsie.</w:t>
      </w:r>
    </w:p>
    <w:p>
      <w:r>
        <w:t>Naast symptomatische behandeling kan ziekte-specifieke therapie nodig zijn, meestal immunosuppressie zoals prednison, rituximab of mycofenolaat mofetil. Dit hangt af van de onderliggende glomerulaire ziekte. Sommige primaire glomerulaire aandoeningen, vooral membraneuze nefropathie, kunnen spontaan in remissie gaan. Als de kans daarop klein is of als nierfunctieverlies dreigt, is eerdere specifieke behandeling nodig om remissie te bereiken en blijvende nierschade te voorkomen. Dit is specialistische zorg.</w:t>
      </w:r>
    </w:p>
    <w:p>
      <w:r>
        <w:t>Bij het nefritisch syndroom is de nierfunctie bijna altijd gestoord en soms ernstig. Het is een inflammatoir beeld met hematurie, vaak macrohematurie, dysmorfe erytrocyten en erytrocytencilinders. Anti-GBM glomerulonefritis is het snelste en agressiefste voorbeeld; bij longbetrokkenheid heet dit het Goodpasture-syndroom. Patiënten kunnen in korte tijd van relatief gezond naar dialysebehoeftig gaan. Andere oorzaken zijn ANCA-vasculitis (PR3 of MPO), SLE-nefritis, IgA-nefropathie en post-infectieuze glomerulonefritis. Vaak zijn er ook algemene ontstekingsklachten zoals malaise, koorts, gewrichts- en spierklachten, gewichtsverlies en soms hemoptoë. Lichamelijk onderzoek richt zich op huid, gewrichten, KNO-gebied en soms neurologische klachten.</w:t>
      </w:r>
    </w:p>
    <w:p>
      <w:r>
        <w:t>De diagnostiek bij vermoed nefritisch syndroom begint met urineonderzoek, bloedonderzoek en serologie. Dysmorfe erytrocyten wijzen op een glomerulaire oorsprong, maar erytrocytencilinders zijn bewijzend voor glomerulaire hematurie. In bloed onderzoek je nierfunctie, elektrolyten, leverwaarden en ontstekingsparameters zoals CRP. Daarnaast vraag je gericht anti-GBM-antistoffen, ANCA, ANA en anti-dsDNA aan, evenals complementfactoren C3 en C4, die vaak verlaagd zijn. Een nierbiopt kan nodig zijn voor diagnose en prognose. Snelle herkenning is belangrijk, zeker bij ernstig gestoorde nierfunctie.</w:t>
      </w:r>
    </w:p>
    <w:p>
      <w:r>
        <w:t>Behandeling van nefritisch syndroom verschilt duidelijk van die van nefrotisch syndroom. Bij ernstige nierfunctiestoornis start je vaak snel met intraveneus methylprednisolon, meestal 1000 mg gedurende 3 dagen, om de ontsteking te stoppen. Daarna volgt immunosuppressieve vervolgbehandeling, met een remissie-inductiefase en daarna onderhoudstherapie om recidief te voorkomen. Bij ernstige nierfunctiedaling moet ook de gevolgen van nierfalen worden behandeld, soms met dialyse.</w:t>
      </w:r>
    </w:p>
    <w:p>
      <w:r>
        <w:t>Kernpunten: glomerulaire nierziekten presenteren zich vooral met urineafwijkingen; nefrotisch syndroom draait om podocytbeschadiging, zware proteïnurie, oedeem en tromboserisico; nefritisch syndroom draait om ontstekingsschade, hematurie en snelle nierfunctiedaling; en snelle diagnostiek en passende behandeling zijn essentieel, vooral bij het nefritisch syndroom.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