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24 – Secundaire hypertensie</w:t>
      </w:r>
    </w:p>
    <w:p>
      <w:r>
        <w:t>Secundaire hypertensie is hypertensie met een aantoonbare onderliggende oorzaak of uitlokkende factor. Dit verschilt van primaire hypertensie, waarbij geen enkelvoudige oorzaak aanwijsbaar is en een combinatie van aanleg, leefstijl en stress een rol speelt. Primaire hypertensie komt veruit het meest voor (90–95%); secundaire hypertensie betreft ongeveer 5–10% en is belangrijk omdat sommige oorzaken goed behandelbaar zijn.</w:t>
      </w:r>
    </w:p>
    <w:p>
      <w:r>
        <w:t>Aan secundaire hypertensie moet je vooral denken bij een jonge patiënt met hypertensie, een plots begin of snelle verergering, therapieresistente hypertensie, een negatieve familie-anamnese, een hypertensief spoedgeval, een non-dipping patroon bij 24-uurs bloeddrukmeting, of specifieke bevindingen bij anamnese en lichamelijk onderzoek, zoals een cushingoïd uiterlijk, een souffle of andere aanwijzingen voor een endocriene oorzaak.</w:t>
      </w:r>
    </w:p>
    <w:p>
      <w:r>
        <w:t>De belangrijkste oorzaken van secundaire hypertensie zijn endocrien, renaal, vasculair, middelengebonden en zeldzaam genetisch.</w:t>
      </w:r>
    </w:p>
    <w:p>
      <w:r>
        <w:t>Binnen de endocriene oorzaken is primair hyperaldosteronisme een belangrijke en goed herkenbare oorzaak. Aldosteron wordt normaal gereguleerd via renine, de vullingsstatus en het kaliumgehalte. Bij primair hyperaldosteronisme is de aldosteronsecretie autonoom. Dit leidt tot meer natriumreabsorptie in het distale deel van de tubulus, meer uitscheiding van kalium en waterstof, hypertensie en vaak hypokaliëmie. Langdurig kan metabole alkalose ontstaan; ernstige hypokaliëmie kan spierzwakte geven. Denk eraan bij hypertensie met neiging tot hypokaliëmie, kaliurese ondanks hypokaliëmie en een hoge aldosteron-renine ratio. Beeldvorming van de bijnieren kan een adenoom of bilaterale hyperplasie laten zien. De behandeling hangt af van de oorzaak: bij een adenoom kan laparoscopische adrenalectomie genezend zijn; bij bilaterale hyperplasie is medicamenteuze behandeling aangewezen, bijvoorbeeld met spironolacton. Hydrochloorthiazide is hier ongunstig omdat het de hypokaliëmie kan verergeren.</w:t>
      </w:r>
    </w:p>
    <w:p>
      <w:r>
        <w:t>Andere endocriene oorzaken zijn feochromocytoom en Cushing. Feochromocytoom geeft vaak klachten als hartkloppingen, bleekheid en aanvallen; hierbij passen verhoogde (nor)metanefrines en CT van de bijnier. Cushing kan zich presenteren met gewichtstoename, psychische klachten, habitusveranderingen, striae en hyperglycemie; diagnostisch kan een verhoogde 24-uurs urinecortisol passen.</w:t>
      </w:r>
    </w:p>
    <w:p>
      <w:r>
        <w:t>Drop is een belangrijke, vaak vergeten oorzaak van hypertensie. De veroorzaker is glycyrrhizinezuur. In gewone drop is dit ongeveer 3% aanwezig, en ook andere zoethout- of dropsmaakproducten kunnen het bevatten. Bij inname van meer dan 400 mg glycyrrhizinezuur per dag, ongeveer 10–15 gram drop, kunnen binnen enkele weken klinische effecten optreden. Mogelijke klachten zijn hypertensie, ernstige hypokaliëmie, spierzwakte, parese en zelfs rhabdomyolyse. Het mechanisme is remming van 11β-HSD2 in de nier. Normaal zet dit enzym cortisol om in cortison. Als dit niet goed gebeurt, kan cortisol aan de mineralocorticoïdreceptor binden en zo een effect geven dat lijkt op te veel aldosteron.</w:t>
      </w:r>
    </w:p>
    <w:p>
      <w:r>
        <w:t>Ook geneesmiddelen kunnen bloeddrukverhoging veroorzaken. Belangrijke voorbeelden zijn prednison, diclofenac en de anticonceptiepil. Minder frequent maar relevant zijn ciclosporine, tacrolimus en angiogeneseremmers. Bij patiënten met hypertensie moet je hier actief naar vragen.</w:t>
      </w:r>
    </w:p>
    <w:p>
      <w:r>
        <w:t>Nierziekten hangen sterk samen met hypertensie. Parenchymateuze nierziekten en nierinsufficiëntie kunnen hypertensie veroorzaken, en hypertensie kan nierfunctieverlies verergeren. Het mechanisme is verminderd vermogen van de nier om natrium uit te scheiden, waardoor extracellulair volume toeneemt, het hartminuutvolume stijgt en de bloeddruk hoger wordt. Daarnaast neemt de vaatweerstand toe, vooral bij ernstige nierinsufficiëntie, bijvoorbeeld bij een eGFR &lt; 30 ml/min. Clues zijn een verhoogd serumcreatinine, afwijkingen in het urinesediment, proteïnurie, en bevindingen op echo van de nieren. Soms zijn cystenieren aanwezig. Nierziekte veroorzaakt hypertensie doordat natrium en water niet goed worden uitgescheiden, waardoor het circulerend volume toeneemt.</w:t>
      </w:r>
    </w:p>
    <w:p>
      <w:r>
        <w:t>Bij renovasculaire hypertensie is de nierdoorbloeding verminderd. De nier reageert met meer renineproductie, waardoor het RAAS geactiveerd wordt en de bloeddruk stijgt. Een belangrijke oorzaak is nierarteriestenose. Bij oudere patiënten past vaak atherosclerose; bij jongere mensen, vooral vrouwen, fibromusculaire dysplasie. Andere oorzaken zijn arteritis, bijvoorbeeld Takayasu of polyarteritis nodosa, en compressie van de nierarterie door een extrinsieke laesie. Clues zijn een plots begin op jonge leeftijd, vooral bij vrouwen, atherosclerotische vasculaire belasting, een souffle en verslechtering van de nierfunctie na starten van een ACE-remmer. Aanvullend onderzoek bestaat uit duplex doppler, CT-angiografie of angiografie. Behandeling verschilt per oorzaak: bij atherosclerotische nierarteriestenose wordt meestal medicamenteus behandeld; dilatatie helpt daar vaak niet en verbetert de prognose niet duidelijk. Bij fibromusculaire dysplasie kan ballonangioplastiek wel effectief zijn en soms de bloeddruk en nierfunctie normaliseren.</w:t>
      </w:r>
    </w:p>
    <w:p>
      <w:r>
        <w:t>Coarctatio aortae is een andere vasculaire oorzaak. Door een vernauwing van de aorta is de bloedflow naar de nieren verminderd, waarop de nier reageert met meer renineproductie. Denk hieraan bij jonge patiënten met een bloeddrukverschil tussen armen en benen of links en rechts; bevestiging kan met echo doppler.</w:t>
      </w:r>
    </w:p>
    <w:p>
      <w:r>
        <w:t>Monogenetische hypertensie is zeldzaam. Vaak gaat het om een tubulaire stoornis met gestoorde zoutuitscheiding. Voorbeelden zijn Liddle, Gordon, apparent mineralocorticoid excess (AME), glucocorticoid suppressible hyperaldosteronism (GRA) en familiair voorkomen van bijnieradenomen. In de praktijk worden deze patiënten vaak opgespoord tijdens onderzoek naar secundaire oorzaken, bijvoorbeeld wanneer aldosteron en renine worden bepaald. Een familiaire belasting betekent niet automatisch een monogenetische oorzaak; vaak is er sprake van polygenetische aanleg plus leefstijl.</w:t>
      </w:r>
    </w:p>
    <w:p>
      <w:r>
        <w:t>Obstructief slaapapneusyndroom (OSAS) is ook een belangrijke oorzaak. Het wordt gedefinieerd door 15 apneus of hypopneus per uur slaap plus klachten van slaperigheid overdag. Het komt voor bij ongeveer 4% van de volwassen vrouwen en 9% van de volwassen mannen. OSAS geeft een verhoogd risico op hypertensie, hart- en vaatziekten, diabetes mellitus en pulmonale hypertensie. Klachten en kenmerken zijn slaperigheid overdag, vermoeidheid, concentratieproblemen, snurken en soms een brede hals of obesitas. Behandeling bestaat uit leefregels zoals gewichtsreductie, minder alcohol en op de zij slapen, CPAP via een neusmasker en soms een KNO-operatie. De bloeddruk verbetert niet altijd na behandeling.</w:t>
      </w:r>
    </w:p>
    <w:p>
      <w:r>
        <w:t>Samenvattend: denk bij secundaire hypertensie vooral aan primair hyperaldosteronisme, renovasculaire oorzaken, parenchymateuze nierziekten, OSAS, drop, geneesmiddelen en zeldzame genetische oorzaken. Herkenning is belangrijk, omdat sommige oorzaken gericht en soms curatief behandeld kunnen worden.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