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29 – Epidemiologie, verschillende verwekkers en behandeling van de pneumonie</w:t>
      </w:r>
    </w:p>
    <w:p>
      <w:r>
        <w:t>Pneumonie is een klinisch syndroom met een wisselend beeld: hoesten, koorts en dyspneu komen vaak voor, maar de presentatie hangt sterk af van de verwekker, de setting en de ernst. Daarom is het belangrijk steeds te beoordelen waar de pneumonie is ontstaan, hoe ernstig het beeld is en welke micro-organismen daarbij passen.</w:t>
      </w:r>
    </w:p>
    <w:p>
      <w:r>
        <w:t>In Nederland heeft in de huisartsenpraktijk ongeveer 8 per 1000 patiënten per jaar een pneumonie, wat neerkomt op ongeveer 150.000 gevallen per jaar. Jaarlijks worden daarnaast ongeveer 40.000 tot 50.000 patiënten opgenomen in het ziekenhuis. Er is een duidelijke seizoensvariatie, met meer opnames in de winter dan in de zomer. De gemiddelde 30-dagenmortaliteit van opgenomen patiënten is ongeveer 15% en hangt sterk samen met leeftijd en comorbiditeit. De ernst van de pneumonie bepaalt niet alleen de prognose, maar ook de keuze van antibiotica en de vraag of opname nodig is.</w:t>
      </w:r>
    </w:p>
    <w:p>
      <w:r>
        <w:t>Voor ernstinschatting worden vooral de CURB-65 en de Pneumonia Severity Index (PSI) gebruikt. De CURB-65 is bedoeld voor community-acquired pneumonia (CAP) en bestaat uit vijf onderdelen: confusion, ureum &gt; 7 mmol/L, ademfrequentie ≥ 30/min, bloeddruk (systolisch &lt; 90 mmHg of diastolisch ≤ 60 mmHg) en leeftijd ≥ 65 jaar. Elk onderdeel levert 1 punt op; hoe hoger de score, hoe hoger de geschatte mortaliteit. De PSI bevat veel meer variabelen, waaronder leeftijd, geslacht, woonomgeving, comorbiditeit, vitale parameters en laboratoriumwaarden. Omdat de PSI uitgebreider is, is hij lastiger te berekenen, maar wel bruikbaar voor een meer gedetailleerde risicostratificatie. Deze scores worden gebruikt om ernst en overlijdenskans in te schatten en zo behandeling en opnamebeleid te sturen.</w:t>
      </w:r>
    </w:p>
    <w:p>
      <w:r>
        <w:t>De verwekkers van pneumonie kunnen grofweg worden ingedeeld in grampositieve, gramnegatieve en atypische micro-organismen, naast virussen. Grampositieve bacteriën kleuren paars bij gramkleuring, gramnegatieve bacteriën roze-rood. De term atypisch verwijst historisch naar verwekkers met een afwijkend klinisch beeld of een intracellulaire levenswijze, die vaak minder goed reageren op beta-lactamantibiotica. Belangrijke atypische verwekkers zijn *Mycoplasma pneumoniae*, *Legionella pneumophila* en *Chlamydia pneumoniae*.</w:t>
      </w:r>
    </w:p>
    <w:p>
      <w:r>
        <w:t>*Streptococcus pneumoniae* is van oudsher de belangrijkste bacteriële verwekker van pneumonie. Het is een grampositieve, gekapselde diplokok en commensaal van de bovenste luchtwegen. Het kapsel is het belangrijkste antigeen en er bestaan meer dan 90 serotypen. Kinderen jonger dan 5 jaar vormen het belangrijkste reservoir en dragen bij aan transmissie. Voor diagnostiek kunnen sputumkweek en bloedkweek worden gebruikt, maar de sensitiviteit van sputumkweken varieert sterk. Een positieve sputumkweek kan ook op dragerschap berusten. De pneumokokken urine-antigeentest is vooral bruikbaar bij ernstige invasieve infecties; bij mildere pneumonie is de test minder betrouwbaar. Het antigeen kan nog weken in de urine aantoonbaar blijven. Bij jonge kinderen wordt de test niet gebruikt vanwege frequent dragerschap. Vaccinatie tegen pneumokokken heeft geleid tot een duidelijke afname van ernstige pneumokokkenziekten.</w:t>
      </w:r>
    </w:p>
    <w:p>
      <w:r>
        <w:t>*Haemophilus influenzae* is een pleomorfe gramnegatieve coccobacil, soms gekapseld, met serotypen a tot en met f; serotype b is het meest virulent. De bacterie komt alleen bij de mens voor en koloniseert vooral de bovenste luchtwegen. Het is een belangrijke oorzaak van pneumonie bij oudere volwassenen, patiënten met COPD, immuundeficiëntie of andere structurele luchtwegziekten. De klachten lijken op andere pneumonieën: koorts, benauwdheid, hoesten en purulent sputum. Op de thoraxfoto is vaak een infiltratief beeld te zien, meestal passend bij bronchopneumonie. Bij COPD is *H. influenzae* bovendien een veelvoorkomende oorzaak van exacerbatie.</w:t>
      </w:r>
    </w:p>
    <w:p>
      <w:r>
        <w:t>*Legionella pneumophila* is een gramnegatieve, aerobe, niet-sporevormende, ongekapselde staaf die alleen goed groeit op speciale selectieve media. In Nederland wordt meer dan 90% van de legionellapneumonieën veroorzaakt door *L. pneumophila*, meestal serogroep 1. Legionellapneumonie is klinisch lastig te onderscheiden van andere pneumonieën, maar gaat relatief vaak gepaard met ziekenhuis- of IC-opname, extrapulmonale klachten zoals hoofdpijn, lethargie en verwardheid, en soms diarree, misselijkheid of braken. De meest gebruikte diagnostische test is de urine-antigeentest, die vroeg positief kan zijn en een hoge specificiteit heeft. Kweek en PCR zijn ook mogelijk, maar vereisen speciale aanpak. Legionellabacteriën komen voor in oppervlaktewater en bodem en vermenigvuldigen zich tussen 20 en 45°C. Besmetting verloopt meestal via wateraerosolen, bijvoorbeeld via douches, sauna’s, koeltorens, whirlpools, luchtbevochtigers of beademingsapparatuur. Legionellapneumonie is meldingsplichtig.</w:t>
      </w:r>
    </w:p>
    <w:p>
      <w:r>
        <w:t>Virussen veroorzaken eveneens vaak pneumonie. Influenza is de bekendste virale verwekker; daarnaast kunnen RSV, humaan metapneumovirus en SARS-CoV-2 pneumonie geven. Influenza type A is het meest variabel en verantwoordelijk voor pandemieën; type B veroorzaakt seizoensgebonden ziekte en type C is meestal mild. Hemagglutinine speelt een rol bij binnendringen van het virus in de cel en neuraminidase bij het vrijkomen uit geïnfecteerde cellen. Kleine veranderingen heten antigenic drift en verklaren de jaarlijkse variatie en de noodzaak van jaarlijkse vaccinatie; grote veranderingen heten antigenic shift en kunnen tot een pandemie leiden. RSV is wereldwijd de meest voorkomende verwekker van onderste luchtweginfecties bij jonge kinderen en een belangrijke oorzaak van bronchiolitis en ziekenhuisopname. Bij ouderen geeft RSV vaker bovenste luchtwegklachten en algemene symptomen; comorbiditeit verhoogt het risico op ernstige ziekte. Humaan metapneumovirus veroorzaakt vooral luchtweginfecties bij jonge kinderen, ouderen en immuungecompromitteerden; de behandeling is ondersteunend. SARS-CoV-2 veroorzaakt COVID-19 met een breed spectrum van klachten, van mild tot ernstige pneumonie; diagnostiek gebeurt met PCR of antigeentesten en de behandeling is vooral ondersteunend, met antivirale middelen voor risicogroepen.</w:t>
      </w:r>
    </w:p>
    <w:p>
      <w:r>
        <w:t>De setting helpt bij het voorspellen van de verwekker. CAP ontstaat buiten het ziekenhuis, HAP tijdens ziekenhuisopname, VAP bij beademde IC-patiënten en aspiratiepneumonie na verslikken, waarbij vaak anaerobe flora uit mond- en keelholte betrokken is. Bij CAP zijn *S. pneumoniae*, *H. influenzae*, atypische verwekkers en virussen belangrijk; in ziekenhuis- en IC-setting nemen andere, vaak resistentere bacteriën meer toe, zoals *S. aureus*, enterobacterales en *Pseudomonas aeruginosa*. Het klinische beeld alleen is dus onvoldoende: context en setting zijn essentieel.</w:t>
      </w:r>
    </w:p>
    <w:p>
      <w:r>
        <w:t>De behandeling van CAP is meestal empirisch en hangt af van ernst, comorbiditeit, eerder antibioticagebruik en risico op specifieke verwekkers zoals legionella. Breder behandelen is niet altijd beter, vanwege meer bijwerkingen en resistentieontwikkeling. Bij milde CAP is amoxicilline vaak eerste keus; dit werkt goed tegen *S. pneumoniae* en veel *H. influenzae*-stammen, maar niet tegen atypische verwekkers. Doxycycline werkt ook tegen atypische verwekkers en tegen *S. pneumoniae* en *H. influenzae*. Bij matig-ernstige CAP is intraveneuze amoxicilline of penicilline passend. Bij ernstige CAP wordt een 2e of 3e generatie cefalosporine gegeven; op de ICU wordt vaak ciprofloxacine toegevoegd omdat cefalosporinen niet tegen atypische verwekkers werken. Bij legionellarisico’s, zoals recent reizen, een legionella-uitbraak of falen van eerdere beta-lactambehandeling, moet aan legionella worden gedacht; bij een positieve urine-antigeentest past behandeling met een fluoroquinolon zoals levofloxacine of moxifloxacine.</w:t>
      </w:r>
    </w:p>
    <w:p>
      <w:r>
        <w:t>Belangrijke complicaties van pneumonie zijn longabces en pleurale infectie. Een longabces ontstaat vaak na aspiratie en wordt meestal veroorzaakt door anaerobe micro-organismen met necrotiserende infectie en holtevorming. Klachten lijken op die van pneumonie, maar beeldvorming laat een holte met lucht-vloeistofspiegel zien. De behandeling vraagt om anaerobe dekking, vaak met amoxicilline/clavulaanzuur, en een langere behandelduur van minimaal 2 weken tot soms 6 weken. Bij pneumonie kan ook pleuravocht ontstaan; ongeveer 15% van het pleuravocht raakt geïnfecteerd. Beeldvorming laat vocht zien, maar kan niet aantonen of het geïnfecteerd is. Daarvoor is pleurapunctie nodig, met aanwijzingen zoals laag glucose, lage pH en een positieve kweek. Behandeling bestaat uit drainage van geïnfecteerd vocht, soms operatief, en een langere antibioticakuur van meestal 2 tot 6 weken.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