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LME 30 – Pathofysiologie, kliniek, en diagnostiek van de pneumonie</w:t>
      </w:r>
    </w:p>
    <w:p>
      <w:r>
        <w:t>Een pneumonie is een infectie van het longparenchym, met ontsteking in de alveoli en de omliggende bronchioli. De long staat continu bloot aan micro-organismen door inademing en aspiratie van slijm uit de mond-keelholte, maar raakt niet voortdurend geïnfecteerd doordat meerdere afweerlagen samenwerken. Luchtweginfecties worden ingedeeld in bovenste en onderste luchtweginfecties; de grens ligt bij de stembanden. Dit is belangrijk omdat infecties op verschillende niveaus andere klachten, verwekkers en afweermechanismen hebben.</w:t>
      </w:r>
    </w:p>
    <w:p>
      <w:r>
        <w:t>De longafweer bestaat uit structurele/anatomische factoren, aangeboren immuniteit en verworven immuniteit. De structurele afweer begint met de vertakkende luchtwegen, slijmbekercellen en mucus. Mucus vangt ingeademde micro-organismen op. Trilharen verplaatsen dit slijm via mucociliair transport naar de proximale luchtwegen, waar het kan worden weggehoest. De mucuslaag bestaat uit een dunne sol-laag en een dikkere gel-laag; cilia bewegen vooral in de sol-laag. Hoesten is een tweede belangrijke mechanische afweer: door hoge intrathoracale drukken worden slijm en micro-organismen uit de luchtwegen verwijderd. Hoestreceptoren liggen vooral in de proximale luchtwegen.</w:t>
      </w:r>
    </w:p>
    <w:p>
      <w:r>
        <w:t>In de alveoli en terminale bronchioli spelen aangeboren afweermechanismen een grote rol. Surfactant, geproduceerd door alveolaire type-II-cellen, bevat antimicrobiële componenten. De eiwitten SP-A en SP-D hebben directe microbicide eigenschappen en werken ook immuunregulerend. Alveolaire macrofagen ruimen bacteriën en andere micro-organismen op en reguleren de ontstekingsreactie, wat belangrijk is omdat de alveoli kwetsbaar zijn en gaswisseling snel verstoord raakt. Neutrofiele granulocyten zijn normaal in kleine aantallen aanwezig, maar kunnen bij bacteriële infectie snel toenemen en bijdragen aan fagocytose en killing van bacteriën. Dendritische cellen nemen antigenen op en presenteren die aan het verworven immuunsysteem.</w:t>
      </w:r>
    </w:p>
    <w:p>
      <w:r>
        <w:t>De verworven afweer berust op T- en B-lymfocyten. B-lymfocyten zorgen voor de humorale afweer via antistoffen; in de long spelen vooral IgA en IgG een rol. IgA komt vooral voor in de bovenste luchtwegen en wordt geproduceerd door respiratoir epitheel. In de onderste luchtwegen is IgG belangrijker; het agglutineert micro-organismen, bevordert lysis via complement en ondersteunt fagocytose door opsonisatie. T-lymfocyten zorgen voor cellulaire afweer. CD4+ T-cellen ondersteunen andere immuuncellen, zoals macrofagen, terwijl CD8+ T-cellen geïnfecteerde cellen doden. Cellulaire immuniteit is vooral belangrijk tegen intracellulaire micro-organismen.</w:t>
      </w:r>
    </w:p>
    <w:p>
      <w:r>
        <w:t>Pneumonie ontstaat sneller wanneer een of meer afweermechanismen verstoord zijn. Belangrijke risicofactoren zijn algemene anesthesie, primaire ciliaire dyskinesie, spierziekten zoals ALS, neutropenie door chemotherapie, diabetes mellitus, IgG-deficiëntie en HIV/AIDS. Bij algemene anesthesie is de hoestreflex onderdrukt en neemt aspiratie toe. Bij primaire ciliaire dyskinesie functioneren de cilia slecht, waardoor mucociliair transport verstoord raakt. Bij spierziekten kunnen slikstoornissen en verminderde hoestkracht optreden. Neutropenie vermindert de aangeboren afweer. Bij diabetes kan hyperglykemie de functie van neutrofielen en macrofagen verslechteren. Een IgG-deficiëntie verzwakt de humorale afweer, en bij HIV/AIDS is er een tekort aan CD4+ T-lymfocyten, waardoor de cellulaire afweer vermindert.</w:t>
      </w:r>
    </w:p>
    <w:p>
      <w:r>
        <w:t>Ook bronchiëctasieën en cystische fibrose verhogen het infectierisico. Bronchiëctasieën zijn irreversibele verwijdingen van de luchtwegen, meestal door eerdere infectie of een ander onderliggend proces. Door de schade werkt de mucociliaire klaring slechter, waardoor slijm achterblijft en infecties zich herhalen; dit geeft een vicieuze cirkel van infectie en verdere luchtwegschade. Cystische fibrose is een erfelijke aandoening door CFTR-mutaties, met gestoorde chloride- en natriumtransporten. Daardoor ontstaat dik, taai slijm, werkt mucociliair transport slecht en ontstaan terugkerende luchtweginfecties, waarna vaak bronchiëctasieën ontstaan. Roken en vapen vormen ook een belangrijke risicofactor, omdat zij de fagocytose door alveolaire macrofagen, antimicrobiële componenten van de aangeboren afweer en de mucociliaire klaring onderdrukken.</w:t>
      </w:r>
    </w:p>
    <w:p>
      <w:r>
        <w:t>Klinisch presenteert pneumonie zich vaak met hoesten, sputumproductie en nieuwe of verergerde dyspnoe. Bij lichamelijk onderzoek passen tachypnoe, hypoxemie, auscultatoire afwijkingen zoals crepitaties of rhonchi en koorts. Een normale saturatie sluit een pneumonie niet uit. Hypoxemie ontstaat doordat ontstoken longdelen minder goed geventileerd worden terwijl de perfusie relatief behouden blijft, wat leidt tot ventilatie-perfusie mismatch. Als alveoli gevuld raken met inflammatoir materiaal, ontstaat shunting: bloed stroomt dan langs niet-geventileerde alveoli. Hypoxemie is daarmee een veelvoorkomende en belangrijke uiting van pneumonie.</w:t>
      </w:r>
    </w:p>
    <w:p>
      <w:r>
        <w:t>De diagnose wordt vermoed op basis van klachten en lichamelijk onderzoek en bevestigd met aanvullend onderzoek. Radiologische beeldvorming is daarbij belangrijk, vooral de X-thorax als laagdrempelige en goedkope eerste test; een CT-thorax kan nodig zijn voor meer detail. Radiologisch worden onder meer lobaire pneumonie, bronchopneumonie en interstitiële pneumonie onderscheiden. Een lobaire pneumonie geeft een gelokaliseerde, homogene consolidatie in één longkwab en past vaak bij Streptococcus pneumoniae, Klebsiella pneumoniae en soms Legionella pneumophila. Bronchopneumonie geeft verspreide kleinere verdichtingen, vaak in meerdere longkwabben, en wordt vaak gezien bij Haemophilus influenzae en Moraxella catarrhalis. Interstitiële pneumonie geeft diffuus vage, strepige afwijkingen en is vaak viraal of atypisch.</w:t>
      </w:r>
    </w:p>
    <w:p>
      <w:r>
        <w:t>Microbiologische diagnostiek is belangrijk omdat de verwekker niet met zekerheid uit klachten en beeldvorming kan worden afgeleid en de uitslag invloed heeft op het antibioticabeleid. Belangrijke onderzoeken zijn sputumkweek, bloedkweek en urine-antigeentesten. Bij sputumkweek wordt opgehoest sputum in een steriel potje opgevangen en gekweekt. Bij bloedkweek wordt bloed in speciale flesjes geïncubeerd om bacteriegroei aan te tonen. Urine-antigeentesten zijn nuttig omdat bacteriële antigenen via de nieren uitgescheiden kunnen worden en urine gemakkelijk af te nemen is. De pneumokokken urine-antigeentest is vooral nuttig bij ernstige invasieve pneumokokkeninfectie; de sensitiviteit is ongeveer 65-80% en de specificiteit 97-100%, maar bij milde pneumonie lager. Een nadeel is dat antigeen wekenlang aantoonbaar kan blijven; bij jonge kinderen is de test niet geschikt vanwege mogelijk fout-positieve uitslagen door dragerschap. De Legionella urine-antigeentest heeft een sensitiviteit van ongeveer 70% en een hoge specificiteit van ongeveer 95% en is belangrijk omdat Legionella moeilijk te kweken is. Deze test wordt vooral gebruikt bij ernstige CAP, na recente reis, bij een uitbraak in het ziekenhuis of bij therapiefalen onder een bèta-lactamantibioticum. Laboratoriumonderzoek kan de diagnose ondersteunen, bijvoorbeeld bij leukocytose of een verhoogd CRP.</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