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35 – Herkennen gedecompenseerde circulatie en alarmsymptomen</w:t>
      </w:r>
    </w:p>
    <w:p>
      <w:r>
        <w:t>De bloedcirculatie heeft als taak elk weefsel precies zoveel bloed te geven als het nodig heeft. Omdat de behoefte per orgaan en per moment verschilt, wordt de bloedstroom voortdurend aangepast via lokale, humorale en neurale regulatie. In rust bedraagt de cardiac output bij een gezonde volwassene ongeveer 70 ml/kg, wat bij 80 kg neerkomt op circa 5,6 liter per minuut. Het totale bloedvolume is ongeveer 7% van het lichaamsgewicht en het grootste deel bevindt zich in het veneuze vaatbed, dat door lage druk en grote rekbaarheid als reservoir fungeert.</w:t>
      </w:r>
    </w:p>
    <w:p>
      <w:r>
        <w:t>De lokale bloedstroom wordt afgestemd op de metabole behoefte van een orgaan. Deze regeling speelt vooral op niveau van arteriool tot capillair, waardoor zelfs binnen één orgaan de doorbloeding kan verschillen. Bij metabole regulatie zorgen afbraakproducten van actief weefsel voor vasodilatatie. Hoe actiever een weefsel, hoe meer metabole afvalstoffen ontstaan en hoe groter de lokale doorbloeding wordt. Ook hypoxemie leidt tot meer doorstroming: kleine arteriële sfincters ontspannen, de capillairdiameter neemt toe en er kan meer bloed door het gebied stromen. Dit verklaart waarom lokale bloedstroom stijgt wanneer een weefsel meer zuurstof verbruikt: de vaatverwijding maakt extra aanvoer van bloed en zuurstof mogelijk.</w:t>
      </w:r>
    </w:p>
    <w:p>
      <w:r>
        <w:t>Naast lokale regeling bestaat humorale regulatie. Hierbij werken specifieke mediatoren op afstand in op de vaatwand. Adrenaline veroorzaakt vasoconstrictie via alfa-adrenerge receptoren. Histamine geeft vasodilatatie en bevordert zo een grotere bloedtoevoer naar een gebied, bijvoorbeeld om afweercellen aan te voeren. Angiotensine II veroorzaakt vasoconstrictie en stimuleert daarnaast de vrijmaking van aldosteron en vasopressine en de activatie van het sympathisch zenuwstelsel.</w:t>
      </w:r>
    </w:p>
    <w:p>
      <w:r>
        <w:t>Neurale regulatie verloopt via sympathicus en parasympathicus. De sympathicus, die via banen naast de thoracale wervelkolom loopt, bereidt het lichaam voor op inspanning: meer alertheid, meer spiercontractie, meer doorbloeding van de juiste organen en een hogere cardiac output. De parasympathicus verloopt via de nervus vagus en past bij rust, herstel en vertering; hierbij nemen hartfrequentie en ademhalingsfrequentie af en worden voedingsstoffen opgeslagen.</w:t>
      </w:r>
    </w:p>
    <w:p>
      <w:r>
        <w:t>De cardiac output is de hoeveelheid bloed die het hart per minuut rondpompt. Deze wordt bepaald door lichaamsoppervlak, basaal metabolisme, neurale en humorale regulatie en leeftijd. Daarom wordt cardiac output vaak genormaliseerd naar lichaamsoppervlak; dan spreek je van de cardiac index. De cardiale reserve is het verschil tussen de maximale cardiac output en de rustwaarde. Hoe groter deze reserve, hoe groter de inspanning die iemand kan leveren. Tijdens inspanning stijgt de cardiac output doordat het slagvolume toeneemt door een hogere veneuze return en grotere vullingsdruk, en doordat de hartfrequentie stijgt. Het slagvolume is echter begrensd door de grootte en stijfheid van het hart en door de vullingstijd. Als de hartfrequentie te hoog wordt, verkort de vullingstijd en kan het slagvolume niet onbeperkt toenemen. De maximale cardiac output wordt uiteindelijk vooral beperkt door een combinatie van lager maximaal slagvolume en een lagere maximale hartfrequentie met toenemende leeftijd.</w:t>
      </w:r>
    </w:p>
    <w:p>
      <w:r>
        <w:t>De bloeddruk wordt vooral bepaald door de vaattonus, dus door vasoconstrictie en vasodilatatie. De druk is hoog in het arteriële systeem en daalt richting het veneuze systeem; in de venen is de druk laag en in het rechter atrium het laagst. De perfusiedruk van een orgaan is het drukverschil dat de doorbloeding mogelijk maakt: perfusiedruk = MAP – CVD, waarbij MAP de mean arterial pressure is en CVD de druk in het rechter atrium en de vena cava. De MAP kan worden benaderd als (2 × diastolische druk + systolische druk) / 3. De relatie tussen perfusiedruk, bloedstroom en weerstand is vergelijkbaar met de wet van Ohm: perfusiedruk = bloedstroom × weerstand. Een constante bloeddruk is belangrijk, zodat lokale veranderingen in vaatdiameter kunnen leiden tot evenredige veranderingen in lokale bloedstroom en elk orgaan precies de benodigde doorbloeding krijgt.</w:t>
      </w:r>
    </w:p>
    <w:p>
      <w:r>
        <w:t>Voor snelle bloeddrukregulatie is er de baroreceptorreflex. Drukreceptoren in de aortaboog en de arteria carotis interna geven veranderingen in arteriële druk snel door aan de sympathische kern in de hersenstam, die de sympathische output daarop aanpast. Deze reflex werkt direct en snel en voorkomt grote bloeddrukschommelingen bij bijvoorbeeld houdingverandering of veranderingen in intrathoracale druk. Een voorbeeld van een onvoldoende werkende reflex is orthostatische hypotensie: bij overeind komen daalt de bloeddruk, kan de cerebrale perfusie afnemen en ontstaat collaps of “zwart voor de ogen”.</w:t>
      </w:r>
    </w:p>
    <w:p>
      <w:r>
        <w:t>Naast deze snelle regeling speelt het RAAS, het renine-angiotensine-aldosteronsysteem, een belangrijke rol in bloeddruk- en volumeregulatie. Bij lage bloeddruk scheidt de nier renine uit, waarna angiotensine I ontstaat en via ACE wordt omgezet in angiotensine II. Dit systeem herstelt zowel bloeddruk als bloedstroom. Veneuze vasoconstrictie, verhoging van de hartfrequentie en vochtretentie zijn vooral gericht op toename van de veneuze return; arteriële vasoconstrictie is vooral gericht op herstel van de bloeddruk.</w:t>
      </w:r>
    </w:p>
    <w:p>
      <w:r>
        <w:t>Tekenen van sympathische activatie bij circulatoire stress zijn onder andere tachycardie, vasoconstrictie, capillaire refill time langer dan 2 seconden, een verhoogde mottling score en oligurie. Hiermee probeert het lichaam de perfusie van vitale organen op peil te houden.</w:t>
      </w:r>
    </w:p>
    <w:p>
      <w:r>
        <w:t>Bij het beoordelen van de circulatie staat de vraag centraal of er sprake is van een adequate circulatie. Dat is het geval als alle weefsels voldoende zuurstof en voedingsstoffen krijgen voor hun behoefte. Daarvoor moeten zowel de bloedstroom als het zuurstofgehalte van het bloed voldoende zijn. De beoordeling gebeurt vooral via orgaanfunctie, omdat daarmee zichtbaar wordt of vitale organen nog goed van zuurstof worden voorzien. Er is veel overlap tussen verminderde orgaanfunctie en activatie van compensatiemechanismen zoals RAAS en de baroreceptorreflex, bijvoorbeeld bij oligurie. Het lichaam beschermt eerst hart, longen en hersenen, soms ten koste van huid, nieren, lever en darmen. Daarnaast kan worden gekeken naar de balans tussen zuurstofvraag en -aanbod op weefselniveau: lactaatvorming wijst erop dat de zuurstofvoorziening waarschijnlijk niet meer in balans is met de vraag.</w:t>
      </w:r>
    </w:p>
    <w:p>
      <w:r>
        <w:t>Bij gezonde omstandigheden keert de hemodynamiek in rust meestal terug naar de uitgangssituatie. Wanneer door ziekte of letsel de circulatie verstoord raakt, kan sympathische activatie langer aanhouden: dit heet compensatie. Het lichaam zet dan alles op alles om de perfusie van vitale organen te behouden. Als ondanks deze aanpassingen de circulatie toch onvoldoende blijft om aan de metabole vraag te voldoen, is er sprake van een gedecompenseerde circulatie. Dat is klinisch belangrijk, omdat dan duidelijk wordt dat de circulatie niet meer voldoende is aangepast maar daadwerkelijk tekortschiet.</w:t>
      </w:r>
    </w:p>
    <w:p>
      <w:r>
        <w:t>Samengevat: de circulatie wordt lokaal, hormonaal en neuronaal geregeld om precies genoeg bloed naar elk weefsel te sturen. Cardiac output wordt beïnvloed door lichaamskenmerken, regulatiesystemen en leeftijd en neemt bij inspanning toe door hoger slagvolume en hogere hartfrequentie. Bloeddruk en perfusie hangen samen met vaattonus, MAP, centrale veneuze druk en de baroreceptorreflex, terwijl RAAS een langzamere maar krachtige rol speelt in bloeddruk- en volumeregulatie. Bij beoordeling van de circulatie let je vooral op orgaanfunctie, huiddoorbloeding, urineproductie en tekenen van zuurstoftekort. Als compensatiemechanismen voldoende zijn, is de circulatie gecompenseerd; als de weefselvraag niet meer wordt gehaald, is er sprake van een gedecompenseerde circulatie.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