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46 – Leefstijl als therapie voor atriumfibrilleren</w:t>
      </w:r>
    </w:p>
    <w:p>
      <w:r>
        <w:t>Atriumfibrilleren (AF) is een hartritmestoornis waarbij het hart onregelmatig en vaak te snel klopt. Klachten kunnen bestaan uit hartkloppingen, vermoeidheid, duizeligheid of een algemeen gevoel van “niet lekker zijn”. De belangrijkste les is dat AF niet alleen met medicijnen of een ingreep wordt behandeld: leefstijl en onderliggende risicofactoren spelen een centrale rol. Daarom is leefstijltherapie geen algemeen advies, maar een essentieel onderdeel van de behandeling.</w:t>
      </w:r>
    </w:p>
    <w:p>
      <w:r>
        <w:t>Het AF-CARE model is de moderne standaard voor de aanpak van AF. Binnen dit model is de C van Comorbidity &amp; Risk factor management cruciaal. Daarbij kijk je naar aandoeningen en risicofactoren die AF kunnen uitlokken, onderhouden of verergeren. Belangrijke voorbeelden zijn alcoholgebruik, overgewicht/obesitas, weinig of juist extreme beweging, hypertensie en obstructieve slaapapneu (OSAS). Als je alleen het ritme behandelt en deze factoren laat bestaan, blijft de prikkel voor AF aanwezig en is de kans op recidief of minder succesvolle behandeling groter. De behandeling gaat dus niet alleen over het ECG of de medicatie, maar over de patiënt als geheel.</w:t>
      </w:r>
    </w:p>
    <w:p>
      <w:r>
        <w:t>Rob is een voorbeeldpatiënt bij wie deze factoren samenkomen. Hij drinkt regelmatig alcohol, beweegt weinig, heeft overgewicht en mogelijk ook hypertensie en slaapapneu. Hij denkt eerst vooral aan een snelle oplossing, zoals ablatie. De moderne benadering is echter om eerst te kijken waardoor het AF is ontstaan en wat je kunt doen om terugkeer te voorkomen. Dat past bij het idee dat leefstijl de uitkomst van de behandeling direct beïnvloedt.</w:t>
      </w:r>
    </w:p>
    <w:p>
      <w:r>
        <w:t>Alcohol is een belangrijke risicofactor bij AF. Rob drinkt dagelijks wijn en in het weekend speciaalbier, maar alcohol kan het hartritme juist verstoren. Voor patiënten die ritmecontrole nastreven is het advies: alcohol zo veel mogelijk naar 0 of bijna 0, of hooguit zeer beperkt gebruik. In de context van ritmecontrole wordt volledige onthouding of strikte beperking tot maximaal 3 eenheden per week genoemd. Alcohol moet niet worden gebagatelliseerd met uitspraken als “een glaasje is goed voor het hart”; voor het hartritme is alcohol ongunstig. Het werkt direct toxisch op hartspiercellen en kan littekenvorming in de boezems bevorderen.</w:t>
      </w:r>
    </w:p>
    <w:p>
      <w:r>
        <w:t>Ook gewichtsverlies is belangrijk. Rob heeft een BMI van 31 en denkt dat 3 tot 4 kilo afvallen genoeg is, maar voor effect op AF is dat meestal onvoldoende. De voorkeur is meer dan 10% gewichtsverlies; voor Rob betekent dat ongeveer 10 kilo. Daarnaast wordt een BMI &lt; 27 als doel genoemd. Gewichtsverlies in deze orde vergroot de kans op sinusritme zonder ingreep. Obesitas is niet alleen een “uiterlijke” factor: vetweefsel beïnvloedt ook het hart zelf, verstoort elektrische geleiding en de structuur van het hart en verhoogt het risico op progressie van AF. Een klein beetje afvallen is positief, maar voor duidelijke ritmewinst is meer dan 10% de voorkeursdoelstelling. Stabiel gewichtsverlies is gunstiger dan schommelingen.</w:t>
      </w:r>
    </w:p>
    <w:p>
      <w:r>
        <w:t>Beweging werkt bij AF volgens een U-curve. Inactiviteit is ongunstig, maar extreme duursport kan ook nadelig zijn. De juiste richting is matig-intensieve, regelmatige beweging, bijvoorbeeld 150–300 minuten per week wandelen, fietsen of zwemmen. Rob hoeft dus niet van volledig inactief naar topsport te gaan. Marathontraining of andere extreme duursport kan juist ongunstig zijn, onder andere door verhoogde vagale tonus en boezemvergroting. De boodschap is: niet stilzitten, maar ook niet doorschieten.</w:t>
      </w:r>
    </w:p>
    <w:p>
      <w:r>
        <w:t>Naast zichtbare leefstijlfactoren zijn er “stille” risicofactoren die veel invloed hebben: hypertensie en OSAS. Bij Rob zijn er signalen voor beide: een bloeddruk van 145/90 mmHg en het verhaal van snurken en ademstops ’s nachts. Goede bloeddrukcontrole is belangrijk om atriale schade te beperken. Het streefdoel is een systolische bloeddruk van 120–129 mmHg. Hoge bloeddruk draagt bij aan schade aan de boezems en houdt AF in stand. OSAS komt vaak voor bij AF, bij meer dan 50% van de patiënten, en kan de kans vergroten dat behandelingen zoals ablatie minder goed werken. Daarom is screening en behandeling, bijvoorbeeld met CPAP, sterk aanbevolen.</w:t>
      </w:r>
    </w:p>
    <w:p>
      <w:r>
        <w:t>Shared decision making is essentieel. Arts en patiënt beslissen samen, in plaats van dat de arts alleen een plan oplegt. Dat is vooral belangrijk bij Rob, omdat hij zich snel overweldigd voelt als hij tegelijk moet stoppen met alcohol, afvallen en meer bewegen. Als je te veel tegelijk vraagt, is de kans groot dat iemand afhaakt. Beter is om samen een haalbaar startpunt te kiezen en te bespreken wat voor de patiënt het zwaarst weegt. Goede eerste stappen zijn bijvoorbeeld: doordeweeks geen alcohol of hooguit zeer beperkt gebruik, drie keer per week 20 minuten wandelen, en leefstijlverandering stap voor stap opbouwen. Slechte plannen zijn onrealistisch of riskant, zoals in één maand 10 kilo afvallen, dagelijks blijven drinken of direct beginnen met marathontraining. Een haalbaar plan werkt beter omdat de patiënt mede-eigenaar wordt van het traject.</w:t>
      </w:r>
    </w:p>
    <w:p>
      <w:r>
        <w:t>Als AF en de risicofactoren niet worden aangepakt, treedt atriale remodeling op: het hart past zich aan aan de ritmestoornis. De boezems worden geleidelijk verwijd, kwetsbaar en beschadigd. Klinisch zie je dan vaak een verloop van paroxysmaal AF, waarbij de aanvallen komen en gaan, naar persistent AF, waarbij de episodes blijven hangen, en uiteindelijk permanent AF. Hoe eerder je ingrijpt, hoe groter de kans dat het hart nog goed te beïnvloeden is.</w:t>
      </w:r>
    </w:p>
    <w:p>
      <w:r>
        <w:t>Bij de controle van Rob blijkt de aanpak effectief: hij is 9 kg afgevallen, dus ongeveer 9%, drinkt nog alleen bij speciale gelegenheden en komt uit op ongeveer 2 eenheden per week, heeft geen aanvallen meer gehad behalve af en toe een overslag bij stress, voelt zich fitter en slaapt beter. Op basis hiervan is ablatie nu niet nodig. Dit laat zien dat leefstijlinterventies daadwerkelijk invloed kunnen hebben op het beloop van AF.</w:t>
      </w:r>
    </w:p>
    <w:p>
      <w:r>
        <w:t>Kernpunten: bij AF is leefstijltherapie een belangrijk deel van de behandeling. Het AF-CARE model benadrukt vooral de C van Comorbidity &amp; Risk factor management. Alcohol, overgewicht, inactiviteit of extreme sport, hoge bloeddruk en slaapapneu kunnen AF verergeren en de kans op succes van behandeling verkleinen. De belangrijkste adviezen zijn: alcohol naar 0 of bijna 0, meer dan 10% gewichtsverlies nastreven, matig en regelmatig bewegen, bloeddruk goed instellen en OSAS opsporen en behandelen. Tegelijk moet je samen met de patiënt kiezen wat haalbaar is, zodat de kans op blijvende verandering en ritmeverbetering groter wordt.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