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 – De huidbarrière van jong tot oud</w:t>
      </w:r>
    </w:p>
    <w:p>
      <w:r>
        <w:t>De huid heeft meerdere belangrijke functies: zij beschermt het lichaam, regelt de temperatuur, neemt prikkels waar, draagt bij aan de vorming van vitamine D3 en heeft ook een sociale functie. De huidbarrière voorkomt niet alleen schade van buitenaf, maar ook overmatig waterverlies.</w:t>
      </w:r>
    </w:p>
    <w:p>
      <w:r>
        <w:t>De huidbarrière zit vooral in de epidermis, de opperhuid. De epidermis bestaat uit verschillende lagen: stratum corneum (hoornlaag), stratum granulosum, stratum spinosum en stratum basale. Onder de epidermis ligt de basale membraan. In de epidermis bevinden zich corneocyten, keratinocyten, Langerhanscellen en melanocyten. De barrière is dus een samenspel van cellagen, celtypen en huidstoffen.</w:t>
      </w:r>
    </w:p>
    <w:p>
      <w:r>
        <w:t>De huidbarrière wordt vooral bepaald door vier onderdelen: de opbouw van de epidermis, de huidlipiden, de pH van de huid en het microbioom. Bij de pasgeborene speelt ook vernix caseosa een rol. De hoornlaag is de belangrijkste fysieke barrière en beschermt tegen ziekteverwekkers, uitdroging, schadelijke stoffen en UV-schade. Een goede barrièrefunctie hangt samen met een intacte epidermale opbouw en voldoende lipiden, vooral in het stratum corneum.</w:t>
      </w:r>
    </w:p>
    <w:p>
      <w:r>
        <w:t>De huid is ook een microbiële omgeving. Het microbioom bestaat uit commensale microben die van nature op de huid aanwezig zijn, zoals *Staphylococcus epidermidis*, *Propionibacterium* en *Corynebacteria*. Deze micro-organismen beschermen tegen pathogenen, beïnvloeden immuunreacties en ondersteunen de epitheliale barrière. Het microbioom ontwikkelt zich vanaf de geboorte en verandert in de eerste weken. In de puberteit nemen onder andere *Propionibacterium acnes* en *Malassezia* toe, terwijl het microbioom bij volwassenen grotendeels stabiel blijft.</w:t>
      </w:r>
    </w:p>
    <w:p>
      <w:r>
        <w:t>De huid heeft van nature een zure pH. Deze wordt mede bepaald door talg, transpiratie en aminozuren. Bij prematuren ligt de pH aanvankelijk ongeveer gelijk aan die van een à terme baby, rond 6,2–7,5, en daalt daarna in enkele weken naar ongeveer 5–5,5. De pH is belangrijk voor de ontwikkeling van de barrière, reparatieprocessen en desquamatie, het afstoten van hoorncellen. Een zure huid is dus normaal en functioneel.</w:t>
      </w:r>
    </w:p>
    <w:p>
      <w:r>
        <w:t>Vernix caseosa is een witte, vettige, beschermende laag op de huid van de foetus. Deze laag is waterdicht en antibacterieel. Vernix ontstaat door talgklieren, desquamatie van epidermale cellen en restanten van periderm. Het ontwikkelt zich in het derde trimester en kan daarom ontbreken bij zeer vroege prematuren. Na de geboorte moet een baby daarom niet grondig gewassen worden.</w:t>
      </w:r>
    </w:p>
    <w:p>
      <w:r>
        <w:t>De huidbarrière kan worden verstoord door veel water- en zeepcontact, vaak en lang douchen, desinfectie en overmatige peelings zoals retinoïden. Vooral vaak, heet en langdurig douchen maakt de huid droger en kwetsbaarder. Regelmatig desinfecteren kan het microbioom ontregelen. Neutrale zalven en emolliens ondersteunen de huidbarrière juist. Voorbeelden zijn cetomacrogolzalf, koelzalf en vaseline-paraffine. Daarom is de huid liever ingesmeerd dan vaak gewassen.</w:t>
      </w:r>
    </w:p>
    <w:p>
      <w:r>
        <w:t>Een belangrijk voorbeeld van een verstoorde huidbarrière is atopisch eczeem. Hierbij spelen meerdere factoren een rol: een verstoorde huidbarrière, onder andere door een FLG-mutatie, een veranderde afweerreactie, veranderingen in het microbioom en psychosociale factoren. Atopisch eczeem past binnen het atopische ziektebeeld, samen met astma, hooikoorts en voedselallergie. Voedselallergie is geen oorzaak van eczeem, maar atopisch eczeem verhoogt wel de kans op voedselallergie. Binnen de atopic march komt eczeem vaak vroeg in de kinderleeftijd voor, waarna later voedselallergie, astma en rhinitis kunnen volgen. Vroege introductie van allergenen, vóór de leeftijd van 8 maanden, verkleint de kans op voedselallergie en hangt samen met tolerantie.</w:t>
      </w:r>
    </w:p>
    <w:p>
      <w:r>
        <w:t>Prematuren en neonaten hebben een veel kwetsbaardere huid dan oudere kinderen en volwassenen. De huid van prematuren is dunner, de epidermis is minder ontwikkeld en ook de dermo-epidermale junctie is onrijp. Daardoor is de huid gevoeliger voor mechanische en chemische schade en is er meer risico op systemische infecties. Medische pleisters of andere kleefmaterialen kunnen al huidletsel veroorzaken.</w:t>
      </w:r>
    </w:p>
    <w:p>
      <w:r>
        <w:t>Een belangrijk probleem bij prematuren is verhoogd transepidermaal waterverlies (TEWL), het vochtverlies via de huid. Dit is afhankelijk van de zwangerschapsduur; bij een prematuur van 25 weken kan TEWL 10 tot 15 keer hoger zijn dan bij een à terme baby. Het kan weken duren voordat dit normaal wordt. Bij een à terme baby is TEWL in de eerste 4 uur verhoogd, maar daarna daalt het snel; uiteindelijk bereikt het huidverlies via de huid pas na ongeveer 12 maanden het niveau van een kind of volwassene.</w:t>
      </w:r>
    </w:p>
    <w:p>
      <w:r>
        <w:t>Prematuren hebben ook meer kans op hypothermie, onderkoeling. Dit komt door het hogere TEWL, de grote verhouding lichaamsoppervlak/lichaamsgewicht, minder subcutane vetreserves en een onrijp zenuwstelsel. Ook de zweetklieren zijn nog niet volledig functioneel; de normale anatomie is pas vanaf ongeveer PML 28 weken aanwezig. Bij prematuren gaan de zweetklieren pas na enkele weken werken en is de output lager.</w:t>
      </w:r>
    </w:p>
    <w:p>
      <w:r>
        <w:t>Ook de opname van stoffen via de huid is bij prematuren en neonaten verhoogd. Dit hangt af van leeftijd, lichaamsregio, de huidbarrière en de manier waarop iets op de huid wordt aangebracht, bijvoorbeeld onder occlusie. Omdat prematuren een groot oppervlak hebben in verhouding tot hun gewicht en ook een onrijpe lever- en nierfunctie hebben, is er meer risico op systemische toxiciteit. Daarom moet men extra voorzichtig zijn met wat op de huid wordt gesmeerd.</w:t>
      </w:r>
    </w:p>
    <w:p>
      <w:r>
        <w:t>De kinderhuid verschilt van de volwassen huid. Kinderen hebben een dunnere epidermis, een dunnere huidbarrière, minder melaninepigment, kleinere cellen en sneller waterverlies. De volwassen huid heeft juist een dikkere stratum corneum en epidermis, meer melaninepigment, grotere cellen en trager waterverlies.</w:t>
      </w:r>
    </w:p>
    <w:p>
      <w:r>
        <w:t>Bij veroudering verandert de huidbarrière opnieuw. Het stratum corneum wordt dikker, terwijl de epidermis dunner wordt. Het herstel van de barrière vertraagt, onder meer door minder natural moisturizing factor (NMF). Ook de lipidenaanmaak voor het stratum corneum neemt af, de pH stijgt, de cytokinerepons en antimicrobiële barrière verminderen en er zijn minder elastine en collageen. Daardoor herstelt de oudere huid minder goed, droogt sneller uit en is zij minder goed beschermd.</w:t>
      </w:r>
    </w:p>
    <w:p>
      <w:r>
        <w:t>Samenvattend: de huidbarrière berust op de epidermis, huidlipiden, pH, microbioom en bij de pasgeborene ook op vernix caseosa. De barrière wordt verzwakt door veel wassen, desinfectie en peelings, en ondersteund door neutrale zalven en emolliens. Prematuren hebben een onrijpe, kwetsbare huid met hoog TEWL, meer warmteverlies, meer absorptie en meer risico op infecties en toxiciteit. Kinderen hebben een dunnere huid en verliezen sneller water dan volwassenen. Op oudere leeftijd nemen barrièreherstel, lipiden, zuurgraad en elasticiteit 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