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 – Microbioom en immunologie van de huid</w:t>
      </w:r>
    </w:p>
    <w:p>
      <w:r>
        <w:t>De huid is niet alleen een fysieke barrière, maar ook een belangrijk immunologisch orgaan. Ze staat voortdurend in contact met de buitenwereld en bevat daarom veel immuuncellen die verstoringen bewaken, ziekteverwekkers herkennen en afweerreacties starten. Tegelijk moet de huid tolerant blijven voor commensale micro-organismen, de normale bewoners van de huid.</w:t>
      </w:r>
    </w:p>
    <w:p>
      <w:r>
        <w:t>De huid bestaat uit epidermis, dermis en subcutis. In de histologie worden vooral epidermis en dermis tot de huid gerekend; dermatologen en chirurgen nemen de subcutis vaak ook mee. De epidermis bestaat uit keratinocyten die voortdurend worden aangevuld vanuit het stratum basale. De buitenste laag, het stratum corneum, is de belangrijkste mechanische barrière. Deze laag bestaat uit dode epitheelcellen met keratine, aan elkaar gehecht door lipiden. Daardoor is de huid relatief waterafstotend: water blijft beter binnen en invloeden van buitenaf worden tegengehouden.</w:t>
      </w:r>
    </w:p>
    <w:p>
      <w:r>
        <w:t>In de huid bevinden zich diverse immuuncellen, waaronder B-cellen, CD4+ T-cellen, CD8+ T-cellen, Langerhanscellen, macrofagen, NK-cellen en mestcellen. Een gezonde menselijke huid bevat ongeveer 20 miljard T-cellen, meer dan in het bloed, wat laat zien hoe belangrijk de huid als immuunorgaan is. De locatie van deze cellen hangt samen met hun functie.</w:t>
      </w:r>
    </w:p>
    <w:p>
      <w:r>
        <w:t>Langerhanscellen zijn gespecialiseerde dendritische cellen in de epidermis en functioneren als poortwachters. In rust dragen zij bij aan tolerantie voor commensale microben en stimuleren zij de ontwikkeling van regulatoire T-cellen. Bij verstoring van de huidhomeostase, bijvoorbeeld door beschadiging of infectie, worden ze geactiveerd. Ze nemen materiaal op, migreren via de lymfe naar de drainerende lymfeklieren en presenteren daar antigeen aan T-cellen.</w:t>
      </w:r>
    </w:p>
    <w:p>
      <w:r>
        <w:t>CD8+ T-cellen zijn vooral belangrijk voor het doden van geïnfecteerde cellen. In de huid zijn ook geheugen-CD8+ T-cellen aanwezig die lang in de epidermis kunnen verblijven en meestal losgekoppeld zijn van de circulatie. Zij bieden snelle bescherming bij hernieuwd contact met bijvoorbeeld virussen. Wanneer een virus de huid binnendringt en keratinocyten infecteert, maken deze ontstekingsmediatoren zoals interferonen, IL-1 en TNF. Daardoor worden Langerhanscellen geactiveerd, migreren naar de lymfeklier, presenteren antigeen aan naïeve T-cellen, waarna effector-T-cellen ontstaan. Die keren terug naar de huid, worden daar opnieuw geactiveerd en doden geïnfecteerde keratinocyten. Na het verdwijnen van het virus blijven geheugen-T-cellen achter.</w:t>
      </w:r>
    </w:p>
    <w:p>
      <w:r>
        <w:t>Het huidmicrobioom bestaat uit alle micro-organismen op de huid: bacteriën, virussen, schimmels en ook eencellige protisten. Microbioom is de juiste term voor het totaal; microbiota verwijst vooral naar de bacteriële component. De term huidflora wordt wel gebruikt, maar is verouderd. Binnen het huidmicrobioom zijn er commensalen en potentieel pathogene soorten.</w:t>
      </w:r>
    </w:p>
    <w:p>
      <w:r>
        <w:t>De samenstelling van het huidmicrobioom verschilt per huidgebied, afhankelijk van factoren zoals vocht, temperatuur en talgproductie. Vochtige gebieden, zoals oksels en liezen, bevatten vooral bacteriën als Staphylococcus en Corynebacterium en schimmels zoals Malassezia. Droge huidgebieden, zoals onderarmen en benen, hebben een grotere diversiteit, met onder andere Corynebacterium en andere Gram-positieve bacteriën. Vette of talgrijke gebieden, zoals neus, hoofdhuid en borst, bevatten vooral lipofiele micro-organismen zoals Malassezia en Cutibacterium acnes. Op vette huidgebieden floreert C. acnes vooral in de haarfollikels, wat belangrijk is bij acne.</w:t>
      </w:r>
    </w:p>
    <w:p>
      <w:r>
        <w:t>Het huidmicrobioom vervult meerdere functies. Het helpt ziekteverwekkers verdringen door ecologische niches in te nemen, ondersteunt de productie van antimicrobiële stoffen, houdt het huidmilieu licht zuur en traint het immuunsysteem om normaal microbieel leven te tolereren. Ook kan het bijdragen aan wondgenezing onder bepaalde omstandigheden. De huid gebruikt daarnaast antimicrobiële peptiden (AMP’s), kleine eiwitten van ongeveer 12–50 aminozuren, zoals defensinen en cathelicidinen. Keratinocyten en immuuncellen maken deze stoffen, maar ook bacteriën en schimmels kunnen AMP’s produceren. Ze vormen een belangrijk onderdeel van de aangeboren afweer tegen bacteriën, schimmels en virussen. Te weinig AMP’s geeft meer kans op infecties; te veel of afwijkende expressie kan ontstekingsziekten bevorderen doordat de balans van het microbioom verstoord raakt. Bij psoriasis en atopisch eczeem is de AMP-expressie vaak afwijkend.</w:t>
      </w:r>
    </w:p>
    <w:p>
      <w:r>
        <w:t>Lipiden zijn belangrijk omdat ze de huid waterafstotend maken en de barrière ondersteunen. Keratinocyten nemen lipiden op en verwerken die tijdens het verhoorningsproces tot complexe lipiden, wat de huidbarrière versterkt. De huid heeft bovendien een licht zure pH van ongeveer 5, wat helpt om het microbioom in balans te houden.</w:t>
      </w:r>
    </w:p>
    <w:p>
      <w:r>
        <w:t>Het huidmicrobioom en het immuunsysteem beïnvloeden elkaar voortdurend. Langerhanscellen nemen microbiele signalen waar en bevorderen in rust tolerantie voor commensalen, onder andere via regulatoire T-cellen. Bij verstoring schakelen zij over op afweer. Dermale macrofagen ruimen pathogenen en dode celresten op en beïnvloeden via cytokinen en groeifactoren de lokale inflammatoire status en daarmee het microbioom. Residente geheugen-T-cellen en gamma/delta-T-cellen blijven lang in de huid en produceren cytokinen zoals IL-17 en IL-22, waarmee zij de barrière versterken en de productie van AMP’s stimuleren. Zo blijft de balans tussen commensalen en pathogenen zo goed mogelijk behouden en worden dysbiose en barrièreverlies tegengegaan.</w:t>
      </w:r>
    </w:p>
    <w:p>
      <w:r>
        <w:t>De huid staat niet op zichzelf, maar is verbonden met de darm via de darm-huid-as. Een verstoord darmmicrobioom kan bijdragen aan systemische laaggradige ontsteking. Ook een verstoorde darmbarrière, de zogenaamde leaky gut, kan ervoor zorgen dat pro-inflammatoire moleculen zoals LPS in de bloedbaan komen en zo de huidbarrière en de samenstelling van het huidmicrobioom beïnvloeden. Het darmmicrobioom fermenteert voedingsvezels tot korte-keten-vetzuren (SCFA): acetaat, propionaat en butyraat. Deze stoffen gaan via het bloed naar organen, ook naar de huid, en hebben een ontstekingsremmend effect. Ze ondersteunen de barrièrefunctie van keratinocyten. Vooral butyraat stimuleert in keratinocyten een verhoogd mitochondrieel metabolisme, meer opname van langeketenvetzuren en betere differentiatie, waardoor meer complexe vetzuren zoals ceramiden worden gevormd. Een vezelrijk dieet bevordert zo indirect een gezonde huidbarrière.</w:t>
      </w:r>
    </w:p>
    <w:p>
      <w:r>
        <w:t>Dysbiose van het huidmicrobioom hangt vaak samen met inflammatoire huidziekten zoals acne, atopisch eczeem, psoriasis en rosacea. Een verband tussen dysbiose en ziekte betekent niet automatisch dat het microbioom de oorzaak is; het kan ook een gevolg van de aandoening zijn. Acne vulgaris is een klassieke ontstekingsreactie in de haarfollikels tegen C. acnes. Bij dysbiose worden keratinocyten in de buitenste follikellaag geactiveerd en trekken vooral neutrofiele granulocyten aan. In de puberteit spelen verschillende stammen van C. acnes een rol; sommige zijn meer pathogeen dan andere. Behandeling is daarom gericht op het herstellen van de evenwichtige balans.</w:t>
      </w:r>
    </w:p>
    <w:p>
      <w:r>
        <w:t>De samenstelling van het huidmicrobioom wordt beïnvloed door interne en externe factoren. Een droge huid heeft vaak een verstoorde barrière, waardoor schadelijke micro-organismen makkelijker binnendringen en de microbiële balans sneller verstoord raakt. Droogte gaat vaak samen met afname van diversiteit en meer vatbaarheid voor eczeem. Oorzaken zijn onder meer koude, droge omstandigheden, lage luchtvochtigheid, overmatige reiniging met agressieve zepen, gebruik van antibiotica of andere antimicrobiële producten en genetische of medische factoren zoals eczeem of psoriasis.</w:t>
      </w:r>
    </w:p>
    <w:p>
      <w:r>
        <w:t>Handen wassen beïnvloedt het handmicrobioom sterk. De handen bevatten veel bacteriediversiteit; frequent wassen, vooral met zeep, verlaagt de bacteriële populatie tijdelijk en verwijdert zowel schadelijke als nuttige micro-organismen. Zeep en alkalische producten verhogen de pH tijdelijk en verstoren zo de microbiële samenstelling. Na het wassen repopuleert het handmicrobioom snel vanuit diepere huidlagen en de omgeving. In de gezondheidszorg is handdesinfectie belangrijk om pathogeenoverdracht te voorkomen; alcoholische handdesinfectie verandert het handmicrobioom minder dan wassen met water en zeep.</w:t>
      </w:r>
    </w:p>
    <w:p>
      <w:r>
        <w:t>Omdat microbioom, barrière en ontsteking nauw samenhangen, wordt ook gekeken naar probiotica en synbiotica als mogelijke huidtherapie. Probiotica zijn levensvatbare micro-organismen met gunstige gezondheidseffecten; prebiotica zijn niet-verteerbare bestanddelen die dienen als voeding voor micro-organismen; synbiotica zijn combinaties van beide; postbiotica zijn bioactieve bacteriële producten. Probiotica kunnen oraal of topicaal worden ingezet bij acne, rosacea en atopisch eczeem. Genoemde bacteriën zijn onder andere Lactobacillus plantarum, L. acidophilus, Bifidobacterium longum en Streptococcus thermophilus. Zij kunnen pro-inflammatoire cytokinen remmen en dysbiose en een disfunctionele huidbarrière helpen herstellen. Sommige probiotica, zoals Lactiplantibacillus plantarum, kunnen onder vochtige huidomstandigheden zelfs wondgenezing stimuleren, bijvoorbeeld bij een ulcus cruris.</w:t>
      </w:r>
    </w:p>
    <w:p>
      <w:r>
        <w:t>De huid is dus een dynamisch systeem waarin barrière, immuunsysteem, microbioom en omgevingsfactoren voortdurend op elkaar inwerken. Een stabiel evenwicht is nodig om afweer, tolerantie en huidgezondheid te behouden.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