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14 – Chronische ontsteking</w:t>
      </w:r>
    </w:p>
    <w:p>
      <w:r>
        <w:t>Chronische ontsteking ontstaat wanneer een acute ontstekingsreactie niet goed wordt beëindigd of wanneer de schadelijke prikkel blijft bestaan. Normaal is ontsteking een beschermende reactie op weefselschade of infectie: bij acute ontsteking probeert het lichaam de oorzaak snel op te ruimen, waarna herstel volgt. Als de prikkel echter aanhoudt, de ontstekingsregulatie tekortschiet of het herstel niet goed op gang komt, kan de ontsteking chronisch worden. Dan blijven ontsteking en weefselschade voortduren en ontstaat uiteindelijk vaak fibrose en blijvende functieverlies.</w:t>
      </w:r>
    </w:p>
    <w:p>
      <w:r>
        <w:t>Bij acute ontsteking verloopt de reactie in een vaste volgorde: eerst is er weefselschade of aanwezigheid van micro-organismen, daarna treden vasculaire veranderingen op zoals vasodilatatie en toegenomen permeabiliteit met oedeemvorming, vervolgens migreren leukocyten uit het bloed naar het weefsel via adhesie en transmigratie, waarna chemotaxis en fagocytose plaatsvinden. Als de prikkel verdwijnt en pro-inflammatoire factoren afnemen terwijl anti-inflammatoire mediatoren en herstelmechanismen toenemen, kan de ontsteking afnemen en genezing volgen. Blijft één van die voorwaarden uit, dan kan de reactie chronisch worden.</w:t>
      </w:r>
    </w:p>
    <w:p>
      <w:r>
        <w:t>Chronische ontsteking wordt praktisch gedefinieerd als een ontsteking die langer dan ongeveer 7 dagen bestaat, maar kan ook weken tot maanden aanhouden. Histologisch zie je daarbij vooral een infiltraat van mononucleaire ontstekingscellen, met name lymfocyten en macrofagen, samen met weefseldestructie en bindweefselvorming. Er is dus niet alleen ontsteking, maar vaak ook gelijktijdig herstel en remodellering. Neutrofiele granulocyten zijn hierbij weinig of niet prominent aanwezig.</w:t>
      </w:r>
    </w:p>
    <w:p>
      <w:r>
        <w:t>Macrofagen spelen een centrale rol bij chronische ontsteking. Ze zijn betrokken bij fagocytose, aansturing van de ontstekingsreactie en het herstel. Macrofagen kunnen al in weefsels aanwezig zijn en daar een eigen naam hebben, zoals microglia in de hersenen, Kupffer-cellen in de lever, alveolaire macrofagen in de long en histiocyten in bindweefsel. Daarnaast kunnen monocyten uit het bloed het weefsel binnentreden en uitrijpen tot macrofagen. Deze geactiveerde macrofagen zijn belangrijk voor het voortbestaan van de chronische reactie.</w:t>
      </w:r>
    </w:p>
    <w:p>
      <w:r>
        <w:t>Een veelgebruikte indeling is die in M1- en M2-macrofagen. M1-macrofagen zijn klassiek geactiveerd en vooral gericht op het elimineren van schadelijke prikkels, maar veroorzaken daarbij ook weefselschade. Ze worden onder andere gestimuleerd door IFN-γ. M2-macrofagen zijn alternatief geactiveerd en meer betrokken bij herstel, remodellering en fibrose; hierbij spelen vooral IL-4 en IL-13 een rol. De balans tussen deze vormen bepaalt mede of de ontsteking vooral destructief is of juist richting herstel gaat.</w:t>
      </w:r>
    </w:p>
    <w:p>
      <w:r>
        <w:t>Een granulerende ontsteking is iets anders dan een granulomateuze ontsteking. Granulerende ontsteking is de overgang van een acute ontstekingsreactie naar herstel van weefselschade via littekenvorming. Histologisch zie je daarbij veel nieuwgevormde bloedvaten, proliferatie van fibroblasten en later overgang naar celarm bindweefsel, dus littekenweefsel. Dit granulatieweefsel is herstellend weefsel en kan macroscopisch korrelig lijken. Het ontstaat vaak bij wondgenezing, vooral wanneer er sprake is van meer weefselverlies. Genezing per primam verloopt snel doordat de wondranden dicht bij elkaar liggen; bij genezing per secundam is er meer weefselverlies en moet meer granulatieweefsel worden gevormd voordat herstel mogelijk is.</w:t>
      </w:r>
    </w:p>
    <w:p>
      <w:r>
        <w:t>Granulomateuze ontsteking is een specifieke vorm van chronische ontsteking met granuloomvorming. Een granuloom bestaat uit geactiveerde macrofagen, vaak epithelioïde macrofagen genoemd, omgeven door lymfocyten. Soms zijn er meerkernige reuscellen aanwezig en soms is er een fibrotische afgrenzing. In bepaalde gevallen is er centrale necrose, bijvoorbeeld bij tuberculose. Epithelioïde macrofagen hebben een meer epitheelachtig uiterlijk; reuscellen ontstaan door fusie van macrofagen.</w:t>
      </w:r>
    </w:p>
    <w:p>
      <w:r>
        <w:t>Granuloomvorming ontstaat wanneer een macrofaag een schadelijk deeltje of micro-organisme niet goed kan opruimen. Zo’n agens kan de macrofaag doden, verteerd worden waarna herstel volgt, of juist in de macrofaag achterblijven omdat het moeilijk verteerbaar is. Het kan ook zorgen voor sterkere macrofaagactivatie, epithelioïde transformatie en fusie tot reuscellen. Granuloomvorming is daarmee een cytokine-gemedieerde reactie op moeilijk verteerbare prikkels. CD4+ T-helpercellen spelen hierin een belangrijke sturende rol. Macrofagen en antigeen-presenterende cellen activeren T-cellen; geactiveerde T-cellen maken vooral IFN-γ; dit activeert macrofagen opnieuw, waarna macrofagen weer cytokinen zoals TNF produceren. Zo ontstaat een vicieuze cirkel die de ontsteking in stand houdt.</w:t>
      </w:r>
    </w:p>
    <w:p>
      <w:r>
        <w:t>Immunologisch gezien is granuloomvorming een type IV, vertraagde overgevoeligheidsreactie. Daarbij spelen T-cellen de hoofdrol. Granulomen zijn dus geen antistofgedreven verschijnselen, maar een uiting van celgemedieerde immuniteit.</w:t>
      </w:r>
    </w:p>
    <w:p>
      <w:r>
        <w:t>Klinisch belangrijke voorbeelden van granulomateuze ontsteking zijn tuberculose en lepra. Tuberculose is een klassiek voorbeeld van een infectie die granulomateuze ontsteking veroorzaakt. De bacterie kan zich eerst verspreiden voordat het immuunsysteem volledig reageert, vooral bij verminderde afweer. Daarna volgt een cellulaire immuunreactie met granuloomvorming. Tuberculose kan zich uiten als primaire infectie, latente laesies, reactivering, secundaire tuberculose en miliaire verspreiding. Histologisch kunnen centrale necrose, epithelioïde macrofagen en soms reuscellen worden gezien. Zuurvaste staven kunnen worden aangetoond met Ziehl-Neelsen- of AFB-kleuring.</w:t>
      </w:r>
    </w:p>
    <w:p>
      <w:r>
        <w:t>Bij AIDS worden vaak geen granulomen gezien, omdat HIV juist CD4+ T-helpercellen aantast. Deze cellen zijn essentieel voor granuloomvorming; zonder voldoende CD4+ T-cellen is de productie van cytokinen zoals IFN-γ en TNF onvoldoende om een granuloom goed op te bouwen.</w:t>
      </w:r>
    </w:p>
    <w:p>
      <w:r>
        <w:t>Lepra, veroorzaakt door Mycobacterium leprae, kan eveneens granulomateuze ontsteking geven. Tuberculoïde lepra gaat gepaard met meer granuloomvorming en minder bacteriën, terwijl lepromateuze lepra minder goed afgekapseld is en vaak meer bacteriën en een ernstiger verloop kent. Vooral uitsteekende lichaamsdelen zoals handen, voeten en gezicht kunnen aangedaan zijn, met verminkingen en functieverlies als gevolg.</w:t>
      </w:r>
    </w:p>
    <w:p>
      <w:r>
        <w:t>Niet alle chronische ontstekingen zijn infectieus. De ziekte van Sjögren is een voorbeeld van chronische niet-infectieuze ontsteking en een auto-immuunziekte van vochtproducerende klieren, zoals de speekselklieren. In een speekselklierbiopt zie je foci van ontsteking rond afvoergangen en klierweefsel, met vrijwel uitsluitend lymfocyten en enkele plasmacellen. Neutrofielen ontbreken omdat het geen acute ontsteking is. Op langere termijn leidt de voortdurende ontsteking tot functieverlies en fibrose. Ook chronische hepatitis B of C kan op vergelijkbare wijze leiden tot progressieve ontsteking en fibrose.</w:t>
      </w:r>
    </w:p>
    <w:p>
      <w:r>
        <w:t>Samengevat onderscheidt chronische ontsteking zich van acute ontsteking door het langdurige karakter, de predominantie van lymfocyten en macrofagen, en de combinatie van weefselschade met bindweefselvorming. Granulerende ontsteking hoort bij herstel en littekenvorming, terwijl granulomateuze ontsteking een specifieke chronische ontstekingsvorm is met granuloomvorming. Granulomen ontstaan vooral bij moeilijk verteerbare prikkels en worden onderhouden door een type IV-overgevoeligheidsreactie met CD4+ T-cellen en macrofagen. Klinisch zijn tuberculose, lepra, AIDS-gerelateerde problemen en Sjögren belangrijke voorbeelden.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