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25 – Behandeling van mammacarcinoom</w:t>
      </w:r>
    </w:p>
    <w:p>
      <w:r>
        <w:t>Bij mammacarcinoom is het eerst belangrijk te onderscheiden of er sprake is van gelokaliseerde ziekte of metastasen op afstand. Dit onderscheid bepaalt of de behandeling nog curatief kan zijn of vooral palliatief. Gelokaliseerde ziekte kan met genezing als doel worden behandeld; bij metastasen op afstand is de behandeling niet meer curatief. Lokale metastasen, zoals okselkliermetastasen aan de zijde van de tumor, horen nog bij de primaire ziekte. Metastasen op afstand, bijvoorbeeld in de lever, vallen daar niet onder.</w:t>
      </w:r>
    </w:p>
    <w:p>
      <w:r>
        <w:t>Voor de stadiëring wordt de TNM-classificatie gebruikt, waarbij gekeken wordt naar de primaire tumor, lymfeklieren en metastasen. Een C-classificatie is gebaseerd op kliniek en/of beeldvorming, een P-classificatie op het resectiepreparaat met voldoende vrije marge. In de casus gaat het om een cT2N0 graad 2 tumor: klinisch T2, geen aanwijzingen voor klierbetrokkenheid en graad 2.</w:t>
      </w:r>
    </w:p>
    <w:p>
      <w:r>
        <w:t>Bij de behandeling van mammacarcinoom is de volgorde van therapieën belangrijk. Begrippen als neoadjuvant, adjuvant, sequentieel, concurrerend en postoperatief beschrijven wanneer behandelingen plaatsvinden. Neo-adjuvant betekent vóór de primaire behandeling, adjuvant betekent ná de primaire behandeling. Sequentieel betekent na elkaar, concurrerend betekent tegelijk. Postoperatieve bestraling is bestraling na een operatie. Bij primaire behandeling is het doel curatief; bij gemetastaseerde ziekte is de behandeling palliatief en levensverlengend.</w:t>
      </w:r>
    </w:p>
    <w:p>
      <w:r>
        <w:t>Systemische behandeling beïnvloedt het hele lichaam. De hoofdvormen zijn chemotherapie, antihormonale therapie en doelgerichte therapie. In de beschreven casus gaat het om een invasief ductaal mammacarcinoom dat ER-negatief, PR-negatief en HER2 3+ is. Daarom is antihormonale therapie niet geïndiceerd. Wel is neoadjuvante systemische behandeling aangewezen, bestaande uit chemotherapie en HER2-gerichte therapie. HER2 is prognostisch ongunstig, omdat het samenhangt met een agressiever beloop, maar tegelijk predictief gunstig, omdat de tumor waarschijnlijk goed reageert op HER2-gerichte behandeling. Daarom is een combinatie van chemotherapie en doelgerichte HER2-therapie logisch.</w:t>
      </w:r>
    </w:p>
    <w:p>
      <w:r>
        <w:t>Chirurgisch zijn er twee hoofdopties: ablatieve chirurgie en lumpectomie. Ablatie betekent volledige verwijdering van borst- en spierweefsel. Lumpectomie is borstsparend en laat een deel van de mamma behouden. Na een mammaspaarende operatie wordt standaard adjuvante radiotherapie gegeven; samen heet dit mammaspaarende therapie. Borstsparende chirurgie is niet altijd mogelijk, bijvoorbeeld bij een grote tumor in een kleine borst, bij eerdere bestraling van borst of borstkas, of bij tumoren/DCIS in meerdere kwadranten.</w:t>
      </w:r>
    </w:p>
    <w:p>
      <w:r>
        <w:t>Bij de keuze tussen direct opereren en eerst neoadjuvant behandelen spelen voor- en nadelen mee. Direct opereren geeft snelle behandeling, maakt snelle start van adjuvante therapie mogelijk en verwijdert de tumor meteen. Een nadeel van neoadjuvante behandeling is dat de gevoeligheid van de tumor niet direct zichtbaar is. Ook kan een relatief grote tumor ten opzichte van de borst borstsparende chirurgie bemoeilijken. Daarnaast kunnen postoperatieve wondproblemen de start van adjuvante behandeling vertragen. In de casus is uiteindelijk directe operatie mogelijk, maar vanwege tumorkenmerken en leeftijd is er wel een indicatie voor adjuvante systemische behandeling.</w:t>
      </w:r>
    </w:p>
    <w:p>
      <w:r>
        <w:t>Bij een borstoperatie kan een sentinel node procedure worden uitgevoerd als er geen klinisch afwijkende lymfeklieren zijn. De sentinel node of schildwachtklier is de eerste lymfeklier waar tumorcellen naartoe uitzaaien. Met deze procedure wordt de oksel gestadieerd. Een positieve sentinel node is prognostisch belangrijk en kan leiden tot aanpassing van de adjuvante behandeling of nog tot een okseloperatie.</w:t>
      </w:r>
    </w:p>
    <w:p>
      <w:r>
        <w:t>Radiotherapie is behandeling met ioniserende straling en wordt meestal ingezet tegen kanker. Uitwendige radiotherapie gebeurt met een lineaire versneller; inwendige radiotherapie heet brachytherapie. Na een mammaspaarende operatie is radiotherapie standaard adjuvant, met als doel de kans op lokaal recidief in het resterende borstweefsel te verkleinen. Radiotherapie kan verschillende rollen hebben: primaire radiotherapie als hoofdbehandeling, neoadjuvante radiotherapie vóór de primaire behandeling, adjuvante radiotherapie na de primaire behandeling, postoperatieve radiotherapie na een operatie en chemoradiotherapie als combinatie van chemo- en radiotherapie.</w:t>
      </w:r>
    </w:p>
    <w:p>
      <w:r>
        <w:t>Bij radiotherapie worden doelvolumes zorgvuldig gedefinieerd. Het GTV is de zichtbare of palpabele tumor. Het CTV is het klinische doelvolume: GTV plus marge voor microscopische uitbreiding. Binnen het CTV kan ook een electief gebied worden meegenomen, dus een gebied dat uit voorzorg wordt bestraald omdat daar risico op occult ziekte is. Het PTV is het CTV plus extra marge voor bewegings- en instellingsonzekerheden, zodat het doelgebied ondanks variatie goed wordt geraakt. De begrippen zijn belangrijk om voldoende tumor te behandelen en gezonde weefsels te sparen.</w:t>
      </w:r>
    </w:p>
    <w:p>
      <w:r>
        <w:t>Bij mammacarcinoom wordt radiotherapie ingezet om de kans op lokaal of locoregionaal recidief te verminderen. Na een borstsparende operatie kan gekozen worden voor bestraling van een partiële borst, de hele mamma, of de hele mamma met een boost op het tumorbed. Een boost wordt vooral toegevoegd bij hoger risico. Na een ablatieve operatie is bestraling van de thoraxwand alleen in specifieke gevallen nodig, bijvoorbeeld bij een irresectabele operatie, T4-tumoren of wanneer ook regionale lymfekliergebieden moeten worden bestraald. Bestraling van regionale kliergebieden is geïndiceerd bij lymfogene metastasering; daarbij speelt mee of er na neoadjuvante chemotherapie nog kliermetastasen aanwezig zijn en hoeveel klieren vóór die behandeling waren aangedaan. In het algemeen geldt: partiële borst bij laag risico, hele mamma bij intermediair risico, hele mamma met boost bij hoog risico, thoraxwand alleen in specifieke situaties na ablatie, en mamma plus regionale klieren wanneer ook de lymfekliergebieden betrokken moeten worden.</w:t>
      </w:r>
    </w:p>
    <w:p>
      <w:r>
        <w:t>Voor radiotherapie worden fotonen gebruikt. De totale dosis wordt in fracties verdeeld: fractionering. Veelgebruikte schema’s zijn 15 fracties van 2,67 Gy, eenmaal per dag vijf dagen per week, of 5 fracties van 5,2 Gy, eveneens eenmaal per dag vijf dagen per week. Gy is de eenheid van bestraling. Bij dosisplanning wordt gecontroleerd of het doelgebied voldoende dosis krijgt en kritieke organen zo min mogelijk worden belast. Belangrijke kritieke organen zijn hart, long en contralaterale mamma.</w:t>
      </w:r>
    </w:p>
    <w:p>
      <w:r>
        <w:t>Voorbereiding op bestraling verloopt in stappen: poli-bezoek, looddraadjes plakken rond de mammae, plannings-CT-scan, intekenen van de doelvolumina, maken van het bestralingsplan, beoordeling en goedkeuring van het plan, instellen op het toestel en daarna start van de bestraling. Deze zorgvuldige voorbereiding is nodig voor een nauwkeurige en veilige behandeling.</w:t>
      </w:r>
    </w:p>
    <w:p>
      <w:r>
        <w:t>Samengevat staat bij gelokaliseerd mammacarcinoom een curatieve aanpak centraal, meestal met chirurgie, systemische behandeling en radiotherapie. Bij de beschreven casus is vanwege ER-/PR-negativiteit en HER2-positiviteit chemotherapie met HER2-gerichte therapie aangewezen, terwijl antihormonale therapie niet past. Na lumpectomie is adjuvante radiotherapie standaard. De sentinel node procedure helpt bij stadiering van de oksel. Radiotherapie vermindert het recidiefrisico en wordt zorgvuldig gepland met behulp van GTV, CTV en PTV, zodat het doelgebied voldoende wordt behandeld en gezond weefsel zoveel mogelijk wordt gespaard.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