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40 – Radiotherapie in de praktijk</w:t>
      </w:r>
    </w:p>
    <w:p>
      <w:r>
        <w:t>Radiotherapie is een behandeling met ioniserende röntgenstraling, meestal ingezet bij kanker. Het doel is tumorcellen zoveel mogelijk te beschadigen en te laten sterven, terwijl normaal weefsel zo veel mogelijk wordt gespaard. Ioniserende straling veroorzaakt DNA-schade in zowel goedaardige als kwaadaardige cellen, maar kwaadaardige cellen zijn hier doorgaans gevoeliger voor. De dosis wordt uitgedrukt in Gray (Gy), de eenheid van geabsorbeerde energie.</w:t>
      </w:r>
    </w:p>
    <w:p>
      <w:r>
        <w:t>DNA-schade door straling ontstaat op twee manieren. Bij directe schade veroorzaakt de straling zelf de DNA-beschadiging; dit is ongeveer 30% van de schade. Bij indirecte schade ontstaan vrije zuurstofradicalen door ioniserende straling, die vervolgens DNA-schade veroorzaken; dit is ongeveer 70%. Wanneer de schade niet kan worden hersteld, leidt dit tot celdood.</w:t>
      </w:r>
    </w:p>
    <w:p>
      <w:r>
        <w:t>Radiotherapie werkt niet alleen op tumorcellen, maar ook op normaal weefsel. Daarom draait behandeling steeds om een balans tussen voldoende tumorschade en zo weinig mogelijk schade aan gezond weefsel. Hiervoor worden de begrippen Tumor Control Probability (TCP) en Normal Tissue Complication Probability (NTCP) gebruikt. TCP geeft de kans weer dat de tumor met een bepaalde dosis wordt onderdrukt of vernietigd. In het algemeen geldt: hoe hoger de dosis, hoe groter de kans op tumorcontrole. NTCP geeft de kans op complicaties of weefselschade in normaal weefsel weer; ook deze kans neemt toe bij een hogere dosis. De therapeutische breedte is het verschil tussen TCP en NTCP en laat zien hoe groot de ruimte is tussen de dosis die nodig is voor tumorcontrole en de dosis waarbij normaal weefsel schade oploopt. Radiosensitieve tumoren hebben een grote therapeutische breedte, radioresistente tumoren een kleine.</w:t>
      </w:r>
    </w:p>
    <w:p>
      <w:r>
        <w:t>Bestraling wordt meestal niet in één keer gegeven, maar verdeeld in fracties, meestal van ongeveer 2 Gy. Dit heet fractionering. Het voordeel is dat gezonde cellen tussen de fracties kunnen herstellen, terwijl tumorcellen minder goed herstellen. In sommige situaties wordt gekozen voor hypofractionering of hyperfractionering. Hypofractionering betekent fracties groter dan 2 Gy, waardoor voor dezelfde totale dosis minder fracties nodig zijn. Hyperfractionering betekent fracties kleiner dan 2 Gy, waardoor voor dezelfde totale dosis meer fracties nodig zijn. De keuze voor een schema hangt af van de balans tussen tumorcontrole en bescherming van normaal weefsel.</w:t>
      </w:r>
    </w:p>
    <w:p>
      <w:r>
        <w:t>Voorbeelden van fractioneringsschema’s zijn beschreven bij verschillende tumoren. Bij borstkanker werd vroeger 25 × 2 Gy gegeven, nu is milde hypofractionering vaak standaard met 15 × 2,67 Gy; ook 5 × 5,2 Gy is een vorm van hypofractionering. Bij chemoradiatie van kleincellig longkanker wordt bijvoorbeeld 25 × 1,8 Gy gebruikt, en hyperfractionering kan bestaan uit 30 × 1,5 Gy, twee keer per dag. Bij orofarynxcarcinoom wordt bijvoorbeeld 28 × 1,8 Gy genoemd.</w:t>
      </w:r>
    </w:p>
    <w:p>
      <w:r>
        <w:t>Fractionering heeft meerdere voordelen. Gezonde cellen krijgen tijd om stralingsschade te herstellen. Bij veel risico op acute schade aan gezond weefsel wordt eerder gehypofractioneerd om acute toxiciteit te beperken; in andere situaties kan juist hyperfractionering worden ingezet. Het interval tussen fracties mag niet te lang zijn, omdat maligne cellen dan de kans kunnen krijgen om te herstellen. Vier belangrijke processen spelen hierbij een rol: repair, repopulatie, redistributie en reoxygenatie. Repair is het herstel van DNA-schade tussen de fracties. Repopulatie is het opnieuw delen van cellen tussen fracties. Redistributie betekent dat cellen tijdens de behandeling in verschillende fasen van de celcyclus terechtkomen; vooral de G2- en M-fase zijn radiosensitief, waardoor cellen in die fasen gevoeliger zijn voor bestraling. Reoxygenatie houdt in dat hypoxische, dus zuurstofarme, cellen tijdens de behandeling beter van zuurstof kunnen worden voorzien en daardoor gevoeliger worden voor radiotherapie. Hypoxische cellen zijn namelijk minder gevoelig omdat zuurstof een rol speelt in het effect van straling.</w:t>
      </w:r>
    </w:p>
    <w:p>
      <w:r>
        <w:t>De bijwerkingen van radiotherapie in normaal weefsel worden verdeeld in acute en late toxiciteit. Acute toxiciteit ontstaat in snel delende cellen, vooral stamcellen met snelle proliferatie. Deze schade treedt op tijdens of direct na de bestralingsserie en is vaak voorbijgaand. Algemene klachten die bij elke bestraling kunnen voorkomen zijn vermoeidheid. Afhankelijk van het bestraalde gebied kunnen ook haaruitval, mucositis, huidirritatie, misselijkheid en braken, diarree en darmkrampen, cystitis en blaaskrampen, en hoesten met taaie slijmproductie optreden. Mucositis is schade aan de slijmvliezen in de mond, met pijn en eetproblemen. Huidreacties kunnen bestaan uit roodheid, pijn en desquamatie.</w:t>
      </w:r>
    </w:p>
    <w:p>
      <w:r>
        <w:t>Late toxiciteit ontstaat in traag delende of niet-delende stamcellen. Deze schade treedt meestal pas meer dan 3 maanden na de bestraling op en is vaak irreversibel. Voorbeelden zijn huidatrofie, hyperpigmentatie en teleangiëctasieën, fibrose van subcutane weefsels, ribfractuur, hartschade bij linkszijdige bestraling, radiatiepneumonitis en lymfoedeem van de arm na okselkliertoilet en bestraling van klierstations. Lymfoedeem is ophoping van lymfevocht in weefsels, meestal in armen of benen, door obstructie in het lymfestelsel. Na bestraling van de oksel kan fibrose als laat effect de afvoer van lymfevocht belemmeren, waardoor zwelling ontstaat.</w:t>
      </w:r>
    </w:p>
    <w:p>
      <w:r>
        <w:t>De behandeling van lymfoedeem kan bestaan uit massage door een lymfoedeemtherapeut, het dragen van een elastische kous, tapebehandeling en hyperbare zuurstoftherapie. Bij hyperbare zuurstoftherapie ademt de patiënt 100% zuurstof in onder hoge druk, waardoor neo-vascularisatie wordt bevorderd en de kans op genezing of afname van klachten toeneemt.</w:t>
      </w:r>
    </w:p>
    <w:p>
      <w:r>
        <w:t>Niet alle patiënten hebben hetzelfde risico op toxiciteit. Er zijn behandelingsgerelateerde en patiëntgerelateerde risicofactoren. Voorbeelden van relevante factoren zijn combinatietherapie met chemoradiatie, het bestralingsvolume, de totale dosis, de dosis per fractie, eerdere radiotherapie, gevoeligheid van het bestraalde weefsel, bestaande hart- en vaatziekte, roken, diabetes mellitus en eerdere chirurgische ingrepen. Radiotherapie vraagt daarom altijd om een zorgvuldige afweging tussen voldoende tumorcontrole en zoveel mogelijk bescherming van gezond weefsel.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