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43 – Endocriene auto-immuunziekten</w:t>
      </w:r>
    </w:p>
    <w:p>
      <w:r>
        <w:t>Endocriene auto-immuunziekten ontstaan wanneer tolerantie tegen lichaamseigen antigenen wegvalt, waardoor auto-reactieve T-cellen en/of auto-antistoffen doelorganen aanvallen. Vooral de pancreas en de schildklier zijn vaak betrokken. Deze organen zijn sterk doorbloed, reageren snel op metabole veranderingen en zijn daardoor goed bereikbaar voor immuuncellen en antistoffen. De schildklier maakt bovendien veel pro-inflammatoire cytokinen en groeifactoren, wat het ontstekingsproces kan ondersteunen.</w:t>
      </w:r>
    </w:p>
    <w:p>
      <w:pPr>
        <w:pStyle w:val="Heading4"/>
      </w:pPr>
      <w:r>
        <w:t>Auto-immuun diabetes type 1</w:t>
      </w:r>
    </w:p>
    <w:p>
      <w:r>
        <w:t>Bij type 1 diabetes mellitus (T1DM) worden de bètacellen van de eilandjes van Langerhans in de pancreas vernietigd. Deze cellen produceren insuline; bij verlies daarvan kunnen lichaamscellen glucose niet goed opnemen en ontstaat hyperglykemie. Het ziekteproces begint met genetische aanleg, waarbij MHC- en niet-MHC-factoren een rol spelen. Een externe trigger, bijvoorbeeld een virusinfectie, kan autoreactieve T-cellen activeren. Daarna kunnen auto-antistoffen aantoonbaar worden, maar de ziekte is vooral T-cel-gemedieerd.</w:t>
      </w:r>
    </w:p>
    <w:p>
      <w:r>
        <w:t>T1DM verloopt vaak jarenlang subklinisch. Pas wanneer ongeveer 70–80% van de bètacellen is vernietigd, ontstaan duidelijke klachten. De stadia zijn: genetische aanleg zonder ziekte, auto-immuunactivatie, afwijkende glucosestatus zonder klinische diabetes, klinische diabetes met noodzaak tot insuline en uiteindelijk een fase met langdurige insulineafhankelijkheid en complicaties. Het ziektebeeld ontstaat vaak op jongere leeftijd en verloopt sneller dan andere vormen van diabetes, al is de leeftijdsgrens niet absoluut.</w:t>
      </w:r>
    </w:p>
    <w:p>
      <w:r>
        <w:t>De belangrijkste klinische verschijnselen zijn vermoeidheid, polyurie, polydipsie, polyfagie, gewichtsverlies en een mager uiterlijk. Door insulinetekort kunnen cellen glucose niet voldoende gebruiken en schakelen zij over op vet- en eiwitafbraak, wat spier- en gewichtsverlies veroorzaakt. Afbraak van vetten leidt tot vorming van ketonen. Ophoping hiervan kan ketoacidose veroorzaken: verzuring van het bloed door onder andere acetoacetaat en β-hydroxybutyraat, een belangrijke en potentieel gevaarlijke complicatie.</w:t>
      </w:r>
    </w:p>
    <w:p>
      <w:r>
        <w:t>Histologisch spreekt men van insulitis: een chronische ontsteking van de eilandjes van Langerhans met een mononucleair infiltraat. Vooral CD8+ T-lymfocyten zijn betrokken, naast macrofagen, CD4+ T-lymfocyten en dendritische cellen; later kunnen ook B-cellen aanwezig zijn. Neutrofielen passen hierbij niet, omdat die vooral bij acute ontsteking horen. Auto-antistoffen kunnen gericht zijn tegen eilandjes van Langerhans, GAD, IA2 en ZnT-8.</w:t>
      </w:r>
    </w:p>
    <w:p>
      <w:r>
        <w:t>Genetisch is T1DM onder andere geassocieerd met HLA-DRB1*03. Ook een polymorfisme in de promotor van het insulinegen speelt mee. Dit beïnvloedt de insuline-expressie in de thymus. Als daar minder insuline wordt gemaakt, verloopt de negatieve selectie van autoreactieve T-cellen minder goed. Daardoor kunnen deze T-cellen later in de periferie de pancreas aanvallen. Bij LADA (*latent autoimmune diabetes in adults*) kunnen orale middelen aanvankelijk nog helpen, maar uiteindelijk ontstaat ook hier insulineafhankelijkheid; GAD-antistoffen zijn vaak aanwezig.</w:t>
      </w:r>
    </w:p>
    <w:p>
      <w:pPr>
        <w:pStyle w:val="Heading4"/>
      </w:pPr>
      <w:r>
        <w:t>Auto-immuunziekten van de schildklier</w:t>
      </w:r>
    </w:p>
    <w:p>
      <w:r>
        <w:t>De schildklier kan op twee tegenovergestelde manieren worden aangedaan: stimulatie met hyperthyreoïdie bij de ziekte van Graves, of destructie met hypothyreoïdie bij de ziekte van Hashimoto.</w:t>
      </w:r>
    </w:p>
    <w:p>
      <w:pPr>
        <w:pStyle w:val="Heading5"/>
      </w:pPr>
      <w:r>
        <w:t>Ziekte van Graves</w:t>
      </w:r>
    </w:p>
    <w:p>
      <w:r>
        <w:t>Bij Graves zijn antistoffen aanwezig tegen de TSH-receptor. Deze antistoffen stimuleren de receptor, waardoor de schildklier meer hormoon produceert. De hypofyse reageert daarop met verminderde TSH-afgifte. Typisch zijn dus een laag TSH en een hoog vrij T4 (FT4), passend bij hyperthyreoïdie.</w:t>
      </w:r>
    </w:p>
    <w:p>
      <w:r>
        <w:t>Graves kan ook extrathyreoïdale verschijnselen geven, vooral Graves oftalmopathie. De TSH-receptor komt ook tot expressie op retrobulbaire fibroblasten en vetcellen. Activatie hiervan leidt tot proliferatie, productie van extracellulaire matrixmoleculen zoals glycosaminoglycanen en een lokale ontstekingsreactie. T-cellen die antigenpeptiden herkennen produceren pro-inflammatoire cytokinen, waardoor de ontsteking en activatie van fibroblasten en vetcellen in stand blijven.</w:t>
      </w:r>
    </w:p>
    <w:p>
      <w:r>
        <w:t>Wanneer een moeder Graves heeft, kunnen stimulerende auto-antistoffen via de placenta naar de foetus worden overgedragen. Dit kan neonatale thyreotoxicose veroorzaken. Ook hierbij passen laag TSH, hoog FT4 en de aanwezigheid van TSH-bindende immunoglobulinen.</w:t>
      </w:r>
    </w:p>
    <w:p>
      <w:pPr>
        <w:pStyle w:val="Heading5"/>
      </w:pPr>
      <w:r>
        <w:t>Ziekte van Hashimoto</w:t>
      </w:r>
    </w:p>
    <w:p>
      <w:r>
        <w:t>Hashimoto leidt tot hypothyreoïdie door destructie van schildkliercellen. Het mechanisme lijkt op dat van T1DM: geactiveerde effector-T-cellen veroorzaken een chronische ontsteking die het doelweefsel beschadigt. Auto-antistoffen zoals anti-TPO en anti-TG komen wel voor, maar lijken niet de hoofdrol te spelen in het ontstaan van de hypothyreoïdie. De antistoffen richten zich op structuren die slecht toegankelijk zijn, zodat zij niet direct verantwoordelijk zijn voor de destructie.</w:t>
      </w:r>
    </w:p>
    <w:p>
      <w:r>
        <w:t>Histologisch zijn bij Hashimoto lymfoïde follikels met kiemcentra zichtbaar, passend bij een actieve immuunreactie in de schildklier.</w:t>
      </w:r>
    </w:p>
    <w:p>
      <w:pPr>
        <w:pStyle w:val="Heading4"/>
      </w:pPr>
      <w:r>
        <w:t>Behandeling</w:t>
      </w:r>
    </w:p>
    <w:p>
      <w:r>
        <w:t>Bij endocriene auto-immuunziekten is immunosuppressieve behandeling vaak beperkt zinvol, omdat de destructie meestal al is opgetreden en herstel van de hormonale functie dan niet verwacht wordt. De behandeling richt zich daarom meestal op het vervangen of onderdrukken van de hormonale functie.</w:t>
      </w:r>
    </w:p>
    <w:p>
      <w:r>
        <w:t>Bij Hashimoto bestaat de behandeling uit hormoonsuppletie. Bij Graves wordt de schildklierhormoonproductie onderdrukt; deze behandeling kan vaak later weer worden gestaakt.</w:t>
      </w:r>
    </w:p>
    <w:p>
      <w:pPr>
        <w:pStyle w:val="Heading4"/>
      </w:pPr>
      <w:r>
        <w:t>Endocriene auto-immuniteit door kankerbehandeling</w:t>
      </w:r>
    </w:p>
    <w:p>
      <w:r>
        <w:t>Checkpointremmers, zoals anti-CTLA-4, anti-PD-1 en anti-PD-L1, worden gebruikt om de afweer tegen kankercellen te versterken. Een bijwerking is dat autoreactieve T-cellen ook gezonde organen kunnen aanvallen, waaronder endocriene organen. Auto-immuunziekten van de schildklier behoren tot de meest voorkomende bijwerkingen van deze behandeling.</w:t>
      </w:r>
    </w:p>
    <w:p>
      <w:pPr>
        <w:pStyle w:val="Heading4"/>
      </w:pPr>
      <w:r>
        <w:t>Kernpunten</w:t>
      </w:r>
    </w:p>
    <w:p>
      <w:pPr>
        <w:pStyle w:val="ListBullet"/>
      </w:pPr>
      <w:r>
        <w:t>Endocriene auto-immuunziekten ontstaan door verlies van tolerantie tegen lichaamseigen antigenen.</w:t>
      </w:r>
    </w:p>
    <w:p>
      <w:pPr>
        <w:pStyle w:val="ListBullet"/>
      </w:pPr>
      <w:r>
        <w:t>T1DM is een T-cel-gemedieerde destructie van bètacellen met insulitis, hyperglykemie, polyurie, polydipsie, gewichtsverlies en risico op ketoacidose.</w:t>
      </w:r>
    </w:p>
    <w:p>
      <w:pPr>
        <w:pStyle w:val="ListBullet"/>
      </w:pPr>
      <w:r>
        <w:t>Graves veroorzaakt hyperthyreoïdie door stimulerende antistoffen tegen de TSH-receptor; typische laboratoriumafwijking: laag TSH, hoog FT4.</w:t>
      </w:r>
    </w:p>
    <w:p>
      <w:pPr>
        <w:pStyle w:val="ListBullet"/>
      </w:pPr>
      <w:r>
        <w:t>Graves kan oftalmopathie en neonatale thyreotoxicose geven.</w:t>
      </w:r>
    </w:p>
    <w:p>
      <w:pPr>
        <w:pStyle w:val="ListBullet"/>
      </w:pPr>
      <w:r>
        <w:t>Hashimoto veroorzaakt hypothyreoïdie door destructie van schildklierweefsel; histologisch zijn lymfoïde follikels met kiemcentra zichtbaar.</w:t>
      </w:r>
    </w:p>
    <w:p>
      <w:pPr>
        <w:pStyle w:val="ListBullet"/>
      </w:pPr>
      <w:r>
        <w:t>Behandeling is meestal hormoonsuppletie of onderdrukking van hormoonproductie, niet primair immunosuppressie.</w:t>
      </w:r>
    </w:p>
    <w:p>
      <w:pPr>
        <w:pStyle w:val="ListBullet"/>
      </w:pPr>
      <w:r>
        <w:t>Checkpointremmers kunnen endocriene auto-immuniteit, vooral van de schildklier, uitlokken.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