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LMV Auto-immuniteit als bijwerking bij immunotherapie samenvatting</w:t>
      </w:r>
    </w:p>
    <w:p>
      <w:r>
        <w:t>Immunotherapie heeft de behandeling van kanker sterk veranderd doordat de therapie niet alleen op de tumor zelf, maar ook op het immuunsysteem aangrijpt. Waar klassieke kankerbehandeling vooral gericht is op het direct doden of verwijderen van kwaadaardige cellen met chemotherapie, chirurgie of bestraling, probeert immunotherapie het afweersysteem zo te beïnvloeden dat het tumoren beter herkent en aanvalt. Vooral immuun-checkpoint-inhibitoren zijn hierin belangrijk geworden en worden veel gebruikt, onder andere bij melanoom en andere maligniteiten.</w:t>
      </w:r>
    </w:p>
    <w:p>
      <w:r>
        <w:t>Checkpoint-inhibitie werkt door remmende signalen in het immuunsysteem te blokkeren. Belangrijke checkpoints zijn CTLA-4 en PD-1/PD-L1. Deze signalen remmen normaal gesproken T-cellen en voorkomen dat de afweer te sterk of onnodig actief wordt. Als deze rem worden opgeheven, worden T-cellen actiever en kan de anti-tumorreactie toenemen. Dat is therapeutisch gunstig, maar het heeft ook een nadeel: een sterk geactiveerd immuunsysteem kan niet alleen tumorcellen aanvallen, maar ook gezonde lichaamscellen. Daardoor kunnen immuun-gemedieerde bijwerkingen ontstaan, die lijken op auto-immuunaandoeningen.</w:t>
      </w:r>
    </w:p>
    <w:p>
      <w:r>
        <w:t>De kern van deze bijwerkingen is dus dat immunotherapie het immuunsysteem activeert. Hierdoor neemt het anti-tumoreffect toe, maar ook de kans op auto-immuniteit. De pathogenese is multifactorieel. Dat betekent dat meerdere mechanismen tegelijk bijdragen aan weefselschade. Belangrijke factoren zijn T-celactiviteit, antistoffen, cytokines en complementactivatie. T-cellen spelen vaak een centrale rol, maar zijn niet de enige oorzaak. Ook auto-antistoffen tegen lichaamseigen structuren, ontstekingsbevorderende cytokines en complement kunnen bijdragen aan de schade. Daardoor gaat het niet om één uniforme ziekte, maar om een breed spectrum van immuun-gemedieerde reacties.</w:t>
      </w:r>
    </w:p>
    <w:p>
      <w:r>
        <w:t>Bij checkpoint-inhibitoren kan vrijwel elk orgaansysteem betrokken raken. De klinische presentatie is daardoor zeer breed. Patiënten kunnen huidklachten krijgen, maar ook darm-, long-, endocriene, lever-, hart-, nier- of neurologische klachten. Voorbeelden van orgaanbetrokkenheid zijn: zenuwstelsel (encefalitis, aseptische meningitis, neuropathie), hypofyse/endocrien (hypofysitis, thyroiditis, hypo- of hyperthyreoïdie, auto-immuundiabetes, bijnierschorsinsufficiëntie), ogen en slijmvliezen (uveïtis, droge mond, mucositis), huid (rash, vitiligo, dermatitis), longen (pneumonitis), bloed (trombocytopenie, anemie), lever (hepatitis), hart (myocarditis), maag-darmkanaal (colitis, enteritis, pancreatitis), nieren (nefritis) en bewegingsapparaat/vaten (artralgie, inflammatoire artritis, vasculitis).</w:t>
      </w:r>
    </w:p>
    <w:p>
      <w:r>
        <w:t>De aard en ernst van de bijwerkingen verschillen per middel en per werkingsmechanisme. Niet elke vorm van immunotherapie geeft hetzelfde bijwerkingenprofiel. Dat hangt samen met de manier waarop het immuunsysteem wordt beïnvloed. Hierdoor kunnen bepaalde organen vaker betrokken raken of kunnen klachten milder of juist ernstiger verlopen. Ook de onderliggende immuunreactie kan per bijwerking verschillen: bij de ene complicatie staan T-cellen meer op de voorgrond, bij een andere spelen antistoffen, cytokines of complement een grotere rol.</w:t>
      </w:r>
    </w:p>
    <w:p>
      <w:r>
        <w:t>De klinische relevantie is groot, omdat immunotherapie effectief is tegen kanker, maar tegelijk risico geeft op immuun-gemedieerde complicaties. Nieuwe klachten bij patiënten die deze behandeling krijgen moeten daarom serieus worden genomen. Een huiduitslag, diarree, benauwdheid, endocriene ontregeling of neurologische verschijnselen kunnen een bijwerking van de behandeling zijn. Omdat vrijwel elk orgaan betrokken kan zijn, is breed klinisch denken noodzakelijk. De klachten kunnen variëren van mild tot levensbedreigend.</w:t>
      </w:r>
    </w:p>
    <w:p>
      <w:r>
        <w:t>De behandeling van deze bijwerkingen is gericht op twee hoofddoelen: de immunotherapie tijdelijk of definitief onderbreken en de immuunactiviteit onderdrukken. Hiervoor worden onder andere glucocorticoïden, DMARDs en biologicals gebruikt. Glucocorticoïden remmen ontsteking snel en breed. DMARDs en biologicals zijn immuunmodulerende of immuunonderdrukkende middelen die vooral bij ernstigere of hardnekkige klachten een rol kunnen spelen. Het basisprincipe is dat, als de therapie het immuunsysteem te sterk activeert, de stimulatie moet worden verminderd en de ontstekingsreactie moet worden afgeremd.</w:t>
      </w:r>
    </w:p>
    <w:p>
      <w:r>
        <w:t>De aanpak bij een vermoeden op een immuun-gemedieerde bijwerking verloopt stapsgewijs. Eerst moet worden gedacht aan een irAE, daarna moet worden beoordeeld of er een andere verklaring voor de klachten is, en vervolgens moet de ernstgraad worden bepaald. Op basis daarvan wordt het beleid gekozen. Zo nodig wordt een orgaanspecialist betrokken, afhankelijk van het aangedane systeem, bijvoorbeeld een longarts, endocrinoloog, cardioloog, neuroloog of gastro-enteroloog. Als de klachten verbeteren tot graad 1 of lager, kan herstart van behandeling soms worden overwogen.</w:t>
      </w:r>
    </w:p>
    <w:p>
      <w:r>
        <w:t>Het beleid verschilt per ernstgraad. Bij graad 1 kan immunotherapie vaak doorgaan met nauwkeurige controle en ondersteunende behandeling. Bij graad 2 wordt tijdelijk onderbreken overwogen en kunnen corticosteroïden worden ingezet, naast ondersteunende zorg. Bij graad 3 moet immunotherapie worden onderbroken en worden corticosteroïden gestart, meestal met afbouwen over 4–6 weken; bij onvoldoende effect kan extra immunosuppressie nodig zijn. Bij graad 4 moet immunotherapie definitief worden gestopt en zijn corticosteroïden met afbouw over 4–6 weken aangewezen, eventueel aangevuld met extra immunosuppressie als dat onvoldoende werkt.</w:t>
      </w:r>
    </w:p>
    <w:p>
      <w:r>
        <w:t>De belangrijkste leerpunten zijn dat immunotherapie niet alleen de tumor, maar ook de afweer beïnvloedt; dat checkpoint-inhibitoren zoals CTLA-4- en PD-1/PD-L1-remmers T-cellen activeren; dat hierdoor auto-immuunachtige, immuun-gemedieerde bijwerkingen kunnen ontstaan in vrijwel elk orgaan; en dat behandeling afhangt van de ernst, het aangedane orgaan en het vermoedelijke mechanisme. Een beter begrip van de onderliggende pathogenese kan in de toekomst leiden tot gerichtere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