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13 – Klinische stoornissen van de kaliumbalans — oefenvragen</w:t>
      </w:r>
    </w:p>
    <w:p>
      <w:pPr>
        <w:pStyle w:val="ListNumber"/>
      </w:pPr>
      <w:r>
        <w:t>Waarom kan een maaltijd met veel kalium meestal toch geen hyperkaliëmie veroorzaken?</w:t>
      </w:r>
    </w:p>
    <w:p>
      <w:r>
        <w:t xml:space="preserve">A. Omdat kalium vooral snel via de lever wordt gemetaboliseerd  </w:t>
        <w:br/>
        <w:t xml:space="preserve">   B. Omdat kalium snel de cel in verschuift en daarna via de nieren wordt uitgescheiden  </w:t>
        <w:br/>
        <w:t xml:space="preserve">   C. Omdat het lichaam kalium alleen opneemt als er weinig natrium in de voeding zit  </w:t>
        <w:br/>
        <w:t xml:space="preserve">   D. Omdat de darmen kalium direct weer uit het bloed terughalen</w:t>
      </w:r>
    </w:p>
    <w:p>
      <w:pPr>
        <w:pStyle w:val="ListNumber"/>
      </w:pPr>
      <w:r>
        <w:t>Welke combinatie past het best bij de normale regulatie van de serumkaliumspiegel?</w:t>
      </w:r>
    </w:p>
    <w:p>
      <w:r>
        <w:t xml:space="preserve">A. Insuline, adrenerge prikkels, zuur-basebalans en nierexcretie  </w:t>
        <w:br/>
        <w:t xml:space="preserve">   B. Calcium, magnesium, fosfaat en albumine  </w:t>
        <w:br/>
        <w:t xml:space="preserve">   C. Leverfunctie, trombocyten, leukocyten en glucose  </w:t>
        <w:br/>
        <w:t xml:space="preserve">   D. ADH, cortisol, natriumretentie en longventilatie</w:t>
      </w:r>
    </w:p>
    <w:p>
      <w:pPr>
        <w:pStyle w:val="ListNumber"/>
      </w:pPr>
      <w:r>
        <w:t>Wat is de meest waarschijnlijke algemene oorzaak van hypokaliëmie?</w:t>
      </w:r>
    </w:p>
    <w:p>
      <w:r>
        <w:t xml:space="preserve">A. Te hoge inname van kalium  </w:t>
        <w:br/>
        <w:t xml:space="preserve">   B. Te veel kaliumverlies, vaak renaal  </w:t>
        <w:br/>
        <w:t xml:space="preserve">   C. Een tijdelijke toename van aldosteron onder alle omstandigheden  </w:t>
        <w:br/>
        <w:t xml:space="preserve">   D. Pseudohypokaliëmie door hemolyse van het bloedmonster</w:t>
      </w:r>
    </w:p>
    <w:p>
      <w:pPr>
        <w:pStyle w:val="ListNumber"/>
      </w:pPr>
      <w:r>
        <w:t>Welke uitspraak over verminderde kaliuminname is het meest juist?</w:t>
      </w:r>
    </w:p>
    <w:p>
      <w:r>
        <w:t xml:space="preserve">A. Verminderde inname is meestal de enige oorzaak van hypokaliëmie  </w:t>
        <w:br/>
        <w:t xml:space="preserve">   B. Verminderde inname is vooral relevant bij hyperkaliëmie  </w:t>
        <w:br/>
        <w:t xml:space="preserve">   C. Verminderde inname kan bijdragen, maar is zelden de enige verklaring  </w:t>
        <w:br/>
        <w:t xml:space="preserve">   D. Verminderde inname veroorzaakt vooral een plotselinge hyperkaliëmie</w:t>
      </w:r>
    </w:p>
    <w:p>
      <w:pPr>
        <w:pStyle w:val="ListNumber"/>
      </w:pPr>
      <w:r>
        <w:t>Een patiënt heeft een verhoogde kaliumwaarde zonder duidelijke klachten. Welke valkuil moet je dan altijd overwegen?</w:t>
      </w:r>
    </w:p>
    <w:p>
      <w:r>
        <w:t xml:space="preserve">A. Hyperglykemie als oorzaak van alle kaliumstijgingen  </w:t>
        <w:br/>
        <w:t xml:space="preserve">   B. Pseudohyperkaliëmie door een probleem met het bloedmonster  </w:t>
        <w:br/>
        <w:t xml:space="preserve">   C. Een verlaagde calciumwaarde als enige verklaring  </w:t>
        <w:br/>
        <w:t xml:space="preserve">   D. Een te lage albuminewaarde als meest waarschijnlijke oorzaak</w:t>
      </w:r>
    </w:p>
    <w:p>
      <w:pPr>
        <w:pStyle w:val="ListNumber"/>
      </w:pPr>
      <w:r>
        <w:t>Welke vraag hoort het meest expliciet thuis in de anamnese bij een kaliumstoornis?</w:t>
      </w:r>
    </w:p>
    <w:p>
      <w:r>
        <w:t xml:space="preserve">A. Heeft u de laatste weken meer gesport dan normaal?  </w:t>
        <w:br/>
        <w:t xml:space="preserve">   B. Is er recent een moeilijk te prikken bloedafname geweest of was het monster hemolytisch?  </w:t>
        <w:br/>
        <w:t xml:space="preserve">   C. Gebruikt u altijd dezelfde hoeveelheid zout in de keuken?  </w:t>
        <w:br/>
        <w:t xml:space="preserve">   D. Heeft u ooit eerder een longfunctieonderzoek gehad?</w:t>
      </w:r>
    </w:p>
    <w:p>
      <w:pPr>
        <w:pStyle w:val="ListNumber"/>
      </w:pPr>
      <w:r>
        <w:t>Welke combinatie van aanvullende diagnostiek past het best bij de evaluatie van een kaliumstoornis?</w:t>
      </w:r>
    </w:p>
    <w:p>
      <w:r>
        <w:t xml:space="preserve">A. Alleen serumkalium en volledig bloedbeeld  </w:t>
        <w:br/>
        <w:t xml:space="preserve">   B. Natrium, magnesium, calcium, fosfaat, creatinine, glucose, albumine en bicarbonaat of veneus bloedgas  </w:t>
        <w:br/>
        <w:t xml:space="preserve">   C. Alleen renine en aldosteron bij elke patiënt  </w:t>
        <w:br/>
        <w:t xml:space="preserve">   D. Alleen urinezuur, creatinekinase en LDH</w:t>
      </w:r>
    </w:p>
    <w:p>
      <w:pPr>
        <w:pStyle w:val="ListNumber"/>
      </w:pPr>
      <w:r>
        <w:t>Wanneer past een urine-kalium/creatinine-ratio het best bij renaal kaliumverlies?</w:t>
      </w:r>
    </w:p>
    <w:p>
      <w:r>
        <w:t xml:space="preserve">A. &lt; 1,0  </w:t>
        <w:br/>
        <w:t xml:space="preserve">   B. &gt; 1,5  </w:t>
        <w:br/>
        <w:t xml:space="preserve">   C. &gt; 2,5  </w:t>
        <w:br/>
        <w:t xml:space="preserve">   D. &gt; 5,0</w:t>
      </w:r>
    </w:p>
    <w:p>
      <w:pPr>
        <w:pStyle w:val="ListNumber"/>
      </w:pPr>
      <w:r>
        <w:t>Bij welke kaliumwaarde is een ECG laagdrempelig extra belangrijk, ook als klachten nog beperkt zijn?</w:t>
      </w:r>
    </w:p>
    <w:p>
      <w:r>
        <w:t xml:space="preserve">A. &lt; 3,5 mmol/L of &gt; 5,0 mmol/L  </w:t>
        <w:br/>
        <w:t xml:space="preserve">   B. &lt; 3,0 mmol/L of &gt; 5,5 mmol/L  </w:t>
        <w:br/>
        <w:t xml:space="preserve">   C. &lt; 2,5 mmol/L of &gt; 6,0 mmol/L  </w:t>
        <w:br/>
        <w:t xml:space="preserve">   D. &lt; 2,0 mmol/L of &gt; 6,5 mmol/L</w:t>
      </w:r>
    </w:p>
    <w:p>
      <w:pPr>
        <w:pStyle w:val="ListNumber"/>
      </w:pPr>
      <w:r>
        <w:t>Welke aanpak past het best bij milde hypokaliëmie zonder ernstige klachten?</w:t>
      </w:r>
    </w:p>
    <w:p>
      <w:r>
        <w:t xml:space="preserve">A. Direct calciumgluconaat en hartritmebewaking  </w:t>
        <w:br/>
        <w:t xml:space="preserve">    B. Alleen vochtbeperking en afwachten  </w:t>
        <w:br/>
        <w:t xml:space="preserve">    C. Dieetaanpassing, orale KCl-drank en eventueel een kaliumsparend middel  </w:t>
        <w:br/>
        <w:t xml:space="preserve">    D. Alleen natriumbicarbonaat geven om het kalium te verlagen</w:t>
      </w:r>
    </w:p>
    <w:p>
      <w:pPr>
        <w:pStyle w:val="ListNumber"/>
      </w:pPr>
      <w:r>
        <w:t>Welke stap is bij hypokaliëmie het meest passend vóór of naast de kaliumcorrectie?</w:t>
      </w:r>
    </w:p>
    <w:p>
      <w:r>
        <w:t xml:space="preserve">A. Eerst insuline geven  </w:t>
        <w:br/>
        <w:t xml:space="preserve">    B. Eerst magnesium corrigeren als dat nodig is  </w:t>
        <w:br/>
        <w:t xml:space="preserve">    C. Eerst calciumgluconaat geven  </w:t>
        <w:br/>
        <w:t xml:space="preserve">    D. Eerst de RAAS-remmer ophogen</w:t>
      </w:r>
    </w:p>
    <w:p>
      <w:pPr>
        <w:pStyle w:val="ListNumber"/>
      </w:pPr>
      <w:r>
        <w:t>Welke behandeling hoort het meest bij ernstige hyperkaliëmie als eerste stap om ritmestoornissen te voorkomen?</w:t>
      </w:r>
    </w:p>
    <w:p>
      <w:r>
        <w:t xml:space="preserve">A. Natriumbicarbonaat als standaardbehandeling  </w:t>
        <w:br/>
        <w:t xml:space="preserve">    B. Calciumgluconaat 10%  </w:t>
        <w:br/>
        <w:t xml:space="preserve">    C. Orale KCl-drank  </w:t>
        <w:br/>
        <w:t xml:space="preserve">    D. Spironolacton starten</w:t>
      </w:r>
    </w:p>
    <w:p>
      <w:pPr>
        <w:pStyle w:val="ListNumber"/>
      </w:pPr>
      <w:r>
        <w:t>Welke combinatie van insuline en glucose past bij de acute behandeling van ernstige hyperkaliëmie?</w:t>
      </w:r>
    </w:p>
    <w:p>
      <w:r>
        <w:t xml:space="preserve">A. 5 EH kortwerkende insuline in 100 ml 10% glucose  </w:t>
        <w:br/>
        <w:t xml:space="preserve">    B. 10 EH kortwerkende insuline in ongeveer 50 ml 50% glucose  </w:t>
        <w:br/>
        <w:t xml:space="preserve">    C. 10 EH langwerkende insuline zonder glucose  </w:t>
        <w:br/>
        <w:t xml:space="preserve">    D. 20 EH kortwerkende insuline in 50 ml fysiologisch zout</w:t>
      </w:r>
    </w:p>
    <w:p>
      <w:pPr>
        <w:pStyle w:val="ListNumber"/>
      </w:pPr>
      <w:r>
        <w:t>Waarom is natriumbicarbonaat maar beperkt geschikt bij hyperkaliëmie?</w:t>
      </w:r>
    </w:p>
    <w:p>
      <w:r>
        <w:t xml:space="preserve">A. Omdat het alleen werkt bij ernstige hypocalciëmie  </w:t>
        <w:br/>
        <w:t xml:space="preserve">    B. Omdat het juist de kaliumuitscheiding via de lever remt  </w:t>
        <w:br/>
        <w:t xml:space="preserve">    C. Omdat het traag werkt en zonder acidose het risico op ritmestoornissen kan verhogen  </w:t>
        <w:br/>
        <w:t xml:space="preserve">    D. Omdat het direct de serumkaliumspiegel altijd sterk verhoogt</w:t>
      </w:r>
    </w:p>
    <w:p>
      <w:pPr>
        <w:pStyle w:val="ListNumber"/>
      </w:pPr>
      <w:r>
        <w:t>Wat is bij hyperkaliëmie tijdens behandeling met een RAAS-remmer de meest logische eerste stap?</w:t>
      </w:r>
    </w:p>
    <w:p>
      <w:r>
        <w:t xml:space="preserve">A. De RAAS-remmer meteen stoppen of sterk verlagen  </w:t>
        <w:br/>
        <w:t xml:space="preserve">    B. Eerst andere medicatie aanpassen en het dieet normaliseren  </w:t>
        <w:br/>
        <w:t xml:space="preserve">    C. Onmiddellijk een kaliumbindend middel stoppen  </w:t>
        <w:br/>
        <w:t xml:space="preserve">    D. Alleen de nierfunctie negeren zolang de patiënt geen klachten heeft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