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17 – Perifeer arterieel vaatlijden — oefenvragen</w:t>
      </w:r>
    </w:p>
    <w:p>
      <w:pPr>
        <w:pStyle w:val="ListNumber"/>
      </w:pPr>
      <w:r>
        <w:t>Welke verklaring past het best bij pijn bij inspanning bij perifeer arterieel vaatlijden?</w:t>
      </w:r>
    </w:p>
    <w:p>
      <w:r>
        <w:t xml:space="preserve">A. De arteriewand raakt vooral direct geïrriteerd door beweging.  </w:t>
        <w:br/>
        <w:t xml:space="preserve">   B. De zuurstofvraag stijgt, terwijl de doorbloeding niet genoeg kan toenemen.  </w:t>
        <w:br/>
        <w:t xml:space="preserve">   C. Het weefsel krijgt tijdelijk te veel zuurstof, waardoor pijn ontstaat.  </w:t>
        <w:br/>
        <w:t xml:space="preserve">   D. De pijn ontstaat pas wanneer er calcificatie en trombose zijn opgetreden.</w:t>
      </w:r>
    </w:p>
    <w:p>
      <w:pPr>
        <w:pStyle w:val="ListNumber"/>
      </w:pPr>
      <w:r>
        <w:t>Een patiënt heeft claudicatio die het dagelijks functioneren duidelijk belemmert. Welke Fontaineklasse past het best?</w:t>
      </w:r>
    </w:p>
    <w:p>
      <w:r>
        <w:t xml:space="preserve">A. Fontaine I  </w:t>
        <w:br/>
        <w:t xml:space="preserve">   B. Fontaine IIa  </w:t>
        <w:br/>
        <w:t xml:space="preserve">   C. Fontaine III  </w:t>
        <w:br/>
        <w:t xml:space="preserve">   D. Fontaine IIb</w:t>
      </w:r>
    </w:p>
    <w:p>
      <w:pPr>
        <w:pStyle w:val="ListNumber"/>
      </w:pPr>
      <w:r>
        <w:t>Kan de enkel-armindex in rust normaal zijn terwijl er toch sprake is van PAV?</w:t>
      </w:r>
    </w:p>
    <w:p>
      <w:r>
        <w:t xml:space="preserve">A. Ja, vooral bij inspanning kan de afwijking duidelijker worden.  </w:t>
        <w:br/>
        <w:t xml:space="preserve">   B. Nee, een normale rustmeting sluit PAV uit.  </w:t>
        <w:br/>
        <w:t xml:space="preserve">   C. Alleen als de enkel-armindex boven 1,3 uitkomt is PAV nog mogelijk.  </w:t>
        <w:br/>
        <w:t xml:space="preserve">   D. Alleen bij kritieke ischemie kan de enkel-armindex in rust normaal zijn.</w:t>
      </w:r>
    </w:p>
    <w:p>
      <w:pPr>
        <w:pStyle w:val="ListNumber"/>
      </w:pPr>
      <w:r>
        <w:t>Welke aanpak past het best bij behandeling van risicofactoren bij PAV?</w:t>
      </w:r>
    </w:p>
    <w:p>
      <w:r>
        <w:t xml:space="preserve">A. Stoppen met roken, statine starten en bloeddruk en glucose reguleren.  </w:t>
        <w:br/>
        <w:t xml:space="preserve">   B. Alleen leefstijladvies geven; medicatie is pas zinvol bij weefselverlies.  </w:t>
        <w:br/>
        <w:t xml:space="preserve">   C. Anticoagulantia starten als standaardbehandeling van de risicofactoren.  </w:t>
        <w:br/>
        <w:t xml:space="preserve">   D. Alleen pijnstilling geven, omdat de vaatlijden zelf daarmee indirect verbetert.</w:t>
      </w:r>
    </w:p>
    <w:p>
      <w:pPr>
        <w:pStyle w:val="ListNumber"/>
      </w:pPr>
      <w:r>
        <w:t>Welke uitspraak over het beloop van claudicatio past het best?</w:t>
      </w:r>
    </w:p>
    <w:p>
      <w:r>
        <w:t xml:space="preserve">A. De meeste patiënten ontwikkelen snel kritieke ischemie.  </w:t>
        <w:br/>
        <w:t xml:space="preserve">   B. Claudicatio leidt meestal binnen enkele jaren tot amputatie.  </w:t>
        <w:br/>
        <w:t xml:space="preserve">   C. Het beeld blijft vaak stabiel, al verslechtert een deel van de patiënten.  </w:t>
        <w:br/>
        <w:t xml:space="preserve">   D. Stabiliteit komt zelden voor; progressie is eerder regel dan uitzondering.</w:t>
      </w:r>
    </w:p>
    <w:p>
      <w:pPr>
        <w:pStyle w:val="ListNumber"/>
      </w:pPr>
      <w:r>
        <w:t>Waarom wordt teendrukmeting vaak toegevoegd na een enkel-armindex, vooral bij diabetes mellitus?</w:t>
      </w:r>
    </w:p>
    <w:p>
      <w:r>
        <w:t xml:space="preserve">A. Omdat de enkel-armindex bij diabetes vals verhoogd kan zijn door mediacalcificatie.  </w:t>
        <w:br/>
        <w:t xml:space="preserve">   B. Omdat teendrukmeting alleen geschikt is om veneuze afwijkingen aan te tonen.  </w:t>
        <w:br/>
        <w:t xml:space="preserve">   C. Omdat de enkel-armindex bij diabetes altijd te laag uitvalt.  </w:t>
        <w:br/>
        <w:t xml:space="preserve">   D. Omdat teendrukmeting pas zinvol is als de enkel-armindex boven 1,3 ligt.</w:t>
      </w:r>
    </w:p>
    <w:p>
      <w:pPr>
        <w:pStyle w:val="ListNumber"/>
      </w:pPr>
      <w:r>
        <w:t>Welk onderzoek combineert Doppler met echografie?</w:t>
      </w:r>
    </w:p>
    <w:p>
      <w:r>
        <w:t xml:space="preserve">A. Enkel-armindex  </w:t>
        <w:br/>
        <w:t xml:space="preserve">   B. MRA  </w:t>
        <w:br/>
        <w:t xml:space="preserve">   C. CTA  </w:t>
        <w:br/>
        <w:t xml:space="preserve">   D. Duplexonderzoek</w:t>
      </w:r>
    </w:p>
    <w:p>
      <w:pPr>
        <w:pStyle w:val="ListNumber"/>
      </w:pPr>
      <w:r>
        <w:t>Welke uitspraak over MRA en CTA klopt het best?</w:t>
      </w:r>
    </w:p>
    <w:p>
      <w:r>
        <w:t xml:space="preserve">A. CTA gebruikt geen straling en geen contrast, maar is wel belastend bij claustrofobie.  </w:t>
        <w:br/>
        <w:t xml:space="preserve">   B. MRA gebruikt geen röntgenstraling, maar kan beperkt zijn door artefacten van stent of metaal.  </w:t>
        <w:br/>
        <w:t xml:space="preserve">   C. Angiografie is niet-invasief en daardoor het minst belastende beeldvormende onderzoek.  </w:t>
        <w:br/>
        <w:t xml:space="preserve">   D. CTA is vooral geschikt omdat het geen jodiumhoudend contrast nodig heeft.</w:t>
      </w:r>
    </w:p>
    <w:p>
      <w:pPr>
        <w:pStyle w:val="ListNumber"/>
      </w:pPr>
      <w:r>
        <w:t>Welke diagnose hoort niet in de genoemde differentiaaldiagnose van loopklachten?</w:t>
      </w:r>
    </w:p>
    <w:p>
      <w:r>
        <w:t xml:space="preserve">A. Neurogene claudicatio  </w:t>
        <w:br/>
        <w:t xml:space="preserve">   B. Chronische veneuze ziekte  </w:t>
        <w:br/>
        <w:t xml:space="preserve">   C. Acuut compartimentsyndroom  </w:t>
        <w:br/>
        <w:t xml:space="preserve">   D. Restless legs</w:t>
      </w:r>
    </w:p>
    <w:p>
      <w:pPr>
        <w:pStyle w:val="ListNumber"/>
      </w:pPr>
      <w:r>
        <w:t>Welke combinatie past het best bij acute ischemie?</w:t>
      </w:r>
    </w:p>
    <w:p>
      <w:r>
        <w:t xml:space="preserve">A. Warm, rood been met zwelling en aanwezige pulsaties  </w:t>
        <w:br/>
        <w:t xml:space="preserve">   B. Pijn, bleekheid, afwezige pulsaties, parese en koude voet  </w:t>
        <w:br/>
        <w:t xml:space="preserve">   C. Nachtelijke krampen, jeuk en oedeem met normale kleur  </w:t>
        <w:br/>
        <w:t xml:space="preserve">   D. Alleen pijn bij wandelen, zonder afwijkingen in rust</w:t>
      </w:r>
    </w:p>
    <w:p>
      <w:pPr>
        <w:pStyle w:val="ListNumber"/>
      </w:pPr>
      <w:r>
        <w:t>Welke situatie past het best bij acute on chronic ischemie?</w:t>
      </w:r>
    </w:p>
    <w:p>
      <w:r>
        <w:t xml:space="preserve">A. Een embolus bij een verder blanco vaatgeschiedenis  </w:t>
        <w:br/>
        <w:t xml:space="preserve">   B. Een afsluiting door een veneuze stolselbron  </w:t>
        <w:br/>
        <w:t xml:space="preserve">   C. Een tijdelijke vaatspasme zonder onderliggende vaatlijden  </w:t>
        <w:br/>
        <w:t xml:space="preserve">   D. Een stolsel dat ontstaat op een atherosclerotische plaque bij bestaand vaatlijden</w:t>
      </w:r>
    </w:p>
    <w:p>
      <w:pPr>
        <w:pStyle w:val="ListNumber"/>
      </w:pPr>
      <w:r>
        <w:t>Een patiënt heeft invaliderende claudicatio. Welke Fontaineklasse past het best?</w:t>
      </w:r>
    </w:p>
    <w:p>
      <w:r>
        <w:t xml:space="preserve">A. Fontaine I  </w:t>
        <w:br/>
        <w:t xml:space="preserve">   B. Fontaine IIa  </w:t>
        <w:br/>
        <w:t xml:space="preserve">   C. Fontaine IIb  </w:t>
        <w:br/>
        <w:t xml:space="preserve">   D. Fontaine III</w:t>
      </w:r>
    </w:p>
    <w:p>
      <w:pPr>
        <w:pStyle w:val="ListNumber"/>
      </w:pPr>
      <w:r>
        <w:t>Wat past het best bij gesuperviseerde looptraining bij claudicatio?</w:t>
      </w:r>
    </w:p>
    <w:p>
      <w:r>
        <w:t xml:space="preserve">A. 30 minuten, 3 keer per week, lopen tot aan de pijngrens, minimaal 6 maanden  </w:t>
        <w:br/>
        <w:t xml:space="preserve">   B. 15 minuten, dagelijks, rustig wandelen zonder pijn op te wekken  </w:t>
        <w:br/>
        <w:t xml:space="preserve">   C. 30 minuten, 1 keer per week, alleen trainen als de klachten volledig afwezig zijn  </w:t>
        <w:br/>
        <w:t xml:space="preserve">   D. 45 minuten, 2 keer per week, vooral fietsen in plaats van wandelen</w:t>
      </w:r>
    </w:p>
    <w:p>
      <w:pPr>
        <w:pStyle w:val="ListNumber"/>
      </w:pPr>
      <w:r>
        <w:t>Welke beschrijving past het best bij een PTA?</w:t>
      </w:r>
    </w:p>
    <w:p>
      <w:r>
        <w:t xml:space="preserve">A. Het openmaken van het vat en verwijderen van de kalkplaque, vaak met patch  </w:t>
        <w:br/>
        <w:t xml:space="preserve">   B. Via een katheter met ballonnetje een vernauwing oprekken, eventueel met stent  </w:t>
        <w:br/>
        <w:t xml:space="preserve">   C. Een nieuwe omleiding aanleggen om de stenose of occlusie heen  </w:t>
        <w:br/>
        <w:t xml:space="preserve">   D. Het afsluiten van de aangedane arterie om embolisatie te voorkomen</w:t>
      </w:r>
    </w:p>
    <w:p>
      <w:pPr>
        <w:pStyle w:val="ListNumber"/>
      </w:pPr>
      <w:r>
        <w:t>Waarop wordt de hoogte van een amputatie vooral gebaseerd?</w:t>
      </w:r>
    </w:p>
    <w:p>
      <w:r>
        <w:t xml:space="preserve">A. Algemene toestand, mogelijkheid tot revalidatie en mate van vascularisatie  </w:t>
        <w:br/>
        <w:t xml:space="preserve">   B. Alleen op de lengte van het weefselverlies  </w:t>
        <w:br/>
        <w:t xml:space="preserve">   C. Vooral op de ernst van de claudicatio in het verleden  </w:t>
        <w:br/>
        <w:t xml:space="preserve">   D. Op de bloeddruk in beide armen en de loopafstand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