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LME 18 – Diabetische voet — oefenvragen</w:t>
      </w:r>
    </w:p>
    <w:p>
      <w:pPr>
        <w:pStyle w:val="ListNumber"/>
      </w:pPr>
      <w:r>
        <w:t>Welke combinatie past het best bij het ontstaan van een diabetische voet?</w:t>
      </w:r>
    </w:p>
    <w:p>
      <w:r>
        <w:t xml:space="preserve">A. Alleen een infectie van de huid en een verminderde pijnbeleving  </w:t>
        <w:br/>
        <w:t xml:space="preserve">   B. Zenuwschade en/of verminderde doorbloeding, vaak samen met drukpunten en standsafwijkingen  </w:t>
        <w:br/>
        <w:t xml:space="preserve">   C. Alleen verminderde doorbloeding door arteriële vernauwing  </w:t>
        <w:br/>
        <w:t xml:space="preserve">   D. Alleen mechanische overbelasting door slecht schoeisel</w:t>
      </w:r>
    </w:p>
    <w:p>
      <w:pPr>
        <w:pStyle w:val="ListNumber"/>
      </w:pPr>
      <w:r>
        <w:t>Bij welke vorm van neuropathie hoort vooral een droge huid met kloofjes?</w:t>
      </w:r>
    </w:p>
    <w:p>
      <w:r>
        <w:t xml:space="preserve">A. Sensibele neuropathie  </w:t>
        <w:br/>
        <w:t xml:space="preserve">   B. Motorische neuropathie  </w:t>
        <w:br/>
        <w:t xml:space="preserve">   C. Autonome neuropathie  </w:t>
        <w:br/>
        <w:t xml:space="preserve">   D. Perifere arteriële neuropathie</w:t>
      </w:r>
    </w:p>
    <w:p>
      <w:pPr>
        <w:pStyle w:val="ListNumber"/>
      </w:pPr>
      <w:r>
        <w:t>Wat is het meest waarschijnlijk gevolg van motorische neuropathie aan de voet?</w:t>
      </w:r>
    </w:p>
    <w:p>
      <w:r>
        <w:t xml:space="preserve">A. Minder zweetproductie en meer oedeem  </w:t>
        <w:br/>
        <w:t xml:space="preserve">   B. Verminderde pijn- en tastzin  </w:t>
        <w:br/>
        <w:t xml:space="preserve">   C. Zwakte van voetspieren met standsafwijkingen  </w:t>
        <w:br/>
        <w:t xml:space="preserve">   D. Directe necrose van weefsel door ischemie</w:t>
      </w:r>
    </w:p>
    <w:p>
      <w:pPr>
        <w:pStyle w:val="ListNumber"/>
      </w:pPr>
      <w:r>
        <w:t>Waarom is eeltvorming bij een diabetische voet belangrijk?</w:t>
      </w:r>
    </w:p>
    <w:p>
      <w:r>
        <w:t xml:space="preserve">A. Het is vooral een teken van een acute infectie  </w:t>
        <w:br/>
        <w:t xml:space="preserve">   B. Het wijst vaak op een plek met verhoogde druk en kan voorafgaan aan een ulcus  </w:t>
        <w:br/>
        <w:t xml:space="preserve">   C. Het beschermt de huid volledig tegen wondvorming  </w:t>
        <w:br/>
        <w:t xml:space="preserve">   D. Het ontstaat alleen bij droge huid, niet bij drukbelasting</w:t>
      </w:r>
    </w:p>
    <w:p>
      <w:pPr>
        <w:pStyle w:val="ListNumber"/>
      </w:pPr>
      <w:r>
        <w:t>Welke volgorde past het best bij het ontstaan van een diabetisch ulcus?</w:t>
      </w:r>
    </w:p>
    <w:p>
      <w:r>
        <w:t xml:space="preserve">A. Infectie → eeltvorming → standsafwijking → verminderde perfusie  </w:t>
        <w:br/>
        <w:t xml:space="preserve">   B. Verminderde perfusie → drukpunten → standsafwijking → ulcus  </w:t>
        <w:br/>
        <w:t xml:space="preserve">   C. Vormafwijking → verhoogde schuif- en drukkrachten → eeltvorming/beschadiging → ulcus  </w:t>
        <w:br/>
        <w:t xml:space="preserve">   D. Ulcus → eeltvorming → drukpunten → standsafwijking</w:t>
      </w:r>
    </w:p>
    <w:p>
      <w:pPr>
        <w:pStyle w:val="ListNumber"/>
      </w:pPr>
      <w:r>
        <w:t>Welke bevinding past het best bij een diabetische voet met perifere arteriële problematiek?</w:t>
      </w:r>
    </w:p>
    <w:p>
      <w:r>
        <w:t xml:space="preserve">A. Goede pulsaties in de voetarteriën en een normale teendruk  </w:t>
        <w:br/>
        <w:t xml:space="preserve">   B. Pulsaties in lies en knieholte, maar verminderd of afwezig in de voetarteriën  </w:t>
        <w:br/>
        <w:t xml:space="preserve">   C. Alleen afwezige pulsaties in de lies, met normale pulsaties in de voet  </w:t>
        <w:br/>
        <w:t xml:space="preserve">   D. Alleen een warme voet zonder verdere afwijkingen</w:t>
      </w:r>
    </w:p>
    <w:p>
      <w:pPr>
        <w:pStyle w:val="ListNumber"/>
      </w:pPr>
      <w:r>
        <w:t>Wat is een belangrijke beperking van de enkel/arm-index (EAI)?</w:t>
      </w:r>
    </w:p>
    <w:p>
      <w:r>
        <w:t xml:space="preserve">A. De test is alleen bruikbaar bij jonge patiënten  </w:t>
        <w:br/>
        <w:t xml:space="preserve">   B. De test zegt niets over vaatlijden, alleen over pijnbeleving  </w:t>
        <w:br/>
        <w:t xml:space="preserve">   C. De test kan onbetrouwbaar zijn bij verkalkte vaten  </w:t>
        <w:br/>
        <w:t xml:space="preserve">   D. De test is alleen zinvol als er al een ulcus zichtbaar is</w:t>
      </w:r>
    </w:p>
    <w:p>
      <w:pPr>
        <w:pStyle w:val="ListNumber"/>
      </w:pPr>
      <w:r>
        <w:t>Welke EAI-waarde past het best bij een normale arteriële doorbloeding?</w:t>
      </w:r>
    </w:p>
    <w:p>
      <w:r>
        <w:t xml:space="preserve">A. 0,50  </w:t>
        <w:br/>
        <w:t xml:space="preserve">   B. 0,85  </w:t>
        <w:br/>
        <w:t xml:space="preserve">   C. 1,10  </w:t>
        <w:br/>
        <w:t xml:space="preserve">   D. 1,45</w:t>
      </w:r>
    </w:p>
    <w:p>
      <w:pPr>
        <w:pStyle w:val="ListNumber"/>
      </w:pPr>
      <w:r>
        <w:t>Wat betekent een EAI boven 1,30 het meest waarschijnlijk?</w:t>
      </w:r>
    </w:p>
    <w:p>
      <w:r>
        <w:t xml:space="preserve">A. Matig perifeer arterieel vaatlijden  </w:t>
        <w:br/>
        <w:t xml:space="preserve">   B. Niet-compressibele vaten, vaak bij diabetes of nierschade  </w:t>
        <w:br/>
        <w:t xml:space="preserve">   C. Normale doorbloeding met hoge vaattonus  </w:t>
        <w:br/>
        <w:t xml:space="preserve">   D. Een meetfout die altijd genegeerd kan worden</w:t>
      </w:r>
    </w:p>
    <w:p>
      <w:pPr>
        <w:pStyle w:val="ListNumber"/>
      </w:pPr>
      <w:r>
        <w:t>Welke teendruk past het best bij een hoge kans op falende wondgenezing?</w:t>
      </w:r>
    </w:p>
    <w:p>
      <w:r>
        <w:t xml:space="preserve">A. 65 mmHg  </w:t>
        <w:br/>
        <w:t xml:space="preserve">   B. 45 mmHg  </w:t>
        <w:br/>
        <w:t xml:space="preserve">   C. 35 mmHg  </w:t>
        <w:br/>
        <w:t xml:space="preserve">   D. 20 mmHg</w:t>
      </w:r>
    </w:p>
    <w:p>
      <w:pPr>
        <w:pStyle w:val="ListNumber"/>
      </w:pPr>
      <w:r>
        <w:t>Welke combinatie hoort het best bij de vaste volgorde van beoordeling van een patiënt met een diabetische voet?</w:t>
      </w:r>
    </w:p>
    <w:p>
      <w:r>
        <w:t xml:space="preserve">A. Inspectie → anamnese → palpatie → auscultatie → aanvullend onderzoek  </w:t>
        <w:br/>
        <w:t xml:space="preserve">   B. Anamnese → inspectie → auscultatie → palpatie → aanvullend onderzoek  </w:t>
        <w:br/>
        <w:t xml:space="preserve">   C. Anamnese → palpatie → inspectie → aanvullend onderzoek → auscultatie  </w:t>
        <w:br/>
        <w:t xml:space="preserve">   D. Inspectie → auscultatie → anamnese → palpatie → aanvullend onderzoek</w:t>
      </w:r>
    </w:p>
    <w:p>
      <w:pPr>
        <w:pStyle w:val="ListNumber"/>
      </w:pPr>
      <w:r>
        <w:t>Welke factor is volgens de risico-inschatting reden om extra alert te zijn?</w:t>
      </w:r>
    </w:p>
    <w:p>
      <w:r>
        <w:t xml:space="preserve">A. Hoge sociaaleconomische status  </w:t>
        <w:br/>
        <w:t xml:space="preserve">   B. Veel lopen als leefstijl  </w:t>
        <w:br/>
        <w:t xml:space="preserve">   C. Eerder doorgemaakt ulcus  </w:t>
        <w:br/>
        <w:t xml:space="preserve">   D. BMI boven 25</w:t>
      </w:r>
    </w:p>
    <w:p>
      <w:pPr>
        <w:pStyle w:val="ListNumber"/>
      </w:pPr>
      <w:r>
        <w:t>Wat hoort bij tertiaire preventie van een diabetische voet?</w:t>
      </w:r>
    </w:p>
    <w:p>
      <w:r>
        <w:t xml:space="preserve">A. Voorkomen dat diabetes ontstaat  </w:t>
        <w:br/>
        <w:t xml:space="preserve">   B. Voorkomen dat een diabetische voet ontstaat bij iemand met diabetes  </w:t>
        <w:br/>
        <w:t xml:space="preserve">   C. Standscorrecties, wondbehandeling en zo nodig revascularisatie  </w:t>
        <w:br/>
        <w:t xml:space="preserve">   D. Alleen periodieke inspectie en leefstijladvies</w:t>
      </w:r>
    </w:p>
    <w:p>
      <w:pPr>
        <w:pStyle w:val="ListNumber"/>
      </w:pPr>
      <w:r>
        <w:t>Wat is een belangrijk doel van drukontlasting bij een diabetische voet?</w:t>
      </w:r>
    </w:p>
    <w:p>
      <w:r>
        <w:t xml:space="preserve">A. De wond altijd droog houden, zodat infectie geen kans krijgt  </w:t>
        <w:br/>
        <w:t xml:space="preserve">   B. Drukplekken verminderen zodat ulcera beter genezen en nieuwe schade wordt voorkomen  </w:t>
        <w:br/>
        <w:t xml:space="preserve">   C. De doorbloeding van de voet direct herstellen  </w:t>
        <w:br/>
        <w:t xml:space="preserve">   D. Voorkomen dat eelt ooit nog terugkomt, ook zonder wond</w:t>
      </w:r>
    </w:p>
    <w:p>
      <w:pPr>
        <w:pStyle w:val="ListNumber"/>
      </w:pPr>
      <w:r>
        <w:t>Welke aanpak past het best bij een geïnfecteerd ischemisch diabetisch ulcus?</w:t>
      </w:r>
    </w:p>
    <w:p>
      <w:r>
        <w:t xml:space="preserve">A. Alleen rust en afwachten, omdat antibiotica wondgenezing kunnen verstoren  </w:t>
        <w:br/>
        <w:t xml:space="preserve">   B. Drukontlasting en zo nodig uitsluitend lokale wondverzorging  </w:t>
        <w:br/>
        <w:t xml:space="preserve">   C. Chirurgisch debridement, kweken nemen, breedspectrum antibiotica en beoordeling van revascularisatie  </w:t>
        <w:br/>
        <w:t xml:space="preserve">   D. Alleen revascularisatie, omdat infectiebehandeling dan overbodig is</w:t>
      </w:r>
    </w:p>
    <w:p>
      <w:pPr>
        <w:pStyle w:val="Heading4"/>
      </w:pPr>
      <w:r>
        <w:t>Antwoorden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D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p>
      <w:pPr>
        <w:pStyle w:val="ListNumber"/>
      </w:pPr>
      <w:r>
        <w:t>C</w:t>
      </w:r>
    </w:p>
    <w:p>
      <w:pPr>
        <w:pStyle w:val="ListNumber"/>
      </w:pPr>
      <w:r>
        <w:t>B</w:t>
      </w:r>
    </w:p>
    <w:p>
      <w:pPr>
        <w:pStyle w:val="ListNumber"/>
      </w:pPr>
      <w:r>
        <w:t>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