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26 – Farmacogenetica — oefenvragen</w:t>
      </w:r>
    </w:p>
    <w:p>
      <w:pPr>
        <w:pStyle w:val="ListNumber"/>
      </w:pPr>
      <w:r>
        <w:t>Welke stap beschrijft de omzetting van DNA naar mRNA?</w:t>
      </w:r>
    </w:p>
    <w:p>
      <w:pPr>
        <w:pStyle w:val="ListBullet"/>
      </w:pPr>
      <w:r>
        <w:t>A. Translatie</w:t>
      </w:r>
    </w:p>
    <w:p>
      <w:pPr>
        <w:pStyle w:val="ListBullet"/>
      </w:pPr>
      <w:r>
        <w:t>B. Transcriptie</w:t>
      </w:r>
    </w:p>
    <w:p>
      <w:pPr>
        <w:pStyle w:val="ListBullet"/>
      </w:pPr>
      <w:r>
        <w:t>C. Replicatie</w:t>
      </w:r>
    </w:p>
    <w:p>
      <w:pPr>
        <w:pStyle w:val="ListBullet"/>
      </w:pPr>
      <w:r>
        <w:t>D. Conjugatie</w:t>
      </w:r>
    </w:p>
    <w:p>
      <w:pPr>
        <w:pStyle w:val="ListNumber"/>
      </w:pPr>
      <w:r>
        <w:t>Welke basenparing hoort bij RNA?</w:t>
      </w:r>
    </w:p>
    <w:p>
      <w:pPr>
        <w:pStyle w:val="ListBullet"/>
      </w:pPr>
      <w:r>
        <w:t>A. A met T en G met C</w:t>
      </w:r>
    </w:p>
    <w:p>
      <w:pPr>
        <w:pStyle w:val="ListBullet"/>
      </w:pPr>
      <w:r>
        <w:t>B. A met U en G met C</w:t>
      </w:r>
    </w:p>
    <w:p>
      <w:pPr>
        <w:pStyle w:val="ListBullet"/>
      </w:pPr>
      <w:r>
        <w:t>C. A met C en G met U</w:t>
      </w:r>
    </w:p>
    <w:p>
      <w:pPr>
        <w:pStyle w:val="ListBullet"/>
      </w:pPr>
      <w:r>
        <w:t>D. A met U en T met G</w:t>
      </w:r>
    </w:p>
    <w:p>
      <w:pPr>
        <w:pStyle w:val="ListNumber"/>
      </w:pPr>
      <w:r>
        <w:t>Welke omschrijving past het best bij een SNP?</w:t>
      </w:r>
    </w:p>
    <w:p>
      <w:pPr>
        <w:pStyle w:val="ListBullet"/>
      </w:pPr>
      <w:r>
        <w:t>A. Een grote chromosomale afwijking die in minder dan 1% van de bevolking voorkomt</w:t>
      </w:r>
    </w:p>
    <w:p>
      <w:pPr>
        <w:pStyle w:val="ListBullet"/>
      </w:pPr>
      <w:r>
        <w:t>B. Een verandering van meerdere nucleotiden die altijd leidt tot verlies van functie</w:t>
      </w:r>
    </w:p>
    <w:p>
      <w:pPr>
        <w:pStyle w:val="ListBullet"/>
      </w:pPr>
      <w:r>
        <w:t>C. Een substitutie van één nucleotide die voorkomt bij meer dan 1% van de bevolking</w:t>
      </w:r>
    </w:p>
    <w:p>
      <w:pPr>
        <w:pStyle w:val="ListBullet"/>
      </w:pPr>
      <w:r>
        <w:t>D. Een tijdelijke RNA-verandering die alleen in levercellen optreedt</w:t>
      </w:r>
    </w:p>
    <w:p>
      <w:pPr>
        <w:pStyle w:val="ListNumber"/>
      </w:pPr>
      <w:r>
        <w:t>Welke genotype-combinatie is heterozygoot?</w:t>
      </w:r>
    </w:p>
    <w:p>
      <w:pPr>
        <w:pStyle w:val="ListBullet"/>
      </w:pPr>
      <w:r>
        <w:t>A. GENA*4/GENA*4</w:t>
      </w:r>
    </w:p>
    <w:p>
      <w:pPr>
        <w:pStyle w:val="ListBullet"/>
      </w:pPr>
      <w:r>
        <w:t>B. GENB*2/GENB*2</w:t>
      </w:r>
    </w:p>
    <w:p>
      <w:pPr>
        <w:pStyle w:val="ListBullet"/>
      </w:pPr>
      <w:r>
        <w:t>C. GENC*1/GENC*1</w:t>
      </w:r>
    </w:p>
    <w:p>
      <w:pPr>
        <w:pStyle w:val="ListBullet"/>
      </w:pPr>
      <w:r>
        <w:t>D. GENB*1/GENB*4</w:t>
      </w:r>
    </w:p>
    <w:p>
      <w:pPr>
        <w:pStyle w:val="ListNumber"/>
      </w:pPr>
      <w:r>
        <w:t>Welke uitspraak over CYP-enzymen is het meest juist?</w:t>
      </w:r>
    </w:p>
    <w:p>
      <w:pPr>
        <w:pStyle w:val="ListBullet"/>
      </w:pPr>
      <w:r>
        <w:t>A. Ze komen vooral voor in de longen en spelen alleen een rol bij fase II-reacties</w:t>
      </w:r>
    </w:p>
    <w:p>
      <w:pPr>
        <w:pStyle w:val="ListBullet"/>
      </w:pPr>
      <w:r>
        <w:t>B. Ze zitten vooral in de lever, maar ook in de darmwand en hersenen, en zijn belangrijk bij geneesmiddelafbraak</w:t>
      </w:r>
    </w:p>
    <w:p>
      <w:pPr>
        <w:pStyle w:val="ListBullet"/>
      </w:pPr>
      <w:r>
        <w:t>C. Ze werken uitsluitend op endogene stoffen zoals hormonen en niet op geneesmiddelen</w:t>
      </w:r>
    </w:p>
    <w:p>
      <w:pPr>
        <w:pStyle w:val="ListBullet"/>
      </w:pPr>
      <w:r>
        <w:t>D. Ze zorgen vooral voor opslag van geneesmiddelen in het lichaam</w:t>
      </w:r>
    </w:p>
    <w:p>
      <w:pPr>
        <w:pStyle w:val="ListNumber"/>
      </w:pPr>
      <w:r>
        <w:t>Welke reactie hoort bij fase II-metabolisme?</w:t>
      </w:r>
    </w:p>
    <w:p>
      <w:pPr>
        <w:pStyle w:val="ListBullet"/>
      </w:pPr>
      <w:r>
        <w:t>A. Oxidatie</w:t>
      </w:r>
    </w:p>
    <w:p>
      <w:pPr>
        <w:pStyle w:val="ListBullet"/>
      </w:pPr>
      <w:r>
        <w:t>B. Hydrolyse</w:t>
      </w:r>
    </w:p>
    <w:p>
      <w:pPr>
        <w:pStyle w:val="ListBullet"/>
      </w:pPr>
      <w:r>
        <w:t>C. Conjugatie</w:t>
      </w:r>
    </w:p>
    <w:p>
      <w:pPr>
        <w:pStyle w:val="ListBullet"/>
      </w:pPr>
      <w:r>
        <w:t>D. Dealkylering</w:t>
      </w:r>
    </w:p>
    <w:p>
      <w:pPr>
        <w:pStyle w:val="ListNumber"/>
      </w:pPr>
      <w:r>
        <w:t>Welk middel is een voorbeeld van een prodrug die eerst door CYP-enzymen geactiveerd moet worden?</w:t>
      </w:r>
    </w:p>
    <w:p>
      <w:pPr>
        <w:pStyle w:val="ListBullet"/>
      </w:pPr>
      <w:r>
        <w:t>A. Metoprolol</w:t>
      </w:r>
    </w:p>
    <w:p>
      <w:pPr>
        <w:pStyle w:val="ListBullet"/>
      </w:pPr>
      <w:r>
        <w:t>B. Clozapine</w:t>
      </w:r>
    </w:p>
    <w:p>
      <w:pPr>
        <w:pStyle w:val="ListBullet"/>
      </w:pPr>
      <w:r>
        <w:t>C. Clopidogrel</w:t>
      </w:r>
    </w:p>
    <w:p>
      <w:pPr>
        <w:pStyle w:val="ListBullet"/>
      </w:pPr>
      <w:r>
        <w:t>D. Atenolol</w:t>
      </w:r>
    </w:p>
    <w:p>
      <w:pPr>
        <w:pStyle w:val="ListNumber"/>
      </w:pPr>
      <w:r>
        <w:t>Wat is het meest waarschijnlijke gevolg als een CYP-enzym wordt geremd?</w:t>
      </w:r>
    </w:p>
    <w:p>
      <w:pPr>
        <w:pStyle w:val="ListBullet"/>
      </w:pPr>
      <w:r>
        <w:t>A. Het substraat wordt sneller afgebroken en de spiegel daalt</w:t>
      </w:r>
    </w:p>
    <w:p>
      <w:pPr>
        <w:pStyle w:val="ListBullet"/>
      </w:pPr>
      <w:r>
        <w:t>B. Het substraat wordt langzamer afgebroken en de spiegel kan stijgen</w:t>
      </w:r>
    </w:p>
    <w:p>
      <w:pPr>
        <w:pStyle w:val="ListBullet"/>
      </w:pPr>
      <w:r>
        <w:t>C. Het substraat wordt direct omgezet in een inactief metaboliet zonder effect op de spiegel</w:t>
      </w:r>
    </w:p>
    <w:p>
      <w:pPr>
        <w:pStyle w:val="ListBullet"/>
      </w:pPr>
      <w:r>
        <w:t>D. Het enzym wordt tijdelijk vervangen door een ander enzym met dezelfde capaciteit</w:t>
      </w:r>
    </w:p>
    <w:p>
      <w:pPr>
        <w:pStyle w:val="ListNumber"/>
      </w:pPr>
      <w:r>
        <w:t>Waarom kan stoppen met roken leiden tot een hogere clozapinespiegel?</w:t>
      </w:r>
    </w:p>
    <w:p>
      <w:pPr>
        <w:pStyle w:val="ListBullet"/>
      </w:pPr>
      <w:r>
        <w:t>A. Omdat nicotine de afbraak van clozapine direct remt en die remming verdwijnt</w:t>
      </w:r>
    </w:p>
    <w:p>
      <w:pPr>
        <w:pStyle w:val="ListBullet"/>
      </w:pPr>
      <w:r>
        <w:t>B. Omdat rookcomponenten CYP1A2 induceren en die inductie wegvalt</w:t>
      </w:r>
    </w:p>
    <w:p>
      <w:pPr>
        <w:pStyle w:val="ListBullet"/>
      </w:pPr>
      <w:r>
        <w:t>C. Omdat clozapine door roken actiever wordt omgezet in een prodrug</w:t>
      </w:r>
    </w:p>
    <w:p>
      <w:pPr>
        <w:pStyle w:val="ListBullet"/>
      </w:pPr>
      <w:r>
        <w:t>D. Omdat nicotinepleisters CYP1A2 extra induceren</w:t>
      </w:r>
    </w:p>
    <w:p>
      <w:pPr>
        <w:pStyle w:val="ListNumber"/>
      </w:pPr>
      <w:r>
        <w:t>Welke factor heffen nicotinepleisters volgens deze stof niet op?</w:t>
      </w:r>
    </w:p>
    <w:p>
      <w:pPr>
        <w:pStyle w:val="ListBullet"/>
      </w:pPr>
      <w:r>
        <w:t>A. De inductie van CYP1A2 door verbrandingsproducten van sigarettenrook</w:t>
      </w:r>
    </w:p>
    <w:p>
      <w:pPr>
        <w:pStyle w:val="ListBullet"/>
      </w:pPr>
      <w:r>
        <w:t>B. De remming van CYP2D6 door nicotine</w:t>
      </w:r>
    </w:p>
    <w:p>
      <w:pPr>
        <w:pStyle w:val="ListBullet"/>
      </w:pPr>
      <w:r>
        <w:t>C. De afbraak van clozapine tot actieve metabolieten</w:t>
      </w:r>
    </w:p>
    <w:p>
      <w:pPr>
        <w:pStyle w:val="ListBullet"/>
      </w:pPr>
      <w:r>
        <w:t>D. De omzetting van nicotine zelf in uracil</w:t>
      </w:r>
    </w:p>
    <w:p>
      <w:pPr>
        <w:pStyle w:val="ListNumber"/>
      </w:pPr>
      <w:r>
        <w:t>Welke combinatie kan het fenotype van geneesmiddelmetabolisme mede beïnvloeden, naast het genotype?</w:t>
      </w:r>
    </w:p>
    <w:p>
      <w:pPr>
        <w:pStyle w:val="ListBullet"/>
      </w:pPr>
      <w:r>
        <w:t>A. Alleen leeftijd en geslacht</w:t>
      </w:r>
    </w:p>
    <w:p>
      <w:pPr>
        <w:pStyle w:val="ListBullet"/>
      </w:pPr>
      <w:r>
        <w:t>B. Alleen lichaamsgewicht en lengte</w:t>
      </w:r>
    </w:p>
    <w:p>
      <w:pPr>
        <w:pStyle w:val="ListBullet"/>
      </w:pPr>
      <w:r>
        <w:t>C. Comedicatie, voeding, roken en comorbiditeit</w:t>
      </w:r>
    </w:p>
    <w:p>
      <w:pPr>
        <w:pStyle w:val="ListBullet"/>
      </w:pPr>
      <w:r>
        <w:t>D. Alleen de grootte van het gen zelf</w:t>
      </w:r>
    </w:p>
    <w:p>
      <w:pPr>
        <w:pStyle w:val="ListNumber"/>
      </w:pPr>
      <w:r>
        <w:t>Welke situatie past het best bij retrospectief genotyperen?</w:t>
      </w:r>
    </w:p>
    <w:p>
      <w:pPr>
        <w:pStyle w:val="ListBullet"/>
      </w:pPr>
      <w:r>
        <w:t>A. Vooraf testen om direct de startdosering te kiezen</w:t>
      </w:r>
    </w:p>
    <w:p>
      <w:pPr>
        <w:pStyle w:val="ListBullet"/>
      </w:pPr>
      <w:r>
        <w:t>B. Testen na start van behandeling bij onverwachte bijwerkingen of uitblijven van effect</w:t>
      </w:r>
    </w:p>
    <w:p>
      <w:pPr>
        <w:pStyle w:val="ListBullet"/>
      </w:pPr>
      <w:r>
        <w:t>C. Alleen testen wanneer een patiënt geen enkel geneesmiddel gebruikt</w:t>
      </w:r>
    </w:p>
    <w:p>
      <w:pPr>
        <w:pStyle w:val="ListBullet"/>
      </w:pPr>
      <w:r>
        <w:t>D. Alleen testen om te voorspellen of een patiënt een infectie krijgt</w:t>
      </w:r>
    </w:p>
    <w:p>
      <w:pPr>
        <w:pStyle w:val="ListNumber"/>
      </w:pPr>
      <w:r>
        <w:t>Welke combinatie past het best bij clopidogrel?</w:t>
      </w:r>
    </w:p>
    <w:p>
      <w:pPr>
        <w:pStyle w:val="ListBullet"/>
      </w:pPr>
      <w:r>
        <w:t>A. Het is een direct werkende P2Y12-remmer die vooral bij hypertensie wordt gebruikt</w:t>
      </w:r>
    </w:p>
    <w:p>
      <w:pPr>
        <w:pStyle w:val="ListBullet"/>
      </w:pPr>
      <w:r>
        <w:t>B. Het is een prodrug die via CYP2C19 geactiveerd moet worden voor effect op bloedplaatjes</w:t>
      </w:r>
    </w:p>
    <w:p>
      <w:pPr>
        <w:pStyle w:val="ListBullet"/>
      </w:pPr>
      <w:r>
        <w:t>C. Het is een bètablokker die via CYP2D6 actief wordt gemaakt</w:t>
      </w:r>
    </w:p>
    <w:p>
      <w:pPr>
        <w:pStyle w:val="ListBullet"/>
      </w:pPr>
      <w:r>
        <w:t>D. Het is een anticoagulans dat niet afhankelijk is van genetische variatie</w:t>
      </w:r>
    </w:p>
    <w:p>
      <w:pPr>
        <w:pStyle w:val="ListNumber"/>
      </w:pPr>
      <w:r>
        <w:t>Welke genotype-combinatie past het best bij een ultrarapid metaboliser van CYP2C19?</w:t>
      </w:r>
    </w:p>
    <w:p>
      <w:pPr>
        <w:pStyle w:val="ListBullet"/>
      </w:pPr>
      <w:r>
        <w:t>A. *1/*17</w:t>
      </w:r>
    </w:p>
    <w:p>
      <w:pPr>
        <w:pStyle w:val="ListBullet"/>
      </w:pPr>
      <w:r>
        <w:t>B. *2/*17</w:t>
      </w:r>
    </w:p>
    <w:p>
      <w:pPr>
        <w:pStyle w:val="ListBullet"/>
      </w:pPr>
      <w:r>
        <w:t>C. *3/*17</w:t>
      </w:r>
    </w:p>
    <w:p>
      <w:pPr>
        <w:pStyle w:val="ListBullet"/>
      </w:pPr>
      <w:r>
        <w:t>D. *17/*17</w:t>
      </w:r>
    </w:p>
    <w:p>
      <w:pPr>
        <w:pStyle w:val="ListNumber"/>
      </w:pPr>
      <w:r>
        <w:t>Wat gebeurt er meestal als fluoxetine samen met metoprolol wordt gebruikt?</w:t>
      </w:r>
    </w:p>
    <w:p>
      <w:pPr>
        <w:pStyle w:val="ListBullet"/>
      </w:pPr>
      <w:r>
        <w:t>A. Metoprolol wordt sneller afgebroken, waardoor bradycardie minder waarschijnlijk wordt</w:t>
      </w:r>
    </w:p>
    <w:p>
      <w:pPr>
        <w:pStyle w:val="ListBullet"/>
      </w:pPr>
      <w:r>
        <w:t>B. De klaring van metoprolol daalt, waardoor spiegels kunnen stijgen en bradycardie/hypotensie kan optreden</w:t>
      </w:r>
    </w:p>
    <w:p>
      <w:pPr>
        <w:pStyle w:val="ListBullet"/>
      </w:pPr>
      <w:r>
        <w:t>C. Fluoxetine wordt geactiveerd tot een metaboliet dat metoprolol compleet vervangt</w:t>
      </w:r>
    </w:p>
    <w:p>
      <w:pPr>
        <w:pStyle w:val="ListBullet"/>
      </w:pPr>
      <w:r>
        <w:t>D. De combinatie heeft geen effect omdat beide middelen via verschillende routes volledig onafhankelijk worden gemetaboliseerd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