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33 – Toxidromen — oefenvragen</w:t>
      </w:r>
    </w:p>
    <w:p>
      <w:pPr>
        <w:pStyle w:val="ListNumber"/>
      </w:pPr>
      <w:r>
        <w:t>Welke omschrijving past het best bij een intoxicatie?</w:t>
      </w:r>
    </w:p>
    <w:p>
      <w:pPr>
        <w:pStyle w:val="ListBullet"/>
      </w:pPr>
      <w:r>
        <w:t>A. Een ongewenste reactie die ook bij normale dosering kan optreden</w:t>
      </w:r>
    </w:p>
    <w:p>
      <w:pPr>
        <w:pStyle w:val="ListBullet"/>
      </w:pPr>
      <w:r>
        <w:t>B. Problemen door een te grote hoeveelheid van een lichaamsvreemde stof</w:t>
      </w:r>
    </w:p>
    <w:p>
      <w:pPr>
        <w:pStyle w:val="ListBullet"/>
      </w:pPr>
      <w:r>
        <w:t>C. Een reactie van het immuunsysteem na gebruik van een middel</w:t>
      </w:r>
    </w:p>
    <w:p>
      <w:pPr>
        <w:pStyle w:val="ListBullet"/>
      </w:pPr>
      <w:r>
        <w:t>D. Een effect dat alleen ontstaat bij langdurig gebruik</w:t>
      </w:r>
    </w:p>
    <w:p>
      <w:pPr>
        <w:pStyle w:val="ListNumber"/>
      </w:pPr>
      <w:r>
        <w:t>Iemand krijgt klachten na een geneesmiddel, terwijl de dosering nog binnen de therapeutische range ligt. Welke verklaring past het best?</w:t>
      </w:r>
    </w:p>
    <w:p>
      <w:pPr>
        <w:pStyle w:val="ListBullet"/>
      </w:pPr>
      <w:r>
        <w:t>A. Intoxicatie</w:t>
      </w:r>
    </w:p>
    <w:p>
      <w:pPr>
        <w:pStyle w:val="ListBullet"/>
      </w:pPr>
      <w:r>
        <w:t>B. Bijwerking</w:t>
      </w:r>
    </w:p>
    <w:p>
      <w:pPr>
        <w:pStyle w:val="ListBullet"/>
      </w:pPr>
      <w:r>
        <w:t>C. Mengintoxicatie</w:t>
      </w:r>
    </w:p>
    <w:p>
      <w:pPr>
        <w:pStyle w:val="ListBullet"/>
      </w:pPr>
      <w:r>
        <w:t>D. Chronische intoxicatie</w:t>
      </w:r>
    </w:p>
    <w:p>
      <w:pPr>
        <w:pStyle w:val="ListNumber"/>
      </w:pPr>
      <w:r>
        <w:t>Welke situatie past het best bij een intentionele intoxicatie?</w:t>
      </w:r>
    </w:p>
    <w:p>
      <w:pPr>
        <w:pStyle w:val="ListBullet"/>
      </w:pPr>
      <w:r>
        <w:t>A. Iemand neemt per ongeluk twee keer dezelfde tablet</w:t>
      </w:r>
    </w:p>
    <w:p>
      <w:pPr>
        <w:pStyle w:val="ListBullet"/>
      </w:pPr>
      <w:r>
        <w:t>B. Iemand krijgt een foutief voorgeschreven middel</w:t>
      </w:r>
    </w:p>
    <w:p>
      <w:pPr>
        <w:pStyle w:val="ListBullet"/>
      </w:pPr>
      <w:r>
        <w:t>C. Iemand neemt opzettelijk een grote hoeveelheid medicatie in</w:t>
      </w:r>
    </w:p>
    <w:p>
      <w:pPr>
        <w:pStyle w:val="ListBullet"/>
      </w:pPr>
      <w:r>
        <w:t>D. Iemand krijgt klachten na een allergische reactie op een medicijn</w:t>
      </w:r>
    </w:p>
    <w:p>
      <w:pPr>
        <w:pStyle w:val="ListNumber"/>
      </w:pPr>
      <w:r>
        <w:t>Wat wordt bedoeld met een chronische intoxicatie?</w:t>
      </w:r>
    </w:p>
    <w:p>
      <w:pPr>
        <w:pStyle w:val="ListBullet"/>
      </w:pPr>
      <w:r>
        <w:t>A. In één keer een grote hoeveelheid innemen</w:t>
      </w:r>
    </w:p>
    <w:p>
      <w:pPr>
        <w:pStyle w:val="ListBullet"/>
      </w:pPr>
      <w:r>
        <w:t>B. Steeds iets te veel innemen gedurende langere tijd</w:t>
      </w:r>
    </w:p>
    <w:p>
      <w:pPr>
        <w:pStyle w:val="ListBullet"/>
      </w:pPr>
      <w:r>
        <w:t>C. Meerdere middelen tegelijk gebruiken</w:t>
      </w:r>
    </w:p>
    <w:p>
      <w:pPr>
        <w:pStyle w:val="ListBullet"/>
      </w:pPr>
      <w:r>
        <w:t>D. Alleen klachten bij therapeutische concentraties</w:t>
      </w:r>
    </w:p>
    <w:p>
      <w:pPr>
        <w:pStyle w:val="ListNumber"/>
      </w:pPr>
      <w:r>
        <w:t>Wat is het belangrijkste doel van de ABCDE-opvang bij een verdachte intoxicatie?</w:t>
      </w:r>
    </w:p>
    <w:p>
      <w:pPr>
        <w:pStyle w:val="ListBullet"/>
      </w:pPr>
      <w:r>
        <w:t>A. Vaststellen welk middel exact is ingenomen</w:t>
      </w:r>
    </w:p>
    <w:p>
      <w:pPr>
        <w:pStyle w:val="ListBullet"/>
      </w:pPr>
      <w:r>
        <w:t>B. Zo snel mogelijk onderscheid maken tussen allergie en bijwerking</w:t>
      </w:r>
    </w:p>
    <w:p>
      <w:pPr>
        <w:pStyle w:val="ListBullet"/>
      </w:pPr>
      <w:r>
        <w:t>C. Direct levensbedreigende problemen gestructureerd opsporen en behandelen</w:t>
      </w:r>
    </w:p>
    <w:p>
      <w:pPr>
        <w:pStyle w:val="ListBullet"/>
      </w:pPr>
      <w:r>
        <w:t>D. Alleen de neurologische toestand beoordelen</w:t>
      </w:r>
    </w:p>
    <w:p>
      <w:pPr>
        <w:pStyle w:val="ListNumber"/>
      </w:pPr>
      <w:r>
        <w:t>Welke combinatie past het best bij een sedatief-hypnotisch toxidroom?</w:t>
      </w:r>
    </w:p>
    <w:p>
      <w:pPr>
        <w:pStyle w:val="ListBullet"/>
      </w:pPr>
      <w:r>
        <w:t>A. Grote pupillen, hoge temperatuur, afwezige darmgeluiden</w:t>
      </w:r>
    </w:p>
    <w:p>
      <w:pPr>
        <w:pStyle w:val="ListBullet"/>
      </w:pPr>
      <w:r>
        <w:t>B. Normale pupillen, lage temperatuur, tragere darmgeluiden</w:t>
      </w:r>
    </w:p>
    <w:p>
      <w:pPr>
        <w:pStyle w:val="ListBullet"/>
      </w:pPr>
      <w:r>
        <w:t>C. Pupilvernauwing, hoge temperatuur, hyperactieve darmgeluiden</w:t>
      </w:r>
    </w:p>
    <w:p>
      <w:pPr>
        <w:pStyle w:val="ListBullet"/>
      </w:pPr>
      <w:r>
        <w:t>D. Verwijde pupillen, normale temperatuur, hyperactieve darmgeluiden</w:t>
      </w:r>
    </w:p>
    <w:p>
      <w:pPr>
        <w:pStyle w:val="ListNumber"/>
      </w:pPr>
      <w:r>
        <w:t>Een patiënt heeft pinpoint pupillen en hypoactieve darmgeluiden. Welk toxidroom past het best?</w:t>
      </w:r>
    </w:p>
    <w:p>
      <w:pPr>
        <w:pStyle w:val="ListBullet"/>
      </w:pPr>
      <w:r>
        <w:t>A. Opiaten</w:t>
      </w:r>
    </w:p>
    <w:p>
      <w:pPr>
        <w:pStyle w:val="ListBullet"/>
      </w:pPr>
      <w:r>
        <w:t>B. Sympathicomimetica</w:t>
      </w:r>
    </w:p>
    <w:p>
      <w:pPr>
        <w:pStyle w:val="ListBullet"/>
      </w:pPr>
      <w:r>
        <w:t>C. Anticholinergica</w:t>
      </w:r>
    </w:p>
    <w:p>
      <w:pPr>
        <w:pStyle w:val="ListBullet"/>
      </w:pPr>
      <w:r>
        <w:t>D. Hallucinogenen</w:t>
      </w:r>
    </w:p>
    <w:p>
      <w:pPr>
        <w:pStyle w:val="ListNumber"/>
      </w:pPr>
      <w:r>
        <w:t>Welke combinatie past het best bij een anticholinerge intoxicatie?</w:t>
      </w:r>
    </w:p>
    <w:p>
      <w:pPr>
        <w:pStyle w:val="ListBullet"/>
      </w:pPr>
      <w:r>
        <w:t>A. Normale pupillen, lage temperatuur, hyperactieve darmgeluiden</w:t>
      </w:r>
    </w:p>
    <w:p>
      <w:pPr>
        <w:pStyle w:val="ListBullet"/>
      </w:pPr>
      <w:r>
        <w:t>B. Pinpoint pupillen, lage temperatuur, hypoactieve darmgeluiden</w:t>
      </w:r>
    </w:p>
    <w:p>
      <w:pPr>
        <w:pStyle w:val="ListBullet"/>
      </w:pPr>
      <w:r>
        <w:t>C. Verwijde pupillen, hoge temperatuur, afwezige darmgeluiden</w:t>
      </w:r>
    </w:p>
    <w:p>
      <w:pPr>
        <w:pStyle w:val="ListBullet"/>
      </w:pPr>
      <w:r>
        <w:t>D. Kleine pupillen, hoge temperatuur, hyperactieve darmgeluiden</w:t>
      </w:r>
    </w:p>
    <w:p>
      <w:pPr>
        <w:pStyle w:val="ListNumber"/>
      </w:pPr>
      <w:r>
        <w:t>Welke combinatie past het best bij een sympathicomimetisch toxidroom?</w:t>
      </w:r>
    </w:p>
    <w:p>
      <w:pPr>
        <w:pStyle w:val="ListBullet"/>
      </w:pPr>
      <w:r>
        <w:t>A. Verwijde of normale pupillen, hoge temperatuur, hyperactieve darmgeluiden</w:t>
      </w:r>
    </w:p>
    <w:p>
      <w:pPr>
        <w:pStyle w:val="ListBullet"/>
      </w:pPr>
      <w:r>
        <w:t>B. Verwijde pupillen, lage temperatuur, hypoactieve darmgeluiden</w:t>
      </w:r>
    </w:p>
    <w:p>
      <w:pPr>
        <w:pStyle w:val="ListBullet"/>
      </w:pPr>
      <w:r>
        <w:t>C. Pinpoint pupillen, normale temperatuur, hyperactieve darmgeluiden</w:t>
      </w:r>
    </w:p>
    <w:p>
      <w:pPr>
        <w:pStyle w:val="ListBullet"/>
      </w:pPr>
      <w:r>
        <w:t>D. Normale pupillen, lage temperatuur, hypoactieve darmgeluiden</w:t>
      </w:r>
    </w:p>
    <w:p>
      <w:pPr>
        <w:pStyle w:val="ListNumber"/>
      </w:pPr>
      <w:r>
        <w:t>Een patiënt heeft verwijde of normale pupillen, een normale of lage temperatuur en hyperactieve darmgeluiden. Welk toxidroom past het best?</w:t>
      </w:r>
    </w:p>
    <w:p>
      <w:pPr>
        <w:pStyle w:val="ListBullet"/>
      </w:pPr>
      <w:r>
        <w:t>A. Anticholinergisch</w:t>
      </w:r>
    </w:p>
    <w:p>
      <w:pPr>
        <w:pStyle w:val="ListBullet"/>
      </w:pPr>
      <w:r>
        <w:t>B. Hallucinogeen</w:t>
      </w:r>
    </w:p>
    <w:p>
      <w:pPr>
        <w:pStyle w:val="ListBullet"/>
      </w:pPr>
      <w:r>
        <w:t>C. Opiaten</w:t>
      </w:r>
    </w:p>
    <w:p>
      <w:pPr>
        <w:pStyle w:val="ListBullet"/>
      </w:pPr>
      <w:r>
        <w:t>D. Sedatief-hypnotisch</w:t>
      </w:r>
    </w:p>
    <w:p>
      <w:pPr>
        <w:pStyle w:val="ListNumber"/>
      </w:pPr>
      <w:r>
        <w:t>Waarom is bij een mogelijke overdosis van amitriptyline een ECG belangrijk?</w:t>
      </w:r>
    </w:p>
    <w:p>
      <w:pPr>
        <w:pStyle w:val="ListBullet"/>
      </w:pPr>
      <w:r>
        <w:t>A. Omdat er risico is op verlenging van de QTc-tijd en ernstige ritmestoornissen</w:t>
      </w:r>
    </w:p>
    <w:p>
      <w:pPr>
        <w:pStyle w:val="ListBullet"/>
      </w:pPr>
      <w:r>
        <w:t>B. Omdat amitriptyline vooral een te snelle hartslag veroorzaakt die alleen op ECG zichtbaar is</w:t>
      </w:r>
    </w:p>
    <w:p>
      <w:pPr>
        <w:pStyle w:val="ListBullet"/>
      </w:pPr>
      <w:r>
        <w:t>C. Omdat het middel typisch leidt tot een afwijkende zuurstofsaturatie</w:t>
      </w:r>
    </w:p>
    <w:p>
      <w:pPr>
        <w:pStyle w:val="ListBullet"/>
      </w:pPr>
      <w:r>
        <w:t>D. Omdat het ECG nodig is om een allergische reactie te bevestigen</w:t>
      </w:r>
    </w:p>
    <w:p>
      <w:pPr>
        <w:pStyle w:val="ListNumber"/>
      </w:pPr>
      <w:r>
        <w:t>Welke combinatie past het best bij metoprolol-intoxicatie?</w:t>
      </w:r>
    </w:p>
    <w:p>
      <w:pPr>
        <w:pStyle w:val="ListBullet"/>
      </w:pPr>
      <w:r>
        <w:t>A. Hoge hartslag, hoge bloeddruk, roodheid</w:t>
      </w:r>
    </w:p>
    <w:p>
      <w:pPr>
        <w:pStyle w:val="ListBullet"/>
      </w:pPr>
      <w:r>
        <w:t>B. Lage hartslag, zweten en lage bloeddruk</w:t>
      </w:r>
    </w:p>
    <w:p>
      <w:pPr>
        <w:pStyle w:val="ListBullet"/>
      </w:pPr>
      <w:r>
        <w:t>C. Verwijde pupillen, koorts en afwezige darmgeluiden</w:t>
      </w:r>
    </w:p>
    <w:p>
      <w:pPr>
        <w:pStyle w:val="ListBullet"/>
      </w:pPr>
      <w:r>
        <w:t>D. Pinpoint pupillen, hyperactieve darmgeluiden en agitatie</w:t>
      </w:r>
    </w:p>
    <w:p>
      <w:pPr>
        <w:pStyle w:val="ListNumber"/>
      </w:pPr>
      <w:r>
        <w:t>Wat betekent de afkorting TS in deze context?</w:t>
      </w:r>
    </w:p>
    <w:p>
      <w:pPr>
        <w:pStyle w:val="ListBullet"/>
      </w:pPr>
      <w:r>
        <w:t>A. Therapeutische situatie</w:t>
      </w:r>
    </w:p>
    <w:p>
      <w:pPr>
        <w:pStyle w:val="ListBullet"/>
      </w:pPr>
      <w:r>
        <w:t>B. Toxicologische status</w:t>
      </w:r>
    </w:p>
    <w:p>
      <w:pPr>
        <w:pStyle w:val="ListBullet"/>
      </w:pPr>
      <w:r>
        <w:t>C. Tentamen suicidii</w:t>
      </w:r>
    </w:p>
    <w:p>
      <w:pPr>
        <w:pStyle w:val="ListBullet"/>
      </w:pPr>
      <w:r>
        <w:t>D. Tijdelijke sedatie</w:t>
      </w:r>
    </w:p>
    <w:p>
      <w:pPr>
        <w:pStyle w:val="ListNumber"/>
      </w:pPr>
      <w:r>
        <w:t>Welke keuze beschrijft een mengintoxicatie het best?</w:t>
      </w:r>
    </w:p>
    <w:p>
      <w:pPr>
        <w:pStyle w:val="ListBullet"/>
      </w:pPr>
      <w:r>
        <w:t>A. Een intoxicatie door één middel in hoge dosering</w:t>
      </w:r>
    </w:p>
    <w:p>
      <w:pPr>
        <w:pStyle w:val="ListBullet"/>
      </w:pPr>
      <w:r>
        <w:t>B. Een intoxicatie door meerdere middelen tegelijk</w:t>
      </w:r>
    </w:p>
    <w:p>
      <w:pPr>
        <w:pStyle w:val="ListBullet"/>
      </w:pPr>
      <w:r>
        <w:t>C. Een intoxicatie die alleen langzaam ontstaat</w:t>
      </w:r>
    </w:p>
    <w:p>
      <w:pPr>
        <w:pStyle w:val="ListBullet"/>
      </w:pPr>
      <w:r>
        <w:t>D. Een intoxicatie die uitsluitend bij allergie voorkomt</w:t>
      </w:r>
    </w:p>
    <w:p>
      <w:pPr>
        <w:pStyle w:val="ListNumber"/>
      </w:pPr>
      <w:r>
        <w:t>Welke combinatie van symptomen wijst het meest in de richting van cholinerge intoxicatie?</w:t>
      </w:r>
    </w:p>
    <w:p>
      <w:pPr>
        <w:pStyle w:val="ListBullet"/>
      </w:pPr>
      <w:r>
        <w:t>A. Verwijde pupillen met afwezige darmgeluiden</w:t>
      </w:r>
    </w:p>
    <w:p>
      <w:pPr>
        <w:pStyle w:val="ListBullet"/>
      </w:pPr>
      <w:r>
        <w:t>B. Pinpoint pupillen met hyperactieve darmgeluiden</w:t>
      </w:r>
    </w:p>
    <w:p>
      <w:pPr>
        <w:pStyle w:val="ListBullet"/>
      </w:pPr>
      <w:r>
        <w:t>C. Normale pupillen met lage temperatuur en trage darmgeluiden</w:t>
      </w:r>
    </w:p>
    <w:p>
      <w:pPr>
        <w:pStyle w:val="ListBullet"/>
      </w:pPr>
      <w:r>
        <w:t>D. Verwijde pupillen met lage temperatuur en hyperactieve darmgeluiden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