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45 – Tachyaritmie — oefenvragen</w:t>
      </w:r>
    </w:p>
    <w:p>
      <w:pPr>
        <w:pStyle w:val="ListNumber"/>
      </w:pPr>
      <w:r>
        <w:t>Een patiënt met tachycardie wordt op de SEH binnengebracht. Wat is de beste eerste stap in de benadering?</w:t>
      </w:r>
    </w:p>
    <w:p>
      <w:pPr>
        <w:pStyle w:val="ListBullet"/>
      </w:pPr>
      <w:r>
        <w:t>A. Direct het ECG-ritme benoemen en daarna behandelen</w:t>
      </w:r>
    </w:p>
    <w:p>
      <w:pPr>
        <w:pStyle w:val="ListBullet"/>
      </w:pPr>
      <w:r>
        <w:t>B. Eerst beoordelen of de patiënt hemodynamisch stabiel is</w:t>
      </w:r>
    </w:p>
    <w:p>
      <w:pPr>
        <w:pStyle w:val="ListBullet"/>
      </w:pPr>
      <w:r>
        <w:t>C. Meteen adenosine geven als het ritme regelmatig is</w:t>
      </w:r>
    </w:p>
    <w:p>
      <w:pPr>
        <w:pStyle w:val="ListBullet"/>
      </w:pPr>
      <w:r>
        <w:t>D. Alleen naar de hartfrequentie op de monitor kijken</w:t>
      </w:r>
    </w:p>
    <w:p>
      <w:pPr>
        <w:pStyle w:val="ListNumber"/>
      </w:pPr>
      <w:r>
        <w:t>Welke combinatie past het best bij een instabiele tachycardiepatiënt?</w:t>
      </w:r>
    </w:p>
    <w:p>
      <w:pPr>
        <w:pStyle w:val="ListBullet"/>
      </w:pPr>
      <w:r>
        <w:t>A. Onrust, een iets versnelde pols en normale bloeddruk</w:t>
      </w:r>
    </w:p>
    <w:p>
      <w:pPr>
        <w:pStyle w:val="ListBullet"/>
      </w:pPr>
      <w:r>
        <w:t>B. Tachycardie zonder klachten, maar met een afwijkend ECG</w:t>
      </w:r>
    </w:p>
    <w:p>
      <w:pPr>
        <w:pStyle w:val="ListBullet"/>
      </w:pPr>
      <w:r>
        <w:t>C. Pijn op de borst, dyspneu en hypotensie</w:t>
      </w:r>
    </w:p>
    <w:p>
      <w:pPr>
        <w:pStyle w:val="ListBullet"/>
      </w:pPr>
      <w:r>
        <w:t>D. Alleen hartkloppingen bij verder normale vitale functies</w:t>
      </w:r>
    </w:p>
    <w:p>
      <w:pPr>
        <w:pStyle w:val="ListNumber"/>
      </w:pPr>
      <w:r>
        <w:t>Waarom kan een zeer snelle hartslag de bloeddruk verlagen?</w:t>
      </w:r>
    </w:p>
    <w:p>
      <w:pPr>
        <w:pStyle w:val="ListBullet"/>
      </w:pPr>
      <w:r>
        <w:t>A. De systole wordt zo lang dat de coronaire perfusie afneemt</w:t>
      </w:r>
    </w:p>
    <w:p>
      <w:pPr>
        <w:pStyle w:val="ListBullet"/>
      </w:pPr>
      <w:r>
        <w:t>B. De diastole wordt korter, waardoor het slagvolume daalt</w:t>
      </w:r>
    </w:p>
    <w:p>
      <w:pPr>
        <w:pStyle w:val="ListBullet"/>
      </w:pPr>
      <w:r>
        <w:t>C. De atria vullen zich volledig en remmen daardoor de output</w:t>
      </w:r>
    </w:p>
    <w:p>
      <w:pPr>
        <w:pStyle w:val="ListBullet"/>
      </w:pPr>
      <w:r>
        <w:t>D. De AV-knoop geleidt trager, waardoor het hartminuutvolume stijgt</w:t>
      </w:r>
    </w:p>
    <w:p>
      <w:pPr>
        <w:pStyle w:val="ListNumber"/>
      </w:pPr>
      <w:r>
        <w:t>Welke situatie past het best bij triggered activity?</w:t>
      </w:r>
    </w:p>
    <w:p>
      <w:pPr>
        <w:pStyle w:val="ListBullet"/>
      </w:pPr>
      <w:r>
        <w:t>A. Een prikkel blijft rondcirkelen in een gesloten circuit</w:t>
      </w:r>
    </w:p>
    <w:p>
      <w:pPr>
        <w:pStyle w:val="ListBullet"/>
      </w:pPr>
      <w:r>
        <w:t>B. Een focus vuurt spontaan sneller dan de sinusknoop</w:t>
      </w:r>
    </w:p>
    <w:p>
      <w:pPr>
        <w:pStyle w:val="ListBullet"/>
      </w:pPr>
      <w:r>
        <w:t>C. Een natrilling na een actiepotentiaal wekt een nieuwe prikkel op</w:t>
      </w:r>
    </w:p>
    <w:p>
      <w:pPr>
        <w:pStyle w:val="ListBullet"/>
      </w:pPr>
      <w:r>
        <w:t>D. De sinusknoop valt tijdelijk stil en een escape-ritme neemt over</w:t>
      </w:r>
    </w:p>
    <w:p>
      <w:pPr>
        <w:pStyle w:val="ListNumber"/>
      </w:pPr>
      <w:r>
        <w:t>Welke oorzaak past het meest bij een DAD?</w:t>
      </w:r>
    </w:p>
    <w:p>
      <w:pPr>
        <w:pStyle w:val="ListBullet"/>
      </w:pPr>
      <w:r>
        <w:t>A. Lang QT-syndroom</w:t>
      </w:r>
    </w:p>
    <w:p>
      <w:pPr>
        <w:pStyle w:val="ListBullet"/>
      </w:pPr>
      <w:r>
        <w:t>B. Digoxine-intoxicatie</w:t>
      </w:r>
    </w:p>
    <w:p>
      <w:pPr>
        <w:pStyle w:val="ListBullet"/>
      </w:pPr>
      <w:r>
        <w:t>C. Atriumflutter</w:t>
      </w:r>
    </w:p>
    <w:p>
      <w:pPr>
        <w:pStyle w:val="ListBullet"/>
      </w:pPr>
      <w:r>
        <w:t>D. Sinustachycardie door inspanning</w:t>
      </w:r>
    </w:p>
    <w:p>
      <w:pPr>
        <w:pStyle w:val="ListNumber"/>
      </w:pPr>
      <w:r>
        <w:t>Welke combinatie past het best bij atriale tachycardie?</w:t>
      </w:r>
    </w:p>
    <w:p>
      <w:pPr>
        <w:pStyle w:val="ListBullet"/>
      </w:pPr>
      <w:r>
        <w:t>A. Abrupt begin en abrupt einde, vaak bij jonge vrouwen</w:t>
      </w:r>
    </w:p>
    <w:p>
      <w:pPr>
        <w:pStyle w:val="ListBullet"/>
      </w:pPr>
      <w:r>
        <w:t>B. Zaagtandpatroon met een ventrikelfrequentie van 150/min</w:t>
      </w:r>
    </w:p>
    <w:p>
      <w:pPr>
        <w:pStyle w:val="ListBullet"/>
      </w:pPr>
      <w:r>
        <w:t>C. P-toppen vóór elk QRS met afwijkende morfologie of as</w:t>
      </w:r>
    </w:p>
    <w:p>
      <w:pPr>
        <w:pStyle w:val="ListBullet"/>
      </w:pPr>
      <w:r>
        <w:t>D. Brede QRS-complexen met AV-dissociatie en capture beats</w:t>
      </w:r>
    </w:p>
    <w:p>
      <w:pPr>
        <w:pStyle w:val="ListNumber"/>
      </w:pPr>
      <w:r>
        <w:t>Welke uitspraak over atriumflutter is het meest juist?</w:t>
      </w:r>
    </w:p>
    <w:p>
      <w:pPr>
        <w:pStyle w:val="ListBullet"/>
      </w:pPr>
      <w:r>
        <w:t>A. Het is meestal een focale tachycardie uit de AV-knoop</w:t>
      </w:r>
    </w:p>
    <w:p>
      <w:pPr>
        <w:pStyle w:val="ListBullet"/>
      </w:pPr>
      <w:r>
        <w:t>B. Een ventrikelfrequentie van exact 150/min moet je eraan doen denken</w:t>
      </w:r>
    </w:p>
    <w:p>
      <w:pPr>
        <w:pStyle w:val="ListBullet"/>
      </w:pPr>
      <w:r>
        <w:t>C. Adenosine stopt het ritme meestal definitief</w:t>
      </w:r>
    </w:p>
    <w:p>
      <w:pPr>
        <w:pStyle w:val="ListBullet"/>
      </w:pPr>
      <w:r>
        <w:t>D. Het komt vooral voor bij volledig gezonde, jonge patiënten</w:t>
      </w:r>
    </w:p>
    <w:p>
      <w:pPr>
        <w:pStyle w:val="ListNumber"/>
      </w:pPr>
      <w:r>
        <w:t>Welke behandeling is het meest passend bij stabiele AVNRT?</w:t>
      </w:r>
    </w:p>
    <w:p>
      <w:pPr>
        <w:pStyle w:val="ListBullet"/>
      </w:pPr>
      <w:r>
        <w:t>A. Directe defibrillatie</w:t>
      </w:r>
    </w:p>
    <w:p>
      <w:pPr>
        <w:pStyle w:val="ListBullet"/>
      </w:pPr>
      <w:r>
        <w:t>B. Adenosine na zo nodig vagale manoeuvres</w:t>
      </w:r>
    </w:p>
    <w:p>
      <w:pPr>
        <w:pStyle w:val="ListBullet"/>
      </w:pPr>
      <w:r>
        <w:t>C. Alleen antistolling en afwachten</w:t>
      </w:r>
    </w:p>
    <w:p>
      <w:pPr>
        <w:pStyle w:val="ListBullet"/>
      </w:pPr>
      <w:r>
        <w:t>D. Flecaïnide als eerste acute stap</w:t>
      </w:r>
    </w:p>
    <w:p>
      <w:pPr>
        <w:pStyle w:val="ListNumber"/>
      </w:pPr>
      <w:r>
        <w:t>Welke combinatie past het best bij AVNRT?</w:t>
      </w:r>
    </w:p>
    <w:p>
      <w:pPr>
        <w:pStyle w:val="ListBullet"/>
      </w:pPr>
      <w:r>
        <w:t>A. Macro re-entry via een extra bundel tussen boezem en kamer</w:t>
      </w:r>
    </w:p>
    <w:p>
      <w:pPr>
        <w:pStyle w:val="ListBullet"/>
      </w:pPr>
      <w:r>
        <w:t>B. Micro re-entry binnen de AV-knoop met een fast en slow pathway</w:t>
      </w:r>
    </w:p>
    <w:p>
      <w:pPr>
        <w:pStyle w:val="ListBullet"/>
      </w:pPr>
      <w:r>
        <w:t>C. Een ectopische atriale focus met warm-up en cool-down</w:t>
      </w:r>
    </w:p>
    <w:p>
      <w:pPr>
        <w:pStyle w:val="ListBullet"/>
      </w:pPr>
      <w:r>
        <w:t>D. Re-entry rond de tricuspidalisklep in het rechteratrium</w:t>
      </w:r>
    </w:p>
    <w:p>
      <w:pPr>
        <w:pStyle w:val="ListNumber"/>
      </w:pPr>
      <w:r>
        <w:t>Een patiënt heeft atriumfibrilleren met pre-excitatie door WPW. Welke behandeling moet je vermijden?</w:t>
      </w:r>
    </w:p>
    <w:p>
      <w:pPr>
        <w:pStyle w:val="ListBullet"/>
      </w:pPr>
      <w:r>
        <w:t>A. Procainamide</w:t>
      </w:r>
    </w:p>
    <w:p>
      <w:pPr>
        <w:pStyle w:val="ListBullet"/>
      </w:pPr>
      <w:r>
        <w:t>B. Flecaïnide</w:t>
      </w:r>
    </w:p>
    <w:p>
      <w:pPr>
        <w:pStyle w:val="ListBullet"/>
      </w:pPr>
      <w:r>
        <w:t>C. Adenosine</w:t>
      </w:r>
    </w:p>
    <w:p>
      <w:pPr>
        <w:pStyle w:val="ListBullet"/>
      </w:pPr>
      <w:r>
        <w:t>D. Amiodaron</w:t>
      </w:r>
    </w:p>
    <w:p>
      <w:pPr>
        <w:pStyle w:val="ListNumber"/>
      </w:pPr>
      <w:r>
        <w:t>Wat is de veiligste benadering bij twijfel tussen VT en SVT met aberrantie?</w:t>
      </w:r>
    </w:p>
    <w:p>
      <w:pPr>
        <w:pStyle w:val="ListBullet"/>
      </w:pPr>
      <w:r>
        <w:t>A. Behandel als SVT, want een breed QRS is vaak toch supraventriculair</w:t>
      </w:r>
    </w:p>
    <w:p>
      <w:pPr>
        <w:pStyle w:val="ListBullet"/>
      </w:pPr>
      <w:r>
        <w:t>B. Geef eerst een calciumantagonist en kijk naar het effect</w:t>
      </w:r>
    </w:p>
    <w:p>
      <w:pPr>
        <w:pStyle w:val="ListBullet"/>
      </w:pPr>
      <w:r>
        <w:t>C. Behandel als VT totdat het tegendeel bewezen is</w:t>
      </w:r>
    </w:p>
    <w:p>
      <w:pPr>
        <w:pStyle w:val="ListBullet"/>
      </w:pPr>
      <w:r>
        <w:t>D. Wacht op een tweede ECG om eerst de morfologie te vergelijken</w:t>
      </w:r>
    </w:p>
    <w:p>
      <w:pPr>
        <w:pStyle w:val="ListNumber"/>
      </w:pPr>
      <w:r>
        <w:t>Welke combinatie wijst het sterkst op VT?</w:t>
      </w:r>
    </w:p>
    <w:p>
      <w:pPr>
        <w:pStyle w:val="ListBullet"/>
      </w:pPr>
      <w:r>
        <w:t>A. Smal QRS, regelmatige frequentie en duidelijke P-toppen voor elk QRS</w:t>
      </w:r>
    </w:p>
    <w:p>
      <w:pPr>
        <w:pStyle w:val="ListBullet"/>
      </w:pPr>
      <w:r>
        <w:t>B. AV-dissociatie, capture beats en fusion beats</w:t>
      </w:r>
    </w:p>
    <w:p>
      <w:pPr>
        <w:pStyle w:val="ListBullet"/>
      </w:pPr>
      <w:r>
        <w:t>C. Zaagtandfluttergolven met 2:1-geleiding</w:t>
      </w:r>
    </w:p>
    <w:p>
      <w:pPr>
        <w:pStyle w:val="ListBullet"/>
      </w:pPr>
      <w:r>
        <w:t>D. Pseudo r’ in V1 met een onregelmatige smalcomplex tachycardie</w:t>
      </w:r>
    </w:p>
    <w:p>
      <w:pPr>
        <w:pStyle w:val="ListNumber"/>
      </w:pPr>
      <w:r>
        <w:t>Wat is de eerste keus bij polymorfe VT met torsades de pointes?</w:t>
      </w:r>
    </w:p>
    <w:p>
      <w:pPr>
        <w:pStyle w:val="ListBullet"/>
      </w:pPr>
      <w:r>
        <w:t>A. Magnesiumsulfaat i.v.</w:t>
      </w:r>
    </w:p>
    <w:p>
      <w:pPr>
        <w:pStyle w:val="ListBullet"/>
      </w:pPr>
      <w:r>
        <w:t>B. Verapamil i.v.</w:t>
      </w:r>
    </w:p>
    <w:p>
      <w:pPr>
        <w:pStyle w:val="ListBullet"/>
      </w:pPr>
      <w:r>
        <w:t>C. Adenosine i.v.</w:t>
      </w:r>
    </w:p>
    <w:p>
      <w:pPr>
        <w:pStyle w:val="ListBullet"/>
      </w:pPr>
      <w:r>
        <w:t>D. Digoxine i.v.</w:t>
      </w:r>
    </w:p>
    <w:p>
      <w:pPr>
        <w:pStyle w:val="ListNumber"/>
      </w:pPr>
      <w:r>
        <w:t>Wat is de juiste behandeling bij ventrikelfibrilleren?</w:t>
      </w:r>
    </w:p>
    <w:p>
      <w:pPr>
        <w:pStyle w:val="ListBullet"/>
      </w:pPr>
      <w:r>
        <w:t>A. Gesynchroniseerde cardioversie</w:t>
      </w:r>
    </w:p>
    <w:p>
      <w:pPr>
        <w:pStyle w:val="ListBullet"/>
      </w:pPr>
      <w:r>
        <w:t>B. Defibrillatie zonder synchronisatie</w:t>
      </w:r>
    </w:p>
    <w:p>
      <w:pPr>
        <w:pStyle w:val="ListBullet"/>
      </w:pPr>
      <w:r>
        <w:t>C. Alleen vagale manoeuvres</w:t>
      </w:r>
    </w:p>
    <w:p>
      <w:pPr>
        <w:pStyle w:val="ListBullet"/>
      </w:pPr>
      <w:r>
        <w:t>D. Amiodaron als enige stap, zonder elektrische therapie</w:t>
      </w:r>
    </w:p>
    <w:p>
      <w:pPr>
        <w:pStyle w:val="ListNumber"/>
      </w:pPr>
      <w:r>
        <w:t>Welke koppeling tussen onderzoek en klachtensituatie is het meest passend?</w:t>
      </w:r>
    </w:p>
    <w:p>
      <w:pPr>
        <w:pStyle w:val="ListBullet"/>
      </w:pPr>
      <w:r>
        <w:t>A. Holter: bij klachten die ongeveer één keer per jaar optreden</w:t>
      </w:r>
    </w:p>
    <w:p>
      <w:pPr>
        <w:pStyle w:val="ListBullet"/>
      </w:pPr>
      <w:r>
        <w:t>B. Event recorder: bij dagelijkse klachten</w:t>
      </w:r>
    </w:p>
    <w:p>
      <w:pPr>
        <w:pStyle w:val="ListBullet"/>
      </w:pPr>
      <w:r>
        <w:t>C. ILR: bij zeer zeldzame klachten, bijvoorbeeld een syncope één keer per jaar</w:t>
      </w:r>
    </w:p>
    <w:p>
      <w:pPr>
        <w:pStyle w:val="ListBullet"/>
      </w:pPr>
      <w:r>
        <w:t>D. Inspanningstest: vooral bij aanvallen die alleen in rust optreden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