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6 – - Voeding en inhalatieallergie — oefenvragen</w:t>
      </w:r>
    </w:p>
    <w:p>
      <w:pPr>
        <w:pStyle w:val="ListNumber"/>
      </w:pPr>
      <w:r>
        <w:t>Welke uitspraak past het best bij sensibilisatie en allergie?</w:t>
      </w:r>
    </w:p>
    <w:p>
      <w:r>
        <w:t xml:space="preserve">A. Sensibilisatie betekent dat er klachten zijn na contact met een allergeen, ook zonder antistoffen  </w:t>
        <w:br/>
        <w:t xml:space="preserve">   B. Sensibilisatie betekent dat er IgE-antistoffen tegen een allergeen aanwezig zijn, maar nog geen klachten hoeven te bestaan  </w:t>
        <w:br/>
        <w:t xml:space="preserve">   C. Allergie en sensibilisatie betekenen hetzelfde; beide vereisen altijd klachten  </w:t>
        <w:br/>
        <w:t xml:space="preserve">   D. Allergie kan alleen worden vastgesteld met een voedselprovocatietest</w:t>
      </w:r>
    </w:p>
    <w:p>
      <w:pPr>
        <w:pStyle w:val="ListNumber"/>
      </w:pPr>
      <w:r>
        <w:t>Een zuigeling met eczeem heeft nog geen voedselallergie, maar de ouders willen preventief advies. Wat is het meest passende advies?</w:t>
      </w:r>
    </w:p>
    <w:p>
      <w:r>
        <w:t xml:space="preserve">A. Pinda en ei al introduceren tussen 4 en 8 maanden  </w:t>
        <w:br/>
        <w:t xml:space="preserve">   B. Pinda en ei liever uitstellen tot na het tweede levensjaar  </w:t>
        <w:br/>
        <w:t xml:space="preserve">   C. Alleen pinda vroeg introduceren; ei juist pas later  </w:t>
        <w:br/>
        <w:t xml:space="preserve">   D. Eerst wachten tot het eczeem volledig verdwenen is</w:t>
      </w:r>
    </w:p>
    <w:p>
      <w:pPr>
        <w:pStyle w:val="ListNumber"/>
      </w:pPr>
      <w:r>
        <w:t>Welke klacht past het best bij een IgE-gemedieerde voedselallergie?</w:t>
      </w:r>
    </w:p>
    <w:p>
      <w:r>
        <w:t xml:space="preserve">A. Buikkrampen die pas de volgende dag ontstaan na melk  </w:t>
        <w:br/>
        <w:t xml:space="preserve">   B. Misselijkheid tijdens het eten zonder verdere reactie  </w:t>
        <w:br/>
        <w:t xml:space="preserve">   C. Jeuk en urticaria binnen 20 minuten na het eten van pinda  </w:t>
        <w:br/>
        <w:t xml:space="preserve">   D. Chronische diarree na het drinken van melk</w:t>
      </w:r>
    </w:p>
    <w:p>
      <w:pPr>
        <w:pStyle w:val="ListNumber"/>
      </w:pPr>
      <w:r>
        <w:t>Welke situatie past het best bij het oraal allergie syndroom?</w:t>
      </w:r>
    </w:p>
    <w:p>
      <w:r>
        <w:t xml:space="preserve">A. Heftige klachten na gekookte appelmoes, maar niet na rauwe appel  </w:t>
        <w:br/>
        <w:t xml:space="preserve">   B. Benauwdheid na noten bij een jong kind  </w:t>
        <w:br/>
        <w:t xml:space="preserve">   C. Diarree na brood met gluten  </w:t>
        <w:br/>
        <w:t xml:space="preserve">   D. Jeuk in mond en lippen na vers fruit, met weinig of geen klachten na bewerkt of verhit fruit</w:t>
      </w:r>
    </w:p>
    <w:p>
      <w:pPr>
        <w:pStyle w:val="ListNumber"/>
      </w:pPr>
      <w:r>
        <w:t>Wat is de meest passende gouden standaard bij de diagnostiek van voedselallergie?</w:t>
      </w:r>
    </w:p>
    <w:p>
      <w:r>
        <w:t xml:space="preserve">A. Alleen een bloedonderzoek naar totaal-IgE  </w:t>
        <w:br/>
        <w:t xml:space="preserve">   B. Voedselprovocatietest  </w:t>
        <w:br/>
        <w:t xml:space="preserve">   C. Alleen een positieve huidpriktest  </w:t>
        <w:br/>
        <w:t xml:space="preserve">   D. Alleen het herhaald optreden van klachten volgens de anamnese</w:t>
      </w:r>
    </w:p>
    <w:p>
      <w:pPr>
        <w:pStyle w:val="ListNumber"/>
      </w:pPr>
      <w:r>
        <w:t>Welke uitspraak over de huidpriktest is juist?</w:t>
      </w:r>
    </w:p>
    <w:p>
      <w:r>
        <w:t xml:space="preserve">A. Een test is positief bij een kwaddel van 3 mm of groter en antihistaminica moeten vooraf gestopt worden  </w:t>
        <w:br/>
        <w:t xml:space="preserve">   B. Een test is positief zodra er roodheid ontstaat, ook zonder kwaddel  </w:t>
        <w:br/>
        <w:t xml:space="preserve">   C. De positieve controle moet negatief zijn om de test betrouwbaar te noemen  </w:t>
        <w:br/>
        <w:t xml:space="preserve">   D. De reactie wordt pas na 24 uur beoordeeld</w:t>
      </w:r>
    </w:p>
    <w:p>
      <w:pPr>
        <w:pStyle w:val="ListNumber"/>
      </w:pPr>
      <w:r>
        <w:t>Wat is het belangrijkste voordeel van component-resolved diagnosis (CRD) ten opzichte van een test met een allergeenextract?</w:t>
      </w:r>
    </w:p>
    <w:p>
      <w:r>
        <w:t xml:space="preserve">A. Het is altijd sneller en goedkoper  </w:t>
        <w:br/>
        <w:t xml:space="preserve">   B. Het vervangt de anamnese volledig  </w:t>
        <w:br/>
        <w:t xml:space="preserve">   C. Het geeft een specifieker beeld van het risico op een allergische reactie  </w:t>
        <w:br/>
        <w:t xml:space="preserve">   D. Het laat alleen zien of er een infectie aanwezig is</w:t>
      </w:r>
    </w:p>
    <w:p>
      <w:pPr>
        <w:pStyle w:val="ListNumber"/>
      </w:pPr>
      <w:r>
        <w:t>Wat is een nadeel van een open voedselprovocatietest vergeleken met een dubbelblinde, placebogecontroleerde test?</w:t>
      </w:r>
    </w:p>
    <w:p>
      <w:r>
        <w:t xml:space="preserve">A. Het kan de drempel voor klachten niet zichtbaar maken  </w:t>
        <w:br/>
        <w:t xml:space="preserve">   B. Het is niet geschikt om opklimmende doseringen te geven  </w:t>
        <w:br/>
        <w:t xml:space="preserve">   C. Het kan alleen bij volwassenen worden gedaan  </w:t>
        <w:br/>
        <w:t xml:space="preserve">   D. Er is meer kans op fout-positieve reacties door subjectieve klachten</w:t>
      </w:r>
    </w:p>
    <w:p>
      <w:pPr>
        <w:pStyle w:val="ListNumber"/>
      </w:pPr>
      <w:r>
        <w:t>Welke combinatie past het best bij de eerste aanpak van een bekende voedselallergie?</w:t>
      </w:r>
    </w:p>
    <w:p>
      <w:r>
        <w:t xml:space="preserve">A. Alleen eliminatie, zonder noodmedicatie  </w:t>
        <w:br/>
        <w:t xml:space="preserve">   B. Vermijden van het allergeen, noodmedicatie beschikbaar hebben en zo nodig vervolgbeleid  </w:t>
        <w:br/>
        <w:t xml:space="preserve">   C. Alleen dagelijks antihistaminicum, ook bij ernstige reacties  </w:t>
        <w:br/>
        <w:t xml:space="preserve">   D. Alleen immunotherapie</w:t>
      </w:r>
    </w:p>
    <w:p>
      <w:pPr>
        <w:pStyle w:val="ListNumber"/>
      </w:pPr>
      <w:r>
        <w:t>Welke uitspraak over noodmedicatie bij voedselallergie is juist?</w:t>
      </w:r>
    </w:p>
    <w:p>
      <w:r>
        <w:t xml:space="preserve">A. Een antihistaminicum is bij elke ernstige reactie voldoende  </w:t>
        <w:br/>
        <w:t xml:space="preserve">   B. Een adrenaline auto-injector is vooral handig voor milde jeukklachten  </w:t>
        <w:br/>
        <w:t xml:space="preserve">   C. Bij een ernstige reactie is tijdige toediening van een adrenaline auto-injector van levensbelang  </w:t>
        <w:br/>
        <w:t xml:space="preserve">   D. Noodmedicatie is alleen nodig als er ook astma bestaat</w:t>
      </w:r>
    </w:p>
    <w:p>
      <w:pPr>
        <w:pStyle w:val="ListNumber"/>
      </w:pPr>
      <w:r>
        <w:t>Welke uitspraak over inhalatieallergenen is juist?</w:t>
      </w:r>
    </w:p>
    <w:p>
      <w:r>
        <w:t xml:space="preserve">A. Mensen reageren bij dierenallergie vooral op de vacht zelf  </w:t>
        <w:br/>
        <w:t xml:space="preserve">   B. Hypoallergene dieren zijn een echte oplossing voor dierlijke allergie  </w:t>
        <w:br/>
        <w:t xml:space="preserve">   C. Dierlijke allergenen zijn vooral afkomstig uit de lucht zelf, niet uit het dier  </w:t>
        <w:br/>
        <w:t xml:space="preserve">   D. Mensen reageren bij dierenallergie op eiwitten in speeksel, huidschilfers en klieren</w:t>
      </w:r>
    </w:p>
    <w:p>
      <w:pPr>
        <w:pStyle w:val="ListNumber"/>
      </w:pPr>
      <w:r>
        <w:t>Een kind heeft vooral loopneus, niezen en jeuk. Welke benaming past het best bij dit klachtenpatroon?</w:t>
      </w:r>
    </w:p>
    <w:p>
      <w:r>
        <w:t xml:space="preserve">A. Blocker  </w:t>
        <w:br/>
        <w:t xml:space="preserve">   B. Persistenter  </w:t>
        <w:br/>
        <w:t xml:space="preserve">   C. Chronische rhinitis  </w:t>
        <w:br/>
        <w:t xml:space="preserve">   D. Runner</w:t>
      </w:r>
    </w:p>
    <w:p>
      <w:pPr>
        <w:pStyle w:val="ListNumber"/>
      </w:pPr>
      <w:r>
        <w:t>Welke klacht of situatie past het best bij een belangrijke differentiaaldiagnose van allergische rhinitis?</w:t>
      </w:r>
    </w:p>
    <w:p>
      <w:r>
        <w:t xml:space="preserve">A. Bilaterale klachten die al jaren bestaan met duidelijke pollenverergering  </w:t>
        <w:br/>
        <w:t xml:space="preserve">   B. Eenzijdige neusklachten, waardoor je aan een corpus alienum moet denken  </w:t>
        <w:br/>
        <w:t xml:space="preserve">   C. Wisselende klachten met jeukende ogen en niezen in het voorjaar  </w:t>
        <w:br/>
        <w:t xml:space="preserve">   D. Neusverstopping bij eczeem zonder luchtwegklachten</w:t>
      </w:r>
    </w:p>
    <w:p>
      <w:pPr>
        <w:pStyle w:val="ListNumber"/>
      </w:pPr>
      <w:r>
        <w:t>Welke uitspraak over intranasale corticosteroïden (INCS) is juist?</w:t>
      </w:r>
    </w:p>
    <w:p>
      <w:r>
        <w:t xml:space="preserve">A. Ze werken alleen als er ook antihistaminica worden gegeven  </w:t>
        <w:br/>
        <w:t xml:space="preserve">   B. Het maximale effect is meestal binnen 24 uur bereikt, maar het effect verdwijnt snel  </w:t>
        <w:br/>
        <w:t xml:space="preserve">   C. Ze hebben geen lokale bijwerkingen  </w:t>
        <w:br/>
        <w:t xml:space="preserve">   D. Het maximale effect wordt na ongeveer 6 weken bereikt, maar vaak is al binnen 1 week verbetering merkbaar</w:t>
      </w:r>
    </w:p>
    <w:p>
      <w:pPr>
        <w:pStyle w:val="ListNumber"/>
      </w:pPr>
      <w:r>
        <w:t>Wanneer is immunotherapie het meest passend?</w:t>
      </w:r>
    </w:p>
    <w:p>
      <w:r>
        <w:t xml:space="preserve">A. Als allergenvermijding en medicatie onvoldoende effect hebben of niet goed worden verdragen  </w:t>
        <w:br/>
        <w:t xml:space="preserve">   B. Alleen als iemand geen enkele antistof tegen het allergeen heeft  </w:t>
        <w:br/>
        <w:t xml:space="preserve">   C. Alleen bij voedselallergie, niet bij inhalatieallergie  </w:t>
        <w:br/>
        <w:t xml:space="preserve">   D. Alleen als klachten volledig seizoensgebonden en zeer mild zijn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