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43 – Endocriene auto-immuunziekten — oefenvragen</w:t>
      </w:r>
    </w:p>
    <w:p>
      <w:pPr>
        <w:pStyle w:val="ListNumber"/>
      </w:pPr>
      <w:r>
        <w:t>Waarom zijn pancreas en schildklier relatief vaak doelwit van auto-immuniteit?</w:t>
      </w:r>
    </w:p>
    <w:p>
      <w:r>
        <w:t xml:space="preserve">A. Omdat ze weinig immuuncellen toelaten en traag reageren op veranderingen  </w:t>
        <w:br/>
        <w:t xml:space="preserve">B. Omdat ze sterk doorbloed zijn en snel reageren op wisselende metabole omstandigheden  </w:t>
        <w:br/>
        <w:t xml:space="preserve">C. Omdat ze vooral uit exocriene cellen bestaan die veel antistoffen binden  </w:t>
        <w:br/>
        <w:t>D. Omdat ze van nature veel neutrofielen aantrekken</w:t>
      </w:r>
    </w:p>
    <w:p>
      <w:pPr>
        <w:pStyle w:val="ListNumber"/>
      </w:pPr>
      <w:r>
        <w:t>In welk stadium van auto-immuun diabetes type 1 zijn afwijkende bloedglucosewaarden aantoonbaar, maar is nog geen formele diabetesdiagnose gesteld?</w:t>
      </w:r>
    </w:p>
    <w:p>
      <w:r>
        <w:t xml:space="preserve">A. Stadium 0  </w:t>
        <w:br/>
        <w:t xml:space="preserve">B. Stadium 1  </w:t>
        <w:br/>
        <w:t xml:space="preserve">C. Stadium 2  </w:t>
        <w:br/>
        <w:t>D. Stadium 3</w:t>
      </w:r>
    </w:p>
    <w:p>
      <w:pPr>
        <w:pStyle w:val="ListNumber"/>
      </w:pPr>
      <w:r>
        <w:t>Welke cellen zijn bij type 1 diabetes mellitus het primaire doelwit?</w:t>
      </w:r>
    </w:p>
    <w:p>
      <w:r>
        <w:t xml:space="preserve">A. Alfa-cellen van de eilandjes van Langerhans  </w:t>
        <w:br/>
        <w:t xml:space="preserve">B. Deltacellen van de eilandjes van Langerhans  </w:t>
        <w:br/>
        <w:t xml:space="preserve">C. Ductcellen van de pancreas  </w:t>
        <w:br/>
        <w:t>D. Bètacellen van de eilandjes van Langerhans</w:t>
      </w:r>
    </w:p>
    <w:p>
      <w:pPr>
        <w:pStyle w:val="ListNumber"/>
      </w:pPr>
      <w:r>
        <w:t>Welke afweerreactie speelt de grootste rol bij de schade aan de bètacellen bij type 1 diabetes?</w:t>
      </w:r>
    </w:p>
    <w:p>
      <w:r>
        <w:t xml:space="preserve">A. Humorale reactie met vooral IgE  </w:t>
        <w:br/>
        <w:t xml:space="preserve">B. NK-cellen en complementactivatie  </w:t>
        <w:br/>
        <w:t xml:space="preserve">C. CD8+ en CD4+ autoreactieve T-cellen  </w:t>
        <w:br/>
        <w:t>D. Neutrofiele granulocyten met acute weefselschade</w:t>
      </w:r>
    </w:p>
    <w:p>
      <w:pPr>
        <w:pStyle w:val="ListNumber"/>
      </w:pPr>
      <w:r>
        <w:t>Welke klachtenset past het best bij type 1 diabetes mellitus?</w:t>
      </w:r>
    </w:p>
    <w:p>
      <w:r>
        <w:t xml:space="preserve">A. Gewichtstoename, obstipatie, koude intolerantie en traagheid  </w:t>
        <w:br/>
        <w:t xml:space="preserve">B. Hoesten, koorts, pijn op de borst en benauwdheid  </w:t>
        <w:br/>
        <w:t xml:space="preserve">C. Veel plassen, veel dorst, gewichtsverlies en vermoeidheid  </w:t>
        <w:br/>
        <w:t>D. Tremor, warmte-intolerantie, diarree en exophthalmus</w:t>
      </w:r>
    </w:p>
    <w:p>
      <w:pPr>
        <w:pStyle w:val="ListNumber"/>
      </w:pPr>
      <w:r>
        <w:t>Waarom kan type 1 diabetes leiden tot ketoacidose?</w:t>
      </w:r>
    </w:p>
    <w:p>
      <w:r>
        <w:t xml:space="preserve">A. Door afbraak van vetten ontstaan ketonen die het bloed verzuren  </w:t>
        <w:br/>
        <w:t xml:space="preserve">B. Door te veel insuline blijft glucose in de nier vastzitten  </w:t>
        <w:br/>
        <w:t xml:space="preserve">C. Door afbraak van spierglycogeen ontstaat een alkalose  </w:t>
        <w:br/>
        <w:t>D. Door auto-antistoffen tegen ketonlichamen zelf</w:t>
      </w:r>
    </w:p>
    <w:p>
      <w:pPr>
        <w:pStyle w:val="ListNumber"/>
      </w:pPr>
      <w:r>
        <w:t>Welke uitspraak over LADA is het meest juist?</w:t>
      </w:r>
    </w:p>
    <w:p>
      <w:r>
        <w:t xml:space="preserve">A. Bij volwassenen kan het begin nog op orale middelen reageren, maar later ontstaat insulineafhankelijkheid en anti-GAD komt vaak voor  </w:t>
        <w:br/>
        <w:t xml:space="preserve">B. Het is een niet-auto-immuun vorm die vooral in de kindertijd begint  </w:t>
        <w:br/>
        <w:t xml:space="preserve">C. De ziekte blijft meestal volledig gevoelig voor orale middelen  </w:t>
        <w:br/>
        <w:t>D. Anti-TPO-antistoffen zijn er meestal sterk verhoogd</w:t>
      </w:r>
    </w:p>
    <w:p>
      <w:pPr>
        <w:pStyle w:val="ListNumber"/>
      </w:pPr>
      <w:r>
        <w:t>Welk histologisch beeld past het best bij insulitis?</w:t>
      </w:r>
    </w:p>
    <w:p>
      <w:r>
        <w:t xml:space="preserve">A. Acute ontsteking met veel neutrofielen en pusvorming  </w:t>
        <w:br/>
        <w:t xml:space="preserve">B. Lymfoïde follikels met duidelijke kiemcentra  </w:t>
        <w:br/>
        <w:t xml:space="preserve">C. Granulomateuze ontsteking met multinucleaire reuscellen  </w:t>
        <w:br/>
        <w:t>D. Chronisch mononucleair infiltraat met vooral CD8+ T-lymfocyten, macrofagen en later ook B-cellen</w:t>
      </w:r>
    </w:p>
    <w:p>
      <w:pPr>
        <w:pStyle w:val="ListNumber"/>
      </w:pPr>
      <w:r>
        <w:t>Welke genetische factor past bij type 1 diabetes mellitus?</w:t>
      </w:r>
    </w:p>
    <w:p>
      <w:r>
        <w:t xml:space="preserve">A. HLA-DRB1*03 en een polymorfisme in de promotor van het insulinegen  </w:t>
        <w:br/>
        <w:t xml:space="preserve">B. Een mutatie in de TSH-receptor en verlies van TSH-productie  </w:t>
        <w:br/>
        <w:t xml:space="preserve">C. Een afwijking in de VEGF-promotor met verhoogde thymusactiviteit  </w:t>
        <w:br/>
        <w:t>D. Anti-GAD-positiviteit als erfelijke eigenschap</w:t>
      </w:r>
    </w:p>
    <w:p>
      <w:pPr>
        <w:pStyle w:val="ListNumber"/>
      </w:pPr>
      <w:r>
        <w:t>Welke labcombinatie past het best bij de ziekte van Graves?</w:t>
      </w:r>
    </w:p>
    <w:p>
      <w:r>
        <w:t xml:space="preserve">A. Laag FT4 en laag TSH  </w:t>
        <w:br/>
        <w:t xml:space="preserve">B. Hoog TSH en laag FT4  </w:t>
        <w:br/>
        <w:t xml:space="preserve">C. Hoog TSH en hoog FT4  </w:t>
        <w:br/>
        <w:t>D. Laag TSH en hoog FT4</w:t>
      </w:r>
    </w:p>
    <w:p>
      <w:pPr>
        <w:pStyle w:val="ListNumber"/>
      </w:pPr>
      <w:r>
        <w:t>Welke verklaring past het best bij Graves oftalmopathie?</w:t>
      </w:r>
    </w:p>
    <w:p>
      <w:r>
        <w:t xml:space="preserve">A. Auto-antistoffen richten zich vooral tegen traanbuisepitheel, waardoor droogheid ontstaat  </w:t>
        <w:br/>
        <w:t xml:space="preserve">B. TSH-receptoren op retrobulbaire fibroblasten en vetcellen worden geactiveerd, met ontsteking en extracellulaire matrixvorming  </w:t>
        <w:br/>
        <w:t xml:space="preserve">C. De oogklachten worden veroorzaakt door afzetting van insuline in de orbita  </w:t>
        <w:br/>
        <w:t>D. Alleen een te hoog T4-gehalte beschadigt de oogspieren direct</w:t>
      </w:r>
    </w:p>
    <w:p>
      <w:pPr>
        <w:pStyle w:val="ListNumber"/>
      </w:pPr>
      <w:r>
        <w:t>Hoe kan neonatale thyreotoxicose ontstaan?</w:t>
      </w:r>
    </w:p>
    <w:p>
      <w:r>
        <w:t xml:space="preserve">A. Door overdracht van stimulerende antistoffen van moeder op kind via de placenta  </w:t>
        <w:br/>
        <w:t xml:space="preserve">B. Door overdracht van kinderlijke anti-TPO-antistoffen naar de moeder  </w:t>
        <w:br/>
        <w:t xml:space="preserve">C. Door een aangeboren tekort aan TSH-receptoren bij de foetus  </w:t>
        <w:br/>
        <w:t>D. Door een te late rijping van de thymus na de geboorte</w:t>
      </w:r>
    </w:p>
    <w:p>
      <w:pPr>
        <w:pStyle w:val="ListNumber"/>
      </w:pPr>
      <w:r>
        <w:t>Welk beeld past het best bij Hashimoto-thyreoïditis?</w:t>
      </w:r>
    </w:p>
    <w:p>
      <w:r>
        <w:t xml:space="preserve">A. Diffuse proliferatie van folliculaire cellen zonder ontsteking  </w:t>
        <w:br/>
        <w:t xml:space="preserve">B. Lymfoïde follikels met kiemcentra en chronische destructie van schildkliercellen  </w:t>
        <w:br/>
        <w:t xml:space="preserve">C. Overwegend neutrofiele infiltratie met abcesvorming  </w:t>
        <w:br/>
        <w:t>D. Alleen functionele stimulatie van de TSH-receptor zonder weefselschade</w:t>
      </w:r>
    </w:p>
    <w:p>
      <w:pPr>
        <w:pStyle w:val="ListNumber"/>
      </w:pPr>
      <w:r>
        <w:t>Welke behandeling kan endocriene auto-immuniteit als bijwerking uitlokken?</w:t>
      </w:r>
    </w:p>
    <w:p>
      <w:r>
        <w:t xml:space="preserve">A. Insulinesuppletie  </w:t>
        <w:br/>
        <w:t xml:space="preserve">B. Thyroxinesubstitutie  </w:t>
        <w:br/>
        <w:t xml:space="preserve">C. Checkpointremmers zoals anti-CTLA-4, anti-PD-1 en anti-PD-L1  </w:t>
        <w:br/>
        <w:t>D. Jodiumbeperking</w:t>
      </w:r>
    </w:p>
    <w:p>
      <w:pPr>
        <w:pStyle w:val="ListNumber"/>
      </w:pPr>
      <w:r>
        <w:t>Welke combinatie van ziekte en behandeling is juist?</w:t>
      </w:r>
    </w:p>
    <w:p>
      <w:r>
        <w:t xml:space="preserve">A. Graves: onderdrukken van schildklierhormoonproductie; Hashimoto: hormoonsuppletie  </w:t>
        <w:br/>
        <w:t xml:space="preserve">B. Graves: hormoonsuppletie; Hashimoto: immuunstimulatie  </w:t>
        <w:br/>
        <w:t xml:space="preserve">C. Graves: hormoonsuppletie; Hashimoto: onderdrukken van schildklierhormoonproductie  </w:t>
        <w:br/>
        <w:t>D. Graves: geen behandeling nodig; Hashimoto: immunosuppressie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