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24 – Secundaire hypertensie</w:t>
      </w:r>
    </w:p>
    <w:p>
      <w:pPr>
        <w:pStyle w:val="Heading4"/>
      </w:pPr>
      <w:r>
        <w:t>Leerdoelen</w:t>
      </w:r>
    </w:p>
    <w:p>
      <w:r>
        <w:t>Na het doornemen van deze stof kun je:</w:t>
      </w:r>
    </w:p>
    <w:p>
      <w:pPr>
        <w:pStyle w:val="ListBullet"/>
      </w:pPr>
      <w:r>
        <w:t>uitleggen hoe primaire en secundaire hypertensie van elkaar verschillen, en welke kenmerken je doen denken aan een secundaire oorzaak;</w:t>
      </w:r>
    </w:p>
    <w:p>
      <w:pPr>
        <w:pStyle w:val="ListBullet"/>
      </w:pPr>
      <w:r>
        <w:t>de belangrijkste oorzaken van secundaire hypertensie benoemen, vooral de oorzaken die vaak voorkomen en/of een specifieke behandeling mogelijk maken;</w:t>
      </w:r>
    </w:p>
    <w:p>
      <w:pPr>
        <w:pStyle w:val="ListBullet"/>
      </w:pPr>
      <w:r>
        <w:t>het effect van drop op de bloeddrukregulatie beschrijven.</w:t>
      </w:r>
    </w:p>
    <w:p>
      <w:pPr>
        <w:pStyle w:val="Heading4"/>
      </w:pPr>
      <w:r>
        <w:t>Inleiding</w:t>
      </w:r>
    </w:p>
    <w:p>
      <w:r>
        <w:t xml:space="preserve">Hypertensie is een veelvoorkomende chronische aandoening. In de meeste gevallen is er geen duidelijke, enkelvoudige oorzaak aan te wijzen. Dan gaat het om </w:t>
      </w:r>
      <w:r>
        <w:rPr>
          <w:b/>
        </w:rPr>
        <w:t>primaire hypertensie</w:t>
      </w:r>
      <w:r>
        <w:t>: een combinatie van factoren speelt samen, zoals aanleg, leefstijl en stress.</w:t>
      </w:r>
    </w:p>
    <w:p>
      <w:r>
        <w:t xml:space="preserve">Bij een klein deel van de patiënten is er wél een aantoonbare oorzaak. Dan spreek je van </w:t>
      </w:r>
      <w:r>
        <w:rPr>
          <w:b/>
        </w:rPr>
        <w:t>secundaire hypertensie</w:t>
      </w:r>
      <w:r>
        <w:t xml:space="preserve">. Dat betekent dat de hoge bloeddruk het gevolg is van een andere aandoening of een uitlokkende factor. Juist omdat sommige oorzaken goed herkenbaar of behandelbaar zijn, is het belangrijk om te weten </w:t>
      </w:r>
      <w:r>
        <w:rPr>
          <w:b/>
        </w:rPr>
        <w:t>wanneer je eraan moet denken</w:t>
      </w:r>
      <w:r>
        <w:t>.</w:t>
      </w:r>
    </w:p>
    <w:p>
      <w:pPr>
        <w:pStyle w:val="Heading5"/>
      </w:pPr>
      <w:r>
        <w:t>Primaire versus secundaire hypertensie</w:t>
      </w:r>
    </w:p>
    <w:p>
      <w:r>
        <w:rPr>
          <w:b/>
        </w:rPr>
        <w:t>Tabel 1. Belangrijkste verschillen tussen primaire en secundaire hypertensie</w:t>
      </w:r>
    </w:p>
    <w:tbl>
      <w:tblPr>
        <w:tblStyle w:val="TableGrid"/>
        <w:tblW w:type="auto" w:w="0"/>
        <w:tblLook w:firstColumn="1" w:firstRow="1" w:lastColumn="0" w:lastRow="0" w:noHBand="0" w:noVBand="1" w:val="04A0"/>
      </w:tblPr>
      <w:tblGrid>
        <w:gridCol w:w="4320"/>
        <w:gridCol w:w="4320"/>
      </w:tblGrid>
      <w:tr>
        <w:tc>
          <w:tcPr>
            <w:tcW w:type="dxa" w:w="4320"/>
          </w:tcPr>
          <w:p>
            <w:r>
              <w:t>Primaire hypertensie</w:t>
            </w:r>
          </w:p>
        </w:tc>
        <w:tc>
          <w:tcPr>
            <w:tcW w:type="dxa" w:w="4320"/>
          </w:tcPr>
          <w:p>
            <w:r>
              <w:t>Secundaire hypertensie</w:t>
            </w:r>
          </w:p>
        </w:tc>
      </w:tr>
      <w:tr>
        <w:tc>
          <w:tcPr>
            <w:tcW w:type="dxa" w:w="4320"/>
          </w:tcPr>
          <w:p>
            <w:r>
              <w:t>90–95% van alle hypertensie</w:t>
            </w:r>
          </w:p>
        </w:tc>
        <w:tc>
          <w:tcPr>
            <w:tcW w:type="dxa" w:w="4320"/>
          </w:tcPr>
          <w:p>
            <w:r>
              <w:t>5–10% van alle hypertensie</w:t>
            </w:r>
          </w:p>
        </w:tc>
      </w:tr>
      <w:tr>
        <w:tc>
          <w:tcPr>
            <w:tcW w:type="dxa" w:w="4320"/>
          </w:tcPr>
          <w:p>
            <w:r>
              <w:t>Multifactorieel</w:t>
            </w:r>
          </w:p>
        </w:tc>
        <w:tc>
          <w:tcPr>
            <w:tcW w:type="dxa" w:w="4320"/>
          </w:tcPr>
          <w:p>
            <w:r>
              <w:t>Duidelijke onderliggende oorzaak, eventueel behandelbaar</w:t>
            </w:r>
          </w:p>
        </w:tc>
      </w:tr>
      <w:tr>
        <w:tc>
          <w:tcPr>
            <w:tcW w:type="dxa" w:w="4320"/>
          </w:tcPr>
          <w:p>
            <w:r>
              <w:t>Vaak positieve familie-anamnese, “polygenetisch”</w:t>
            </w:r>
          </w:p>
        </w:tc>
        <w:tc>
          <w:tcPr>
            <w:tcW w:type="dxa" w:w="4320"/>
          </w:tcPr>
          <w:p>
            <w:r>
              <w:t>Soms een specifieke oorzaak of specifieke aanwijzing in de anamnese/het onderzoek</w:t>
            </w:r>
          </w:p>
        </w:tc>
      </w:tr>
    </w:tbl>
    <w:p>
      <w:r>
        <w:t xml:space="preserve">Vroeger werd ook wel de term </w:t>
      </w:r>
      <w:r>
        <w:rPr>
          <w:b/>
        </w:rPr>
        <w:t>essentiële hypertensie</w:t>
      </w:r>
      <w:r>
        <w:t xml:space="preserve"> gebruikt. Die term wordt hier niet meer gebruikt; men spreekt liever van </w:t>
      </w:r>
      <w:r>
        <w:rPr>
          <w:b/>
        </w:rPr>
        <w:t>primaire hypertensie</w:t>
      </w:r>
      <w:r>
        <w:t>.</w:t>
      </w:r>
    </w:p>
    <w:p>
      <w:pPr>
        <w:pStyle w:val="Heading4"/>
      </w:pPr>
      <w:r>
        <w:t>Wanneer denk je aan secundaire hypertensie?</w:t>
      </w:r>
    </w:p>
    <w:p>
      <w:r>
        <w:t xml:space="preserve">Niet iedere patiënt met hypertensie hoeft uitgebreid onderzocht te worden op een secundaire oorzaak. Omdat primaire hypertensie zo vaak voorkomt, is dat meestal niet nodig. Maar er zijn wel </w:t>
      </w:r>
      <w:r>
        <w:rPr>
          <w:b/>
        </w:rPr>
        <w:t>clues</w:t>
      </w:r>
      <w:r>
        <w:t>: signalen die je alert maken.</w:t>
      </w:r>
    </w:p>
    <w:p>
      <w:r>
        <w:t>Denk bijvoorbeeld aan:</w:t>
      </w:r>
    </w:p>
    <w:p>
      <w:pPr>
        <w:pStyle w:val="ListBullet"/>
      </w:pPr>
      <w:r>
        <w:t>ontstaan op jonge leeftijd;</w:t>
      </w:r>
    </w:p>
    <w:p>
      <w:pPr>
        <w:pStyle w:val="ListBullet"/>
      </w:pPr>
      <w:r>
        <w:t>plots ontstaan of plots verergeren;</w:t>
      </w:r>
    </w:p>
    <w:p>
      <w:pPr>
        <w:pStyle w:val="ListBullet"/>
      </w:pPr>
      <w:r>
        <w:t>therapieresistente hypertensie;</w:t>
      </w:r>
    </w:p>
    <w:p>
      <w:pPr>
        <w:pStyle w:val="ListBullet"/>
      </w:pPr>
      <w:r>
        <w:t>negatieve familie-anamnese;</w:t>
      </w:r>
    </w:p>
    <w:p>
      <w:pPr>
        <w:pStyle w:val="ListBullet"/>
      </w:pPr>
      <w:r>
        <w:t>een hypertensief spoedgeval;</w:t>
      </w:r>
    </w:p>
    <w:p>
      <w:pPr>
        <w:pStyle w:val="ListBullet"/>
      </w:pPr>
      <w:r>
        <w:t>een non-dipping patroon bij 24-uurs bloeddrukmeting;</w:t>
      </w:r>
    </w:p>
    <w:p>
      <w:pPr>
        <w:pStyle w:val="ListBullet"/>
      </w:pPr>
      <w:r>
        <w:t>specifieke bevindingen bij anamnese of lichamelijk onderzoek, zoals een cushingoïd uiterlijk, een souffle of aanwijzingen voor hypercortisolisme.</w:t>
      </w:r>
    </w:p>
    <w:p>
      <w:r>
        <w:rPr>
          <w:b/>
        </w:rPr>
        <w:t>Aandachtspunt:</w:t>
      </w:r>
      <w:r>
        <w:t xml:space="preserve"> waarom is een jonge patiënt met hoge bloeddruk verdacht?  </w:t>
        <w:br/>
      </w:r>
      <w:r>
        <w:rPr>
          <w:b/>
        </w:rPr>
        <w:t>Kort antwoord:</w:t>
      </w:r>
      <w:r>
        <w:t xml:space="preserve"> omdat primaire hypertensie vaak geleidelijk ontstaat, terwijl een jonge leeftijd of plots begin juist meer kan passen bij een secundaire oorzaak.</w:t>
      </w:r>
    </w:p>
    <w:p>
      <w:pPr>
        <w:pStyle w:val="Heading4"/>
      </w:pPr>
      <w:r>
        <w:t>Oorzaken van secundaire hypertensie</w:t>
      </w:r>
    </w:p>
    <w:p>
      <w:r>
        <w:t>De belangrijkste oorzaken kun je grofweg verdelen in endocrien, renaal, vasculair, middelengebonden en zeldzaam genetisch.</w:t>
      </w:r>
    </w:p>
    <w:p>
      <w:pPr>
        <w:pStyle w:val="Heading5"/>
      </w:pPr>
      <w:r>
        <w:t>Endocriene oorzaken</w:t>
      </w:r>
    </w:p>
    <w:p>
      <w:r>
        <w:t>Hormonen kunnen een rol spelen bij bloeddrukstijging. Belangrijke voorbeelden zijn:</w:t>
      </w:r>
    </w:p>
    <w:p>
      <w:r>
        <w:rPr>
          <w:b/>
        </w:rPr>
        <w:t>Tabel 2. Hormonen die de bloeddruk kunnen verhogen</w:t>
      </w:r>
    </w:p>
    <w:tbl>
      <w:tblPr>
        <w:tblStyle w:val="TableGrid"/>
        <w:tblW w:type="auto" w:w="0"/>
        <w:tblLook w:firstColumn="1" w:firstRow="1" w:lastColumn="0" w:lastRow="0" w:noHBand="0" w:noVBand="1" w:val="04A0"/>
      </w:tblPr>
      <w:tblGrid>
        <w:gridCol w:w="4320"/>
        <w:gridCol w:w="4320"/>
      </w:tblGrid>
      <w:tr>
        <w:tc>
          <w:tcPr>
            <w:tcW w:type="dxa" w:w="4320"/>
          </w:tcPr>
          <w:p>
            <w:r>
              <w:t>Hormoon</w:t>
            </w:r>
          </w:p>
        </w:tc>
        <w:tc>
          <w:tcPr>
            <w:tcW w:type="dxa" w:w="4320"/>
          </w:tcPr>
          <w:p>
            <w:r>
              <w:t>Rol bij bloeddrukstijging</w:t>
            </w:r>
          </w:p>
        </w:tc>
      </w:tr>
      <w:tr>
        <w:tc>
          <w:tcPr>
            <w:tcW w:type="dxa" w:w="4320"/>
          </w:tcPr>
          <w:p>
            <w:r>
              <w:t>Aldosteron</w:t>
            </w:r>
          </w:p>
        </w:tc>
        <w:tc>
          <w:tcPr>
            <w:tcW w:type="dxa" w:w="4320"/>
          </w:tcPr>
          <w:p>
            <w:r>
              <w:t>Zout- en waterretentie</w:t>
            </w:r>
          </w:p>
        </w:tc>
      </w:tr>
      <w:tr>
        <w:tc>
          <w:tcPr>
            <w:tcW w:type="dxa" w:w="4320"/>
          </w:tcPr>
          <w:p>
            <w:r>
              <w:t>Noradrenaline</w:t>
            </w:r>
          </w:p>
        </w:tc>
        <w:tc>
          <w:tcPr>
            <w:tcW w:type="dxa" w:w="4320"/>
          </w:tcPr>
          <w:p>
            <w:r>
              <w:t>Vasoconstrictie en sympathische activatie</w:t>
            </w:r>
          </w:p>
        </w:tc>
      </w:tr>
      <w:tr>
        <w:tc>
          <w:tcPr>
            <w:tcW w:type="dxa" w:w="4320"/>
          </w:tcPr>
          <w:p>
            <w:r>
              <w:t>Schildklierhormoon</w:t>
            </w:r>
          </w:p>
        </w:tc>
        <w:tc>
          <w:tcPr>
            <w:tcW w:type="dxa" w:w="4320"/>
          </w:tcPr>
          <w:p>
            <w:r>
              <w:t>Kan bijdragen aan hypertensie</w:t>
            </w:r>
          </w:p>
        </w:tc>
      </w:tr>
      <w:tr>
        <w:tc>
          <w:tcPr>
            <w:tcW w:type="dxa" w:w="4320"/>
          </w:tcPr>
          <w:p>
            <w:r>
              <w:t>Angiotensine</w:t>
            </w:r>
          </w:p>
        </w:tc>
        <w:tc>
          <w:tcPr>
            <w:tcW w:type="dxa" w:w="4320"/>
          </w:tcPr>
          <w:p>
            <w:r>
              <w:t>Vasoconstrictie en stimulatie van aldosteron</w:t>
            </w:r>
          </w:p>
        </w:tc>
      </w:tr>
      <w:tr>
        <w:tc>
          <w:tcPr>
            <w:tcW w:type="dxa" w:w="4320"/>
          </w:tcPr>
          <w:p>
            <w:r>
              <w:t>Renine</w:t>
            </w:r>
          </w:p>
        </w:tc>
        <w:tc>
          <w:tcPr>
            <w:tcW w:type="dxa" w:w="4320"/>
          </w:tcPr>
          <w:p>
            <w:r>
              <w:t>Activeert het RAAS</w:t>
            </w:r>
          </w:p>
        </w:tc>
      </w:tr>
      <w:tr>
        <w:tc>
          <w:tcPr>
            <w:tcW w:type="dxa" w:w="4320"/>
          </w:tcPr>
          <w:p>
            <w:r>
              <w:t>Cortisol</w:t>
            </w:r>
          </w:p>
        </w:tc>
        <w:tc>
          <w:tcPr>
            <w:tcW w:type="dxa" w:w="4320"/>
          </w:tcPr>
          <w:p>
            <w:r>
              <w:t>Kan mineralocorticoïde effecten geven</w:t>
            </w:r>
          </w:p>
        </w:tc>
      </w:tr>
      <w:tr>
        <w:tc>
          <w:tcPr>
            <w:tcW w:type="dxa" w:w="4320"/>
          </w:tcPr>
          <w:p>
            <w:r>
              <w:t>Adrenaline</w:t>
            </w:r>
          </w:p>
        </w:tc>
        <w:tc>
          <w:tcPr>
            <w:tcW w:type="dxa" w:w="4320"/>
          </w:tcPr>
          <w:p>
            <w:r>
              <w:t>Verhoogt bloeddruk via sympathische effecten</w:t>
            </w:r>
          </w:p>
        </w:tc>
      </w:tr>
    </w:tbl>
    <w:p>
      <w:r>
        <w:t xml:space="preserve">Binnen de endocriene oorzaken is </w:t>
      </w:r>
      <w:r>
        <w:rPr>
          <w:b/>
        </w:rPr>
        <w:t>primair hyperaldosteronisme</w:t>
      </w:r>
      <w:r>
        <w:t xml:space="preserve"> een belangrijke en goed te herkennen oorzaak.</w:t>
      </w:r>
    </w:p>
    <w:p>
      <w:pPr>
        <w:pStyle w:val="Heading6"/>
      </w:pPr>
      <w:r>
        <w:t>Primair hyperaldosteronisme</w:t>
      </w:r>
    </w:p>
    <w:p>
      <w:r>
        <w:t xml:space="preserve">Aldosteron wordt geproduceerd in de </w:t>
      </w:r>
      <w:r>
        <w:rPr>
          <w:b/>
        </w:rPr>
        <w:t>bijnierschors</w:t>
      </w:r>
      <w:r>
        <w:t xml:space="preserve">. Normaal reageert aldosteron op de vullingsstatus via renine en op het kaliumgehalte. Bij </w:t>
      </w:r>
      <w:r>
        <w:rPr>
          <w:b/>
        </w:rPr>
        <w:t>primair hyperaldosteronisme</w:t>
      </w:r>
      <w:r>
        <w:t xml:space="preserve"> is de aldosteronsecretie autonoom geworden. De productie staat dan los van bloeddruk, vullingsstatus en kaliumgehalte.</w:t>
      </w:r>
    </w:p>
    <w:p>
      <w:r>
        <w:t>Het effect is duidelijk:</w:t>
      </w:r>
    </w:p>
    <w:p>
      <w:pPr>
        <w:pStyle w:val="ListBullet"/>
      </w:pPr>
      <w:r>
        <w:t xml:space="preserve">meer </w:t>
      </w:r>
      <w:r>
        <w:rPr>
          <w:b/>
        </w:rPr>
        <w:t>natriumreabsorptie</w:t>
      </w:r>
      <w:r>
        <w:t xml:space="preserve"> in het distale deel van de tubulus;</w:t>
      </w:r>
    </w:p>
    <w:p>
      <w:pPr>
        <w:pStyle w:val="ListBullet"/>
      </w:pPr>
      <w:r>
        <w:t xml:space="preserve">meer </w:t>
      </w:r>
      <w:r>
        <w:rPr>
          <w:b/>
        </w:rPr>
        <w:t>kalium- en waterstofexcretie</w:t>
      </w:r>
      <w:r>
        <w:t>;</w:t>
      </w:r>
    </w:p>
    <w:p>
      <w:pPr>
        <w:pStyle w:val="ListBullet"/>
      </w:pPr>
      <w:r>
        <w:t xml:space="preserve">daardoor </w:t>
      </w:r>
      <w:r>
        <w:rPr>
          <w:b/>
        </w:rPr>
        <w:t>hypertensie</w:t>
      </w:r>
      <w:r>
        <w:t>;</w:t>
      </w:r>
    </w:p>
    <w:p>
      <w:pPr>
        <w:pStyle w:val="ListBullet"/>
      </w:pPr>
      <w:r>
        <w:t xml:space="preserve">en vaak </w:t>
      </w:r>
      <w:r>
        <w:rPr>
          <w:b/>
        </w:rPr>
        <w:t>hypokaliëmie</w:t>
      </w:r>
      <w:r>
        <w:t>.</w:t>
      </w:r>
    </w:p>
    <w:p>
      <w:r>
        <w:t xml:space="preserve">Langdurig kan dit ook leiden tot </w:t>
      </w:r>
      <w:r>
        <w:rPr>
          <w:b/>
        </w:rPr>
        <w:t>metabole alkalose</w:t>
      </w:r>
      <w:r>
        <w:t>. Ernstige hypokaliëmie kan spierzwakte geven.</w:t>
      </w:r>
    </w:p>
    <w:p>
      <w:r>
        <w:rPr>
          <w:b/>
        </w:rPr>
        <w:t>Aandachtspunt:</w:t>
      </w:r>
      <w:r>
        <w:t xml:space="preserve"> waarom geeft te veel aldosteron hypokaliëmie?  </w:t>
        <w:br/>
      </w:r>
      <w:r>
        <w:rPr>
          <w:b/>
        </w:rPr>
        <w:t>Kort antwoord:</w:t>
      </w:r>
      <w:r>
        <w:t xml:space="preserve"> omdat aldosteron in de nier zorgt voor meer natriumterugresorptie, maar tegelijk meer kalium- en waterstofuitscheiding.</w:t>
      </w:r>
    </w:p>
    <w:p>
      <w:r>
        <w:t>Bij primair hyperaldosteronisme denk je aan:</w:t>
      </w:r>
    </w:p>
    <w:p>
      <w:pPr>
        <w:pStyle w:val="ListBullet"/>
      </w:pPr>
      <w:r>
        <w:t>hypertensie met neiging tot hypokaliëmie;</w:t>
      </w:r>
    </w:p>
    <w:p>
      <w:pPr>
        <w:pStyle w:val="ListBullet"/>
      </w:pPr>
      <w:r>
        <w:t>kaliurese ondanks hypokaliëmie;</w:t>
      </w:r>
    </w:p>
    <w:p>
      <w:pPr>
        <w:pStyle w:val="ListBullet"/>
      </w:pPr>
      <w:r>
        <w:t xml:space="preserve">een hoog aldosteron met laag renine, dus een </w:t>
      </w:r>
      <w:r>
        <w:rPr>
          <w:b/>
        </w:rPr>
        <w:t>hoge aldosteron-renine ratio</w:t>
      </w:r>
      <w:r>
        <w:t>;</w:t>
      </w:r>
    </w:p>
    <w:p>
      <w:pPr>
        <w:pStyle w:val="ListBullet"/>
      </w:pPr>
      <w:r>
        <w:t xml:space="preserve">op CT van de bijnieren: een </w:t>
      </w:r>
      <w:r>
        <w:rPr>
          <w:b/>
        </w:rPr>
        <w:t>adenoom</w:t>
      </w:r>
      <w:r>
        <w:t xml:space="preserve"> of </w:t>
      </w:r>
      <w:r>
        <w:rPr>
          <w:b/>
        </w:rPr>
        <w:t>bilaterale hyperplasie</w:t>
      </w:r>
      <w:r>
        <w:t>.</w:t>
      </w:r>
    </w:p>
    <w:p>
      <w:r>
        <w:t>De behandeling hangt af van de oorzaak:</w:t>
      </w:r>
    </w:p>
    <w:p>
      <w:pPr>
        <w:pStyle w:val="ListBullet"/>
      </w:pPr>
      <w:r>
        <w:t xml:space="preserve">bij een </w:t>
      </w:r>
      <w:r>
        <w:rPr>
          <w:b/>
        </w:rPr>
        <w:t>adenoom</w:t>
      </w:r>
      <w:r>
        <w:t xml:space="preserve"> kan een laparoscopische </w:t>
      </w:r>
      <w:r>
        <w:rPr>
          <w:b/>
        </w:rPr>
        <w:t>adrenalectomie</w:t>
      </w:r>
      <w:r>
        <w:t xml:space="preserve"> worden gedaan; dit kan zelfs tot volledige genezing leiden;</w:t>
      </w:r>
    </w:p>
    <w:p>
      <w:pPr>
        <w:pStyle w:val="ListBullet"/>
      </w:pPr>
      <w:r>
        <w:t xml:space="preserve">bij </w:t>
      </w:r>
      <w:r>
        <w:rPr>
          <w:b/>
        </w:rPr>
        <w:t>bilaterale hyperplasie</w:t>
      </w:r>
      <w:r>
        <w:t xml:space="preserve"> is de behandeling </w:t>
      </w:r>
      <w:r>
        <w:rPr>
          <w:b/>
        </w:rPr>
        <w:t>medicamenteus</w:t>
      </w:r>
      <w:r>
        <w:t>.</w:t>
      </w:r>
    </w:p>
    <w:p>
      <w:r>
        <w:t xml:space="preserve">Een passend geneesmiddel hierbij is </w:t>
      </w:r>
      <w:r>
        <w:rPr>
          <w:b/>
        </w:rPr>
        <w:t>spironolacton</w:t>
      </w:r>
      <w:r>
        <w:t>. Hydrochloorthiazide is hier geen goede keuze, omdat het de hypokaliëmie kan verergeren.</w:t>
      </w:r>
    </w:p>
    <w:p>
      <w:pPr>
        <w:pStyle w:val="Heading6"/>
      </w:pPr>
      <w:r>
        <w:t>Feochromocytoom en Cushing</w:t>
      </w:r>
    </w:p>
    <w:p>
      <w:r>
        <w:t>Ook andere endocriene aandoeningen kunnen secundaire hypertensie geven. Denk dan aan:</w:t>
      </w:r>
    </w:p>
    <w:p>
      <w:pPr>
        <w:pStyle w:val="ListBullet"/>
      </w:pPr>
      <w:r>
        <w:rPr>
          <w:b/>
        </w:rPr>
        <w:t>feochromocytoom</w:t>
      </w:r>
      <w:r>
        <w:t>: klachten zoals hartkloppingen, blekheid en aanvallen;</w:t>
      </w:r>
    </w:p>
    <w:p>
      <w:pPr>
        <w:pStyle w:val="ListBullet"/>
      </w:pPr>
      <w:r>
        <w:rPr>
          <w:b/>
        </w:rPr>
        <w:t>Cushing</w:t>
      </w:r>
      <w:r>
        <w:t>: gewichtstoename, psychische klachten, habitusveranderingen, striae en hyperglycemie.</w:t>
      </w:r>
    </w:p>
    <w:p>
      <w:r>
        <w:t xml:space="preserve">Bij feochromocytoom passen verhoogde </w:t>
      </w:r>
      <w:r>
        <w:rPr>
          <w:b/>
        </w:rPr>
        <w:t>(nor)metanefrines</w:t>
      </w:r>
      <w:r>
        <w:t xml:space="preserve">, en beeldvorming met </w:t>
      </w:r>
      <w:r>
        <w:rPr>
          <w:b/>
        </w:rPr>
        <w:t>CT van de bijnier</w:t>
      </w:r>
      <w:r>
        <w:t xml:space="preserve">.  </w:t>
        <w:br/>
        <w:t xml:space="preserve">Bij Cushing wordt gedacht aan een verhoogde </w:t>
      </w:r>
      <w:r>
        <w:rPr>
          <w:b/>
        </w:rPr>
        <w:t>24-uurs urinecortisol</w:t>
      </w:r>
      <w:r>
        <w:t>.</w:t>
      </w:r>
    </w:p>
    <w:p>
      <w:pPr>
        <w:pStyle w:val="Heading6"/>
      </w:pPr>
      <w:r>
        <w:t>Bijnier en RAAS</w:t>
      </w:r>
    </w:p>
    <w:p>
      <w:r>
        <w:t>Het renine-angiotensine-aldosteronsysteem is belangrijk in de bloeddrukregulatie. Angiotensine en renine spelen hierin een centrale rol. Ook de schilklier kan bijdragen aan hypertensie, maar daaruit volgt hier niet de enige oorzaak van hoge bloeddruk.</w:t>
      </w:r>
    </w:p>
    <w:p>
      <w:pPr>
        <w:pStyle w:val="Heading5"/>
      </w:pPr>
      <w:r>
        <w:t>Diët en genotsmiddelen: drop</w:t>
      </w:r>
    </w:p>
    <w:p>
      <w:r>
        <w:t xml:space="preserve">Drop kan hypertensie veroorzaken door het stofje </w:t>
      </w:r>
      <w:r>
        <w:rPr>
          <w:b/>
        </w:rPr>
        <w:t>glycyrrhizinezuur</w:t>
      </w:r>
      <w:r>
        <w:t>. In gewone drop is dit ongeveer 3% aanwezig. Ook andere producten met een drop- of zoethoutachtige smaak kunnen dit bevatten.</w:t>
      </w:r>
    </w:p>
    <w:p>
      <w:r>
        <w:t xml:space="preserve">Bij een inname van meer dan </w:t>
      </w:r>
      <w:r>
        <w:rPr>
          <w:b/>
        </w:rPr>
        <w:t>400 mg glycyrrhizinezuur per dag</w:t>
      </w:r>
      <w:r>
        <w:t xml:space="preserve"> — ongeveer </w:t>
      </w:r>
      <w:r>
        <w:rPr>
          <w:b/>
        </w:rPr>
        <w:t>10–15 gram drop</w:t>
      </w:r>
      <w:r>
        <w:t xml:space="preserve"> — kunnen binnen enkele weken klinische effecten optreden. Vrouwen zijn hier doorgaans gevoeliger voor dan mannen, al verschilt dat per persoon.</w:t>
      </w:r>
    </w:p>
    <w:p>
      <w:r>
        <w:t>De klachten kunnen variëren van:</w:t>
      </w:r>
    </w:p>
    <w:p>
      <w:pPr>
        <w:pStyle w:val="ListBullet"/>
      </w:pPr>
      <w:r>
        <w:t>een hypertensief beeld;</w:t>
      </w:r>
    </w:p>
    <w:p>
      <w:pPr>
        <w:pStyle w:val="ListBullet"/>
      </w:pPr>
      <w:r>
        <w:t xml:space="preserve">ernstige </w:t>
      </w:r>
      <w:r>
        <w:rPr>
          <w:b/>
        </w:rPr>
        <w:t>hypokaliëmie</w:t>
      </w:r>
      <w:r>
        <w:t>;</w:t>
      </w:r>
    </w:p>
    <w:p>
      <w:pPr>
        <w:pStyle w:val="ListBullet"/>
      </w:pPr>
      <w:r>
        <w:t>spierzwakte;</w:t>
      </w:r>
    </w:p>
    <w:p>
      <w:pPr>
        <w:pStyle w:val="ListBullet"/>
      </w:pPr>
      <w:r>
        <w:t>parese;</w:t>
      </w:r>
    </w:p>
    <w:p>
      <w:pPr>
        <w:pStyle w:val="ListBullet"/>
      </w:pPr>
      <w:r>
        <w:t>zelfs rhabdomyolyse.</w:t>
      </w:r>
    </w:p>
    <w:p>
      <w:r>
        <w:t xml:space="preserve">Het mechanisme is dat glycyrrhizinezuur het nierenzym </w:t>
      </w:r>
      <w:r>
        <w:rPr>
          <w:b/>
        </w:rPr>
        <w:t>11β-HSD2</w:t>
      </w:r>
      <w:r>
        <w:t xml:space="preserve"> remt. Normaal zet dit enzym cortisol om in cortison. Als dit niet goed gebeurt, blijft er meer cortisol over dat aan de mineralocorticoïdreceptor kan binden. Cortison zelf heeft daar juist een veel lagere affiniteit voor.</w:t>
      </w:r>
    </w:p>
    <w:p>
      <w:r>
        <w:rPr>
          <w:b/>
        </w:rPr>
        <w:t>Aandachtspunt:</w:t>
      </w:r>
      <w:r>
        <w:t xml:space="preserve"> waarom kan drop de bloeddruk verhogen?  </w:t>
        <w:br/>
      </w:r>
      <w:r>
        <w:rPr>
          <w:b/>
        </w:rPr>
        <w:t>Kort antwoord:</w:t>
      </w:r>
      <w:r>
        <w:t xml:space="preserve"> door remming van 11β-HSD2 kan cortisol de mineralocorticoïdreceptor activeren, alsof er te veel aldosteron is.</w:t>
      </w:r>
    </w:p>
    <w:p>
      <w:pPr>
        <w:pStyle w:val="Heading5"/>
      </w:pPr>
      <w:r>
        <w:t>Geneesmiddelen</w:t>
      </w:r>
    </w:p>
    <w:p>
      <w:r>
        <w:t>Sommige veelgebruikte geneesmiddelen kunnen de bloeddruk verhogen. Belangrijke voorbeelden zijn:</w:t>
      </w:r>
    </w:p>
    <w:p>
      <w:pPr>
        <w:pStyle w:val="ListBullet"/>
      </w:pPr>
      <w:r>
        <w:rPr>
          <w:b/>
        </w:rPr>
        <w:t>prednison</w:t>
      </w:r>
      <w:r>
        <w:t>;</w:t>
      </w:r>
    </w:p>
    <w:p>
      <w:pPr>
        <w:pStyle w:val="ListBullet"/>
      </w:pPr>
      <w:r>
        <w:rPr>
          <w:b/>
        </w:rPr>
        <w:t>diclofenac</w:t>
      </w:r>
      <w:r>
        <w:t>;</w:t>
      </w:r>
    </w:p>
    <w:p>
      <w:pPr>
        <w:pStyle w:val="ListBullet"/>
      </w:pPr>
      <w:r>
        <w:rPr>
          <w:b/>
        </w:rPr>
        <w:t>anticonceptiepil</w:t>
      </w:r>
      <w:r>
        <w:t>.</w:t>
      </w:r>
    </w:p>
    <w:p>
      <w:r>
        <w:t>Minder frequent gebruikte middelen die ook relevant zijn:</w:t>
      </w:r>
    </w:p>
    <w:p>
      <w:pPr>
        <w:pStyle w:val="ListBullet"/>
      </w:pPr>
      <w:r>
        <w:t>ciclosporine;</w:t>
      </w:r>
    </w:p>
    <w:p>
      <w:pPr>
        <w:pStyle w:val="ListBullet"/>
      </w:pPr>
      <w:r>
        <w:t>tacrolimus;</w:t>
      </w:r>
    </w:p>
    <w:p>
      <w:pPr>
        <w:pStyle w:val="ListBullet"/>
      </w:pPr>
      <w:r>
        <w:t>angiogeneseremmers.</w:t>
      </w:r>
    </w:p>
    <w:p>
      <w:r>
        <w:t>Deze middelen moeten met voorzichtigheid worden gebruikt, zeker bij mensen met al bestaande hypertensie.</w:t>
      </w:r>
    </w:p>
    <w:p>
      <w:pPr>
        <w:pStyle w:val="Heading5"/>
      </w:pPr>
      <w:r>
        <w:t>Parenchymateuze nierziekten</w:t>
      </w:r>
    </w:p>
    <w:p>
      <w:r>
        <w:t>Nierziekten en hypertensie hangen sterk met elkaar samen. Nierinsufficiëntie kan hypertensie veroorzaken, en hypertensie kan op haar beurt nierfunctieverlies verergeren.</w:t>
      </w:r>
    </w:p>
    <w:p>
      <w:pPr>
        <w:pStyle w:val="Heading6"/>
      </w:pPr>
      <w:r>
        <w:t>Waarom leidt nierinsufficiëntie tot hypertensie?</w:t>
      </w:r>
    </w:p>
    <w:p>
      <w:r>
        <w:t>Het begint met een verminderd vermogen van de nier om natrium uit te scheiden. Daardoor ontstaat:</w:t>
      </w:r>
    </w:p>
    <w:p>
      <w:pPr>
        <w:pStyle w:val="ListBullet"/>
      </w:pPr>
      <w:r>
        <w:t>meer extracellulair volume;</w:t>
      </w:r>
    </w:p>
    <w:p>
      <w:pPr>
        <w:pStyle w:val="ListBullet"/>
      </w:pPr>
      <w:r>
        <w:t>een hoger hartminuutvolume;</w:t>
      </w:r>
    </w:p>
    <w:p>
      <w:pPr>
        <w:pStyle w:val="ListBullet"/>
      </w:pPr>
      <w:r>
        <w:t>vervolgens een hogere bloeddruk.</w:t>
      </w:r>
    </w:p>
    <w:p>
      <w:r>
        <w:t xml:space="preserve">Daarnaast past het lichaam de vaattonus aan om organen te beschermen. De </w:t>
      </w:r>
      <w:r>
        <w:rPr>
          <w:b/>
        </w:rPr>
        <w:t>vaatweerstand</w:t>
      </w:r>
      <w:r>
        <w:t xml:space="preserve"> neemt dan toe, waardoor de bloeddruk nog verder stijgt. Dit speelt vooral bij ernstige nierinsufficiëntie, bijvoorbeeld bij een </w:t>
      </w:r>
      <w:r>
        <w:rPr>
          <w:b/>
        </w:rPr>
        <w:t>eGFR &lt; 30 ml/min</w:t>
      </w:r>
      <w:r>
        <w:t>.</w:t>
      </w:r>
    </w:p>
    <w:p>
      <w:r>
        <w:t>Bij deze aandoeningen kun je denken aan:</w:t>
      </w:r>
    </w:p>
    <w:p>
      <w:pPr>
        <w:pStyle w:val="ListBullet"/>
      </w:pPr>
      <w:r>
        <w:t>verhoogd serumcreatinine;</w:t>
      </w:r>
    </w:p>
    <w:p>
      <w:pPr>
        <w:pStyle w:val="ListBullet"/>
      </w:pPr>
      <w:r>
        <w:t>afwijkingen in het urinesediment;</w:t>
      </w:r>
    </w:p>
    <w:p>
      <w:pPr>
        <w:pStyle w:val="ListBullet"/>
      </w:pPr>
      <w:r>
        <w:t>proteïnurie;</w:t>
      </w:r>
    </w:p>
    <w:p>
      <w:pPr>
        <w:pStyle w:val="ListBullet"/>
      </w:pPr>
      <w:r>
        <w:t>echo van de nieren.</w:t>
      </w:r>
    </w:p>
    <w:p>
      <w:r>
        <w:t xml:space="preserve">Soms zie je </w:t>
      </w:r>
      <w:r>
        <w:rPr>
          <w:b/>
        </w:rPr>
        <w:t>cystenieren</w:t>
      </w:r>
      <w:r>
        <w:t>, die vaak gepaard gaan met hypertensie.</w:t>
      </w:r>
    </w:p>
    <w:p>
      <w:r>
        <w:rPr>
          <w:b/>
        </w:rPr>
        <w:t>Aandachtspunt:</w:t>
      </w:r>
      <w:r>
        <w:t xml:space="preserve"> waarom geeft nierziekte hypertensie?  </w:t>
        <w:br/>
      </w:r>
      <w:r>
        <w:rPr>
          <w:b/>
        </w:rPr>
        <w:t>Kort antwoord:</w:t>
      </w:r>
      <w:r>
        <w:t xml:space="preserve"> doordat de nier natrium en water niet goed kan uitscheiden, neemt het circulerend volume toe en stijgt de bloeddruk.</w:t>
      </w:r>
    </w:p>
    <w:p>
      <w:pPr>
        <w:pStyle w:val="Heading5"/>
      </w:pPr>
      <w:r>
        <w:t>(Reno)vasculaire oorzaken</w:t>
      </w:r>
    </w:p>
    <w:p>
      <w:r>
        <w:t xml:space="preserve">Bij </w:t>
      </w:r>
      <w:r>
        <w:rPr>
          <w:b/>
        </w:rPr>
        <w:t>renovasculaire hypertensie</w:t>
      </w:r>
      <w:r>
        <w:t xml:space="preserve"> is de doorbloeding van de nier verminderd. De nier reageert daarop door meer </w:t>
      </w:r>
      <w:r>
        <w:rPr>
          <w:b/>
        </w:rPr>
        <w:t>renine</w:t>
      </w:r>
      <w:r>
        <w:t xml:space="preserve"> af te geven. Dat activeert het renine-angiotensine-aldosteronsysteem, waardoor de bloeddruk stijgt.</w:t>
      </w:r>
    </w:p>
    <w:p>
      <w:pPr>
        <w:pStyle w:val="Heading6"/>
      </w:pPr>
      <w:r>
        <w:t>Nierarteriestenose</w:t>
      </w:r>
    </w:p>
    <w:p>
      <w:r>
        <w:t>Belangrijke oorzaken zijn:</w:t>
      </w:r>
    </w:p>
    <w:p>
      <w:pPr>
        <w:pStyle w:val="ListBullet"/>
      </w:pPr>
      <w:r>
        <w:rPr>
          <w:b/>
        </w:rPr>
        <w:t>atherosclerose</w:t>
      </w:r>
      <w:r>
        <w:t xml:space="preserve"> bij oudere patiënten;</w:t>
      </w:r>
    </w:p>
    <w:p>
      <w:pPr>
        <w:pStyle w:val="ListBullet"/>
      </w:pPr>
      <w:r>
        <w:rPr>
          <w:b/>
        </w:rPr>
        <w:t>fibromusculaire dysplasie</w:t>
      </w:r>
      <w:r>
        <w:t xml:space="preserve"> bij jongere mensen, vooral vrouwen;</w:t>
      </w:r>
    </w:p>
    <w:p>
      <w:pPr>
        <w:pStyle w:val="ListBullet"/>
      </w:pPr>
      <w:r>
        <w:rPr>
          <w:b/>
        </w:rPr>
        <w:t>arteritis</w:t>
      </w:r>
      <w:r>
        <w:t>, bijvoorbeeld bij Takayasu of polyarteritis nodosa;</w:t>
      </w:r>
    </w:p>
    <w:p>
      <w:pPr>
        <w:pStyle w:val="ListBullet"/>
      </w:pPr>
      <w:r>
        <w:t>compressie van de nierarterie door een extrinsieke laesie.</w:t>
      </w:r>
    </w:p>
    <w:p>
      <w:r>
        <w:t>Clues zijn onder andere:</w:t>
      </w:r>
    </w:p>
    <w:p>
      <w:pPr>
        <w:pStyle w:val="ListBullet"/>
      </w:pPr>
      <w:r>
        <w:t>plots begin op jonge leeftijd, vooral bij vrouwen;</w:t>
      </w:r>
    </w:p>
    <w:p>
      <w:pPr>
        <w:pStyle w:val="ListBullet"/>
      </w:pPr>
      <w:r>
        <w:t>atherosclerotische vasculaire belasting;</w:t>
      </w:r>
    </w:p>
    <w:p>
      <w:pPr>
        <w:pStyle w:val="ListBullet"/>
      </w:pPr>
      <w:r>
        <w:t>eventueel een souffle;</w:t>
      </w:r>
    </w:p>
    <w:p>
      <w:pPr>
        <w:pStyle w:val="ListBullet"/>
      </w:pPr>
      <w:r>
        <w:t>verslechtering van de nierfunctie na starten van een ACE-remmer.</w:t>
      </w:r>
    </w:p>
    <w:p>
      <w:r>
        <w:t>Voor aanvullend onderzoek worden gebruikt:</w:t>
      </w:r>
    </w:p>
    <w:p>
      <w:pPr>
        <w:pStyle w:val="ListBullet"/>
      </w:pPr>
      <w:r>
        <w:rPr>
          <w:b/>
        </w:rPr>
        <w:t>duplex doppler</w:t>
      </w:r>
      <w:r>
        <w:t>;</w:t>
      </w:r>
    </w:p>
    <w:p>
      <w:pPr>
        <w:pStyle w:val="ListBullet"/>
      </w:pPr>
      <w:r>
        <w:rPr>
          <w:b/>
        </w:rPr>
        <w:t>CT-angiografie</w:t>
      </w:r>
      <w:r>
        <w:t>;</w:t>
      </w:r>
    </w:p>
    <w:p>
      <w:pPr>
        <w:pStyle w:val="ListBullet"/>
      </w:pPr>
      <w:r>
        <w:rPr>
          <w:b/>
        </w:rPr>
        <w:t>angiografie</w:t>
      </w:r>
      <w:r>
        <w:t>.</w:t>
      </w:r>
    </w:p>
    <w:p>
      <w:r>
        <w:t>De behandeling hangt af van de oorzaak:</w:t>
      </w:r>
    </w:p>
    <w:p>
      <w:pPr>
        <w:pStyle w:val="ListBullet"/>
      </w:pPr>
      <w:r>
        <w:t xml:space="preserve">bij </w:t>
      </w:r>
      <w:r>
        <w:rPr>
          <w:b/>
        </w:rPr>
        <w:t>atherosclerotische</w:t>
      </w:r>
      <w:r>
        <w:t xml:space="preserve"> nierarteriestenose wordt vooral geprobeerd de bloeddruk met medicatie te behandelen, omdat dilatatie vaak niet effectief is en de prognose niet duidelijk verbetert;</w:t>
      </w:r>
    </w:p>
    <w:p>
      <w:pPr>
        <w:pStyle w:val="ListBullet"/>
      </w:pPr>
      <w:r>
        <w:t xml:space="preserve">bij </w:t>
      </w:r>
      <w:r>
        <w:rPr>
          <w:b/>
        </w:rPr>
        <w:t>fibromusculaire dysplasie</w:t>
      </w:r>
      <w:r>
        <w:t xml:space="preserve"> kan een ballonangioplastiek juist wel effectief zijn, en soms kan de bloeddruk en nierfunctie daarmee weer normaliseren.</w:t>
      </w:r>
    </w:p>
    <w:p>
      <w:pPr>
        <w:pStyle w:val="Heading6"/>
      </w:pPr>
      <w:r>
        <w:t>Coarctatio aortae</w:t>
      </w:r>
    </w:p>
    <w:p>
      <w:r>
        <w:t xml:space="preserve">Bij </w:t>
      </w:r>
      <w:r>
        <w:rPr>
          <w:b/>
        </w:rPr>
        <w:t>coarctatie van de aorta</w:t>
      </w:r>
      <w:r>
        <w:t xml:space="preserve"> is er een vernauwing van de aorta. Daardoor is de bloedflow lager naar de nieren en reageert de nier met meer renineproductie om de eigen perfusie te verhogen.</w:t>
      </w:r>
    </w:p>
    <w:p>
      <w:r>
        <w:t>Klinisch denk je hieraan bij:</w:t>
      </w:r>
    </w:p>
    <w:p>
      <w:pPr>
        <w:pStyle w:val="ListBullet"/>
      </w:pPr>
      <w:r>
        <w:t>jonge leeftijd;</w:t>
      </w:r>
    </w:p>
    <w:p>
      <w:pPr>
        <w:pStyle w:val="ListBullet"/>
      </w:pPr>
      <w:r>
        <w:t>een bloeddrukverschil tussen armen en benen of links/rechts;</w:t>
      </w:r>
    </w:p>
    <w:p>
      <w:pPr>
        <w:pStyle w:val="ListBullet"/>
      </w:pPr>
      <w:r>
        <w:t xml:space="preserve">bevestiging met </w:t>
      </w:r>
      <w:r>
        <w:rPr>
          <w:b/>
        </w:rPr>
        <w:t>echo doppler</w:t>
      </w:r>
      <w:r>
        <w:t>.</w:t>
      </w:r>
    </w:p>
    <w:p>
      <w:pPr>
        <w:pStyle w:val="Heading5"/>
      </w:pPr>
      <w:r>
        <w:t>Monogenetische hypertensie</w:t>
      </w:r>
    </w:p>
    <w:p>
      <w:r>
        <w:t xml:space="preserve">Monogenetische vormen van hypertensie zijn </w:t>
      </w:r>
      <w:r>
        <w:rPr>
          <w:b/>
        </w:rPr>
        <w:t>zeer zeldzaam</w:t>
      </w:r>
      <w:r>
        <w:t xml:space="preserve">. Het gaat vaak om een </w:t>
      </w:r>
      <w:r>
        <w:rPr>
          <w:b/>
        </w:rPr>
        <w:t>tubulaire stoornis</w:t>
      </w:r>
      <w:r>
        <w:t xml:space="preserve"> met gestoorde zoutuitscheiding.</w:t>
      </w:r>
    </w:p>
    <w:p>
      <w:r>
        <w:t>Voorbeelden zijn:</w:t>
      </w:r>
    </w:p>
    <w:p>
      <w:pPr>
        <w:pStyle w:val="ListBullet"/>
      </w:pPr>
      <w:r>
        <w:rPr>
          <w:b/>
        </w:rPr>
        <w:t>Liddle</w:t>
      </w:r>
      <w:r>
        <w:t>;</w:t>
      </w:r>
    </w:p>
    <w:p>
      <w:pPr>
        <w:pStyle w:val="ListBullet"/>
      </w:pPr>
      <w:r>
        <w:rPr>
          <w:b/>
        </w:rPr>
        <w:t>Gordon</w:t>
      </w:r>
      <w:r>
        <w:t>;</w:t>
      </w:r>
    </w:p>
    <w:p>
      <w:pPr>
        <w:pStyle w:val="ListBullet"/>
      </w:pPr>
      <w:r>
        <w:rPr>
          <w:b/>
        </w:rPr>
        <w:t>apparent mineralocorticoid excess (AME)</w:t>
      </w:r>
      <w:r>
        <w:t>;</w:t>
      </w:r>
    </w:p>
    <w:p>
      <w:pPr>
        <w:pStyle w:val="ListBullet"/>
      </w:pPr>
      <w:r>
        <w:rPr>
          <w:b/>
        </w:rPr>
        <w:t>glucocorticoid suppressible hyperaldosteronism (GRA)</w:t>
      </w:r>
      <w:r>
        <w:t>;</w:t>
      </w:r>
    </w:p>
    <w:p>
      <w:pPr>
        <w:pStyle w:val="ListBullet"/>
      </w:pPr>
      <w:r>
        <w:t>familiair voorkomen van bijnieradenomen.</w:t>
      </w:r>
    </w:p>
    <w:p>
      <w:r>
        <w:t xml:space="preserve">In de praktijk kom je deze patiënten meestal op het spoor tijdens onderzoek naar secundaire oorzaken, bijvoorbeeld omdat aldosteron en renine worden bepaald. Als hypertensie veel in de familie voorkomt, betekent dat niet automatisch dat er een monogenetische oorzaak is; vaak gaat het om een </w:t>
      </w:r>
      <w:r>
        <w:rPr>
          <w:b/>
        </w:rPr>
        <w:t>polygenetische</w:t>
      </w:r>
      <w:r>
        <w:t xml:space="preserve"> aanleg, gecombineerd met leefstijl.</w:t>
      </w:r>
    </w:p>
    <w:p>
      <w:pPr>
        <w:pStyle w:val="Heading4"/>
      </w:pPr>
      <w:r>
        <w:t>Clues, aanvullend onderzoek en passende diagnostiek</w:t>
      </w:r>
    </w:p>
    <w:p>
      <w:r>
        <w:rPr>
          <w:b/>
        </w:rPr>
        <w:t>Tabel 3. Clues voor secundaire hypertensie en passend aanvullend onderzoek</w:t>
      </w:r>
    </w:p>
    <w:tbl>
      <w:tblPr>
        <w:tblStyle w:val="TableGrid"/>
        <w:tblW w:type="auto" w:w="0"/>
        <w:tblLook w:firstColumn="1" w:firstRow="1" w:lastColumn="0" w:lastRow="0" w:noHBand="0" w:noVBand="1" w:val="04A0"/>
      </w:tblPr>
      <w:tblGrid>
        <w:gridCol w:w="2880"/>
        <w:gridCol w:w="2880"/>
        <w:gridCol w:w="2880"/>
      </w:tblGrid>
      <w:tr>
        <w:tc>
          <w:tcPr>
            <w:tcW w:type="dxa" w:w="2880"/>
          </w:tcPr>
          <w:p>
            <w:r>
              <w:t>Oorzaak</w:t>
            </w:r>
          </w:p>
        </w:tc>
        <w:tc>
          <w:tcPr>
            <w:tcW w:type="dxa" w:w="2880"/>
          </w:tcPr>
          <w:p>
            <w:r>
              <w:t>Clues in anamnese / lichamelijk onderzoek</w:t>
            </w:r>
          </w:p>
        </w:tc>
        <w:tc>
          <w:tcPr>
            <w:tcW w:type="dxa" w:w="2880"/>
          </w:tcPr>
          <w:p>
            <w:r>
              <w:t>Aanvullend onderzoek</w:t>
            </w:r>
          </w:p>
        </w:tc>
      </w:tr>
      <w:tr>
        <w:tc>
          <w:tcPr>
            <w:tcW w:type="dxa" w:w="2880"/>
          </w:tcPr>
          <w:p>
            <w:r>
              <w:t>Parenchymateuze nierziekte</w:t>
            </w:r>
          </w:p>
        </w:tc>
        <w:tc>
          <w:tcPr>
            <w:tcW w:type="dxa" w:w="2880"/>
          </w:tcPr>
          <w:p>
            <w:r>
              <w:t>Positieve familie-anamnese, bijvoorbeeld cystenieren; eventueel vergrote nier</w:t>
            </w:r>
          </w:p>
        </w:tc>
        <w:tc>
          <w:tcPr>
            <w:tcW w:type="dxa" w:w="2880"/>
          </w:tcPr>
          <w:p>
            <w:r>
              <w:t>Creatinine, proteïnurie, echo</w:t>
            </w:r>
          </w:p>
        </w:tc>
      </w:tr>
      <w:tr>
        <w:tc>
          <w:tcPr>
            <w:tcW w:type="dxa" w:w="2880"/>
          </w:tcPr>
          <w:p>
            <w:r>
              <w:t>Renovasculair</w:t>
            </w:r>
          </w:p>
        </w:tc>
        <w:tc>
          <w:tcPr>
            <w:tcW w:type="dxa" w:w="2880"/>
          </w:tcPr>
          <w:p>
            <w:r>
              <w:t>Plots begin op jonge leeftijd, vooral bij vrouwen; atherosclerotisch bij vasculair belaste patiënten; eventueel souffle</w:t>
            </w:r>
          </w:p>
        </w:tc>
        <w:tc>
          <w:tcPr>
            <w:tcW w:type="dxa" w:w="2880"/>
          </w:tcPr>
          <w:p>
            <w:r>
              <w:t>Verergering nierfunctie na ACE-remmer, duplex doppler, CT-A, angiografie</w:t>
            </w:r>
          </w:p>
        </w:tc>
      </w:tr>
      <w:tr>
        <w:tc>
          <w:tcPr>
            <w:tcW w:type="dxa" w:w="2880"/>
          </w:tcPr>
          <w:p>
            <w:r>
              <w:t>Primair hyperaldosteronisme</w:t>
            </w:r>
          </w:p>
        </w:tc>
        <w:tc>
          <w:tcPr>
            <w:tcW w:type="dxa" w:w="2880"/>
          </w:tcPr>
          <w:p>
            <w:r>
              <w:t>Krampen, soms positieve familie-anamnese</w:t>
            </w:r>
          </w:p>
        </w:tc>
        <w:tc>
          <w:tcPr>
            <w:tcW w:type="dxa" w:w="2880"/>
          </w:tcPr>
          <w:p>
            <w:r>
              <w:t>Hypokaliëmie, CT-bijnier</w:t>
            </w:r>
          </w:p>
        </w:tc>
      </w:tr>
      <w:tr>
        <w:tc>
          <w:tcPr>
            <w:tcW w:type="dxa" w:w="2880"/>
          </w:tcPr>
          <w:p>
            <w:r>
              <w:t>Middelengbruik: drop, drugs of medicatie</w:t>
            </w:r>
          </w:p>
        </w:tc>
        <w:tc>
          <w:tcPr>
            <w:tcW w:type="dxa" w:w="2880"/>
          </w:tcPr>
          <w:p>
            <w:r>
              <w:t>Vraag hier actief naar</w:t>
            </w:r>
          </w:p>
        </w:tc>
        <w:tc>
          <w:tcPr>
            <w:tcW w:type="dxa" w:w="2880"/>
          </w:tcPr>
          <w:p>
            <w:r>
              <w:t>Drop: hypokaliëmie</w:t>
            </w:r>
          </w:p>
        </w:tc>
      </w:tr>
      <w:tr>
        <w:tc>
          <w:tcPr>
            <w:tcW w:type="dxa" w:w="2880"/>
          </w:tcPr>
          <w:p>
            <w:r>
              <w:t>Coarctatio aortae</w:t>
            </w:r>
          </w:p>
        </w:tc>
        <w:tc>
          <w:tcPr>
            <w:tcW w:type="dxa" w:w="2880"/>
          </w:tcPr>
          <w:p>
            <w:r>
              <w:t>Jonge patiënt</w:t>
            </w:r>
          </w:p>
        </w:tc>
        <w:tc>
          <w:tcPr>
            <w:tcW w:type="dxa" w:w="2880"/>
          </w:tcPr>
          <w:p>
            <w:r>
              <w:t>Bloeddrukverschil tussen armen en benen; echo doppler</w:t>
            </w:r>
          </w:p>
        </w:tc>
      </w:tr>
      <w:tr>
        <w:tc>
          <w:tcPr>
            <w:tcW w:type="dxa" w:w="2880"/>
          </w:tcPr>
          <w:p>
            <w:r>
              <w:t>Feochromocytoom</w:t>
            </w:r>
          </w:p>
        </w:tc>
        <w:tc>
          <w:tcPr>
            <w:tcW w:type="dxa" w:w="2880"/>
          </w:tcPr>
          <w:p>
            <w:r>
              <w:t>Hartkloppingen, bleekheid, aanvallen; eventueel stigmata van neurofibromatose</w:t>
            </w:r>
          </w:p>
        </w:tc>
        <w:tc>
          <w:tcPr>
            <w:tcW w:type="dxa" w:w="2880"/>
          </w:tcPr>
          <w:p>
            <w:r>
              <w:t>(Nor)metanefrines, CT-bijnier</w:t>
            </w:r>
          </w:p>
        </w:tc>
      </w:tr>
      <w:tr>
        <w:tc>
          <w:tcPr>
            <w:tcW w:type="dxa" w:w="2880"/>
          </w:tcPr>
          <w:p>
            <w:r>
              <w:t>Cushing</w:t>
            </w:r>
          </w:p>
        </w:tc>
        <w:tc>
          <w:tcPr>
            <w:tcW w:type="dxa" w:w="2880"/>
          </w:tcPr>
          <w:p>
            <w:r>
              <w:t>Gewichtstoename, psychische klachten, habitus, striae</w:t>
            </w:r>
          </w:p>
        </w:tc>
        <w:tc>
          <w:tcPr>
            <w:tcW w:type="dxa" w:w="2880"/>
          </w:tcPr>
          <w:p>
            <w:r>
              <w:t>Hyperglycemie, 24-uurs urine cortisol</w:t>
            </w:r>
          </w:p>
        </w:tc>
      </w:tr>
    </w:tbl>
    <w:p>
      <w:pPr>
        <w:pStyle w:val="Heading4"/>
      </w:pPr>
      <w:r>
        <w:t>Praktische samenvatting van de belangrijkste oorzaken</w:t>
      </w:r>
    </w:p>
    <w:p>
      <w:r>
        <w:t>De module legt vooral nadruk op de volgende oorzaken van secundaire hypertensie:</w:t>
      </w:r>
    </w:p>
    <w:p>
      <w:pPr>
        <w:pStyle w:val="ListBullet"/>
      </w:pPr>
      <w:r>
        <w:rPr>
          <w:b/>
        </w:rPr>
        <w:t>primair hyperaldosteronisme</w:t>
      </w:r>
      <w:r>
        <w:t>;</w:t>
      </w:r>
    </w:p>
    <w:p>
      <w:pPr>
        <w:pStyle w:val="ListBullet"/>
      </w:pPr>
      <w:r>
        <w:rPr>
          <w:b/>
        </w:rPr>
        <w:t>renovasculaire hypertensie</w:t>
      </w:r>
      <w:r>
        <w:t>;</w:t>
      </w:r>
    </w:p>
    <w:p>
      <w:pPr>
        <w:pStyle w:val="ListBullet"/>
      </w:pPr>
      <w:r>
        <w:rPr>
          <w:b/>
        </w:rPr>
        <w:t>parenchymateuze nierziekten</w:t>
      </w:r>
      <w:r>
        <w:t>;</w:t>
      </w:r>
    </w:p>
    <w:p>
      <w:pPr>
        <w:pStyle w:val="ListBullet"/>
      </w:pPr>
      <w:r>
        <w:rPr>
          <w:b/>
        </w:rPr>
        <w:t>OSAS</w:t>
      </w:r>
      <w:r>
        <w:t>;</w:t>
      </w:r>
    </w:p>
    <w:p>
      <w:pPr>
        <w:pStyle w:val="ListBullet"/>
      </w:pPr>
      <w:r>
        <w:rPr>
          <w:b/>
        </w:rPr>
        <w:t>drop</w:t>
      </w:r>
      <w:r>
        <w:t xml:space="preserve"> en andere middelen;</w:t>
      </w:r>
    </w:p>
    <w:p>
      <w:pPr>
        <w:pStyle w:val="ListBullet"/>
      </w:pPr>
      <w:r>
        <w:rPr>
          <w:b/>
        </w:rPr>
        <w:t>geneesmiddelen</w:t>
      </w:r>
      <w:r>
        <w:t>;</w:t>
      </w:r>
    </w:p>
    <w:p>
      <w:pPr>
        <w:pStyle w:val="ListBullet"/>
      </w:pPr>
      <w:r>
        <w:t>en zeldzame genetische vormen.</w:t>
      </w:r>
    </w:p>
    <w:p>
      <w:pPr>
        <w:pStyle w:val="Heading5"/>
      </w:pPr>
      <w:r>
        <w:t>Obstructief slaapapneusyndroom (OSAS)</w:t>
      </w:r>
    </w:p>
    <w:p>
      <w:r>
        <w:t>OSAS is een belangrijke oorzaak om aan te denken. Het wordt gekenmerkt door:</w:t>
      </w:r>
    </w:p>
    <w:p>
      <w:pPr>
        <w:pStyle w:val="ListBullet"/>
      </w:pPr>
      <w:r>
        <w:rPr>
          <w:b/>
        </w:rPr>
        <w:t>15 apneus of hypopneus per uur slapen</w:t>
      </w:r>
      <w:r>
        <w:t xml:space="preserve"> plus klachten van slaperigheid overdag.</w:t>
      </w:r>
    </w:p>
    <w:p>
      <w:r>
        <w:t>Het komt voor bij ongeveer:</w:t>
      </w:r>
    </w:p>
    <w:p>
      <w:pPr>
        <w:pStyle w:val="ListBullet"/>
      </w:pPr>
      <w:r>
        <w:rPr>
          <w:b/>
        </w:rPr>
        <w:t>4% van de volwassen vrouwen</w:t>
      </w:r>
      <w:r>
        <w:t>;</w:t>
      </w:r>
    </w:p>
    <w:p>
      <w:pPr>
        <w:pStyle w:val="ListBullet"/>
      </w:pPr>
      <w:r>
        <w:rPr>
          <w:b/>
        </w:rPr>
        <w:t>9% van de volwassen mannen</w:t>
      </w:r>
      <w:r>
        <w:t>.</w:t>
      </w:r>
    </w:p>
    <w:p>
      <w:r>
        <w:t>OSAS predisposeert tot:</w:t>
      </w:r>
    </w:p>
    <w:p>
      <w:pPr>
        <w:pStyle w:val="ListBullet"/>
      </w:pPr>
      <w:r>
        <w:t>hypertensie;</w:t>
      </w:r>
    </w:p>
    <w:p>
      <w:pPr>
        <w:pStyle w:val="ListBullet"/>
      </w:pPr>
      <w:r>
        <w:t>hart- en vaatziekten;</w:t>
      </w:r>
    </w:p>
    <w:p>
      <w:pPr>
        <w:pStyle w:val="ListBullet"/>
      </w:pPr>
      <w:r>
        <w:t>diabetes mellitus;</w:t>
      </w:r>
    </w:p>
    <w:p>
      <w:pPr>
        <w:pStyle w:val="ListBullet"/>
      </w:pPr>
      <w:r>
        <w:t>pulmonale hypertensie.</w:t>
      </w:r>
    </w:p>
    <w:p>
      <w:r>
        <w:t>De oorzaak is obstructie van de bovenste luchtweg, functioneel of anatomisch. Bij de patiënt zie je vaak kenmerken zoals:</w:t>
      </w:r>
    </w:p>
    <w:p>
      <w:pPr>
        <w:pStyle w:val="ListBullet"/>
      </w:pPr>
      <w:r>
        <w:t>slaperigheid overdag;</w:t>
      </w:r>
    </w:p>
    <w:p>
      <w:pPr>
        <w:pStyle w:val="ListBullet"/>
      </w:pPr>
      <w:r>
        <w:t>vermoeidheid;</w:t>
      </w:r>
    </w:p>
    <w:p>
      <w:pPr>
        <w:pStyle w:val="ListBullet"/>
      </w:pPr>
      <w:r>
        <w:t>concentratieproblemen;</w:t>
      </w:r>
    </w:p>
    <w:p>
      <w:pPr>
        <w:pStyle w:val="ListBullet"/>
      </w:pPr>
      <w:r>
        <w:t>snurken;</w:t>
      </w:r>
    </w:p>
    <w:p>
      <w:pPr>
        <w:pStyle w:val="ListBullet"/>
      </w:pPr>
      <w:r>
        <w:t>soms een bredere hals of obesitas.</w:t>
      </w:r>
    </w:p>
    <w:p>
      <w:r>
        <w:t>Behandeling bestaat uit:</w:t>
      </w:r>
    </w:p>
    <w:p>
      <w:pPr>
        <w:pStyle w:val="ListBullet"/>
      </w:pPr>
      <w:r>
        <w:rPr>
          <w:b/>
        </w:rPr>
        <w:t>leefregels</w:t>
      </w:r>
      <w:r>
        <w:t>: gewichtsreductie, minder alcohol, op de zij slapen;</w:t>
      </w:r>
    </w:p>
    <w:p>
      <w:pPr>
        <w:pStyle w:val="ListBullet"/>
      </w:pPr>
      <w:r>
        <w:rPr>
          <w:b/>
        </w:rPr>
        <w:t>CPAP via neusmasker</w:t>
      </w:r>
      <w:r>
        <w:t>;</w:t>
      </w:r>
    </w:p>
    <w:p>
      <w:pPr>
        <w:pStyle w:val="ListBullet"/>
      </w:pPr>
      <w:r>
        <w:t xml:space="preserve">soms een operatie door de </w:t>
      </w:r>
      <w:r>
        <w:rPr>
          <w:b/>
        </w:rPr>
        <w:t>KNO-arts</w:t>
      </w:r>
      <w:r>
        <w:t>.</w:t>
      </w:r>
    </w:p>
    <w:p>
      <w:r>
        <w:t>Let wel: de bloeddruk verbetert niet altijd na behandeling.</w:t>
      </w:r>
    </w:p>
    <w:p>
      <w:pPr>
        <w:pStyle w:val="Heading4"/>
      </w:pPr>
      <w:r>
        <w:t>Samenvatting</w:t>
      </w:r>
    </w:p>
    <w:p>
      <w:r>
        <w:t>Secundaire hypertensie is minder vaak voorkomend dan primaire hypertensie, maar je moet er actief aan denken bij duidelijke aanwijzingen zoals jonge leeftijd, plots begin, therapieresistentie, negatieve familie-anamnese of specifieke klinische bevindingen. De belangrijkste oorzaken zijn onder andere primair hyperaldosteronisme, renovasculaire oorzaken, nierparenchymziekten, OSAS, drop, geneesmiddelen en zeldzame monogenetische afwijkingen. Sommige oorzaken zijn goed behandelbaar, en juist daarom is herkenning zo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